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中国氢能源行业发展趋势预测及投资前景预测研究报告(2024-2029版)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4、氢能源在电子半导体行业的应用</w:t>
      </w:r>
    </w:p>
    <w:p>
      <w:pPr>
        <w:spacing w:after="150"/>
      </w:pPr>
      <w:r>
        <w:rPr/>
        <w:t xml:space="preserve">5、氢能源在精细化工行业的应用</w:t>
      </w:r>
    </w:p>
    <w:p>
      <w:pPr>
        <w:spacing w:after="150"/>
      </w:pPr>
      <w:r>
        <w:rPr/>
        <w:t xml:space="preserve">6、氢能源在其他领域中的应用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七、氢能源运输相关的分析</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8、天然气、甲醇裂解重整制氢</w:t>
      </w:r>
    </w:p>
    <w:p>
      <w:pPr>
        <w:spacing w:after="150"/>
      </w:pPr>
      <w:r>
        <w:rPr/>
        <w:t xml:space="preserve">9、煤、油制氢</w:t>
      </w:r>
    </w:p>
    <w:p>
      <w:pPr>
        <w:spacing w:after="150"/>
      </w:pPr>
      <w:r>
        <w:rPr/>
        <w:t xml:space="preserve">10、工业副产氢</w:t>
      </w:r>
    </w:p>
    <w:p>
      <w:pPr>
        <w:spacing w:after="150"/>
      </w:pPr>
      <w:r>
        <w:rPr/>
        <w:t xml:space="preserve">11、其它制氢工艺</w:t>
      </w:r>
    </w:p>
    <w:p>
      <w:pPr>
        <w:spacing w:after="150"/>
      </w:pPr>
      <w:r>
        <w:rPr/>
        <w:t xml:space="preserve">二、氢气纯化方法分析(psa、深冷精馏、催化转化等)(重点)</w:t>
      </w:r>
    </w:p>
    <w:p>
      <w:pPr>
        <w:spacing w:after="150"/>
      </w:pPr>
      <w:r>
        <w:rPr/>
        <w:t xml:space="preserve">1、psa</w:t>
      </w:r>
    </w:p>
    <w:p>
      <w:pPr>
        <w:spacing w:after="150"/>
      </w:pPr>
      <w:r>
        <w:rPr/>
        <w:t xml:space="preserve">2、深冷精馏</w:t>
      </w:r>
    </w:p>
    <w:p>
      <w:pPr>
        <w:spacing w:after="150"/>
      </w:pPr>
      <w:r>
        <w:rPr/>
        <w:t xml:space="preserve">3、催化转化等</w:t>
      </w:r>
    </w:p>
    <w:p>
      <w:pPr>
        <w:spacing w:after="150"/>
      </w:pPr>
      <w:r>
        <w:rPr/>
        <w:t xml:space="preserve">4其他</w:t>
      </w:r>
    </w:p>
    <w:p>
      <w:pPr>
        <w:spacing w:after="150"/>
      </w:pPr>
      <w:r>
        <w:rPr/>
        <w:t xml:space="preserve">三、储氢技术分析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4、有机液态储存</w:t>
      </w:r>
    </w:p>
    <w:p>
      <w:pPr>
        <w:spacing w:after="150"/>
      </w:pPr>
      <w:r>
        <w:rPr/>
        <w:t xml:space="preserve">4、液氨和lohc贮存(液体有机氢载体)</w:t>
      </w:r>
    </w:p>
    <w:p>
      <w:pPr>
        <w:spacing w:after="150"/>
      </w:pPr>
      <w:r>
        <w:rPr/>
        <w:t xml:space="preserve">5、管道运输(重点)</w:t>
      </w:r>
    </w:p>
    <w:p>
      <w:pPr>
        <w:spacing w:after="150"/>
      </w:pPr>
      <w:r>
        <w:rPr/>
        <w:t xml:space="preserve">四、2019-2023年氢能源技术发展分析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第四章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第六章 氢液化技术发展状况分析</w:t>
      </w:r>
    </w:p>
    <w:p>
      <w:pPr>
        <w:spacing w:after="150"/>
      </w:pPr>
      <w:r>
        <w:rPr/>
        <w:t xml:space="preserve">第一节 全球氢液化工厂情况</w:t>
      </w:r>
    </w:p>
    <w:p>
      <w:pPr>
        <w:spacing w:after="150"/>
      </w:pPr>
      <w:r>
        <w:rPr/>
        <w:t xml:space="preserve">第二节 氢液化采用的氢压缩机情况</w:t>
      </w:r>
    </w:p>
    <w:p>
      <w:pPr>
        <w:spacing w:after="150"/>
      </w:pPr>
      <w:r>
        <w:rPr/>
        <w:t xml:space="preserve">第三节 氢液化采用的氢膨胀机情况</w:t>
      </w:r>
    </w:p>
    <w:p>
      <w:pPr>
        <w:spacing w:after="150"/>
      </w:pPr>
      <w:r>
        <w:rPr/>
        <w:t xml:space="preserve">第四节 氢液化采用的正仲氢催化剂情况</w:t>
      </w:r>
    </w:p>
    <w:p>
      <w:pPr>
        <w:spacing w:after="150"/>
      </w:pPr>
      <w:r>
        <w:rPr/>
        <w:t xml:space="preserve">第五节 液氢贮槽情况</w:t>
      </w:r>
    </w:p>
    <w:p>
      <w:pPr>
        <w:spacing w:after="150"/>
      </w:pPr>
      <w:r>
        <w:rPr/>
        <w:t xml:space="preserve">第六节 氢液化采用的板式换热器情况</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 productsand 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氢能源市场分析</w:t>
      </w:r>
    </w:p>
    <w:p>
      <w:pPr>
        <w:spacing w:after="150"/>
      </w:pPr>
      <w:r>
        <w:rPr/>
        <w:t xml:space="preserve">第一节 氢能源市场需求分析及预测</w:t>
      </w:r>
    </w:p>
    <w:p>
      <w:pPr>
        <w:spacing w:after="150"/>
      </w:pPr>
      <w:r>
        <w:rPr/>
        <w:t xml:space="preserve">一、2019-2023年氢能源市场需求分析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氢能源行业企业间竞争格局分析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林德集团(linde)</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第二节 法国液化空气集团</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第三节 空气化工产品有限公司(air products and chemicals, inc.)</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第四节 北京航天试验技术研究所(航天101所)</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北京中科富海低温科技有限公司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第六节岩谷产业株式会社</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第七节 江苏国富氢能技术装备有限公司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国家能源投资集团有限责任公司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浙江嘉化能源化工股份有限公司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上海氢枫能源技术有限公司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三、2024-2029年中国氢能源市场销量预测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第六节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第十四章 2024-2029年氢能源行业面临的困境及对策</w:t>
      </w:r>
    </w:p>
    <w:p>
      <w:pPr>
        <w:spacing w:after="150"/>
      </w:pPr>
      <w:r>
        <w:rPr/>
        <w:t xml:space="preserve">第一节 2019-2023年氢能源行业面临的困境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图表：国际燃料电池汽车车载储氢系统相关标准</w:t>
      </w:r>
    </w:p>
    <w:p>
      <w:pPr>
        <w:spacing w:after="150"/>
      </w:pPr>
      <w:r>
        <w:rPr/>
        <w:t xml:space="preserve">图表：氢能产业链结构分析</w:t>
      </w:r>
    </w:p>
    <w:p>
      <w:pPr>
        <w:spacing w:after="150"/>
      </w:pPr>
      <w:r>
        <w:rPr/>
        <w:t xml:space="preserve">图表：气氢拖车单位氢气运输成本(元/吨公里)</w:t>
      </w:r>
    </w:p>
    <w:p>
      <w:pPr>
        <w:spacing w:after="150"/>
      </w:pPr>
      <w:r>
        <w:rPr/>
        <w:t xml:space="preserve">图表：液氢罐车单位氢气运输成本(元/吨公里)</w:t>
      </w:r>
    </w:p>
    <w:p>
      <w:pPr>
        <w:spacing w:after="150"/>
      </w:pPr>
      <w:r>
        <w:rPr/>
        <w:t xml:space="preserve">图表：氢能源行业国际相关标准1</w:t>
      </w:r>
    </w:p>
    <w:p>
      <w:pPr>
        <w:spacing w:after="150"/>
      </w:pPr>
      <w:r>
        <w:rPr/>
        <w:t xml:space="preserve">图表：氢能源行业国际相关标准2</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图表：2019-2023年社会消费品零售总额</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图表：2019-2023年常住人口城镇化率</w:t>
      </w:r>
    </w:p>
    <w:p>
      <w:pPr>
        <w:spacing w:after="150"/>
      </w:pPr>
      <w:r>
        <w:rPr/>
        <w:t xml:space="preserve">图表：国内主要省份氢气产能</w:t>
      </w:r>
    </w:p>
    <w:p>
      <w:pPr>
        <w:spacing w:after="150"/>
      </w:pPr>
      <w:r>
        <w:rPr/>
        <w:t xml:space="preserve">图表：psa示意图</w:t>
      </w:r>
    </w:p>
    <w:p>
      <w:pPr>
        <w:spacing w:after="150"/>
      </w:pPr>
      <w:r>
        <w:rPr/>
        <w:t xml:space="preserve">图表：2019-2023年我国三种氢气提纯工艺特点</w:t>
      </w:r>
    </w:p>
    <w:p>
      <w:pPr>
        <w:spacing w:after="150"/>
      </w:pPr>
      <w:r>
        <w:rPr/>
        <w:t xml:space="preserve">图表：不同储氢技术对比</w:t>
      </w:r>
    </w:p>
    <w:p>
      <w:pPr>
        <w:spacing w:after="150"/>
      </w:pPr>
      <w:r>
        <w:rPr/>
        <w:t xml:space="preserve">图表：储氢技术成本对比分析</w:t>
      </w:r>
    </w:p>
    <w:p>
      <w:pPr>
        <w:spacing w:after="150"/>
      </w:pPr>
      <w:r>
        <w:rPr/>
        <w:t xml:space="preserve">图表：管道运输成本结构</w:t>
      </w:r>
    </w:p>
    <w:p>
      <w:pPr>
        <w:spacing w:after="150"/>
      </w:pPr>
      <w:r>
        <w:rPr/>
        <w:t xml:space="preserve">图表：全球一次能源制取氢的途径分析</w:t>
      </w:r>
    </w:p>
    <w:p>
      <w:pPr>
        <w:spacing w:after="150"/>
      </w:pPr>
      <w:r>
        <w:rPr/>
        <w:t xml:space="preserve">图表：2019-2023年美国氢能源投资额</w:t>
      </w:r>
    </w:p>
    <w:p>
      <w:pPr>
        <w:spacing w:after="150"/>
      </w:pPr>
      <w:r>
        <w:rPr/>
        <w:t xml:space="preserve">图表：2019-2023年欧盟氢能源投资额</w:t>
      </w:r>
    </w:p>
    <w:p>
      <w:pPr>
        <w:spacing w:after="150"/>
      </w:pPr>
      <w:r>
        <w:rPr/>
        <w:t xml:space="preserve">图表：2019-2023年日本氢能源投资额及增长趋势</w:t>
      </w:r>
    </w:p>
    <w:p>
      <w:pPr>
        <w:spacing w:after="150"/>
      </w:pPr>
      <w:r>
        <w:rPr/>
        <w:t xml:space="preserve">图表：2019-2023年我国氢气产量分析</w:t>
      </w:r>
    </w:p>
    <w:p>
      <w:pPr>
        <w:spacing w:after="150"/>
      </w:pPr>
      <w:r>
        <w:rPr/>
        <w:t xml:space="preserve">图表：氢能作为储能介质能够横跨电力、供热和燃料三个领域</w:t>
      </w:r>
    </w:p>
    <w:p>
      <w:pPr>
        <w:spacing w:after="150"/>
      </w:pPr>
      <w:r>
        <w:rPr/>
        <w:t xml:space="preserve">图表：氢气的传统应用领域</w:t>
      </w:r>
    </w:p>
    <w:p>
      <w:pPr>
        <w:spacing w:after="150"/>
      </w:pPr>
      <w:r>
        <w:rPr/>
        <w:t xml:space="preserve">图表：2019-2023年氢能源行业需求总量</w:t>
      </w:r>
    </w:p>
    <w:p>
      <w:pPr>
        <w:spacing w:after="150"/>
      </w:pPr>
      <w:r>
        <w:rPr/>
        <w:t xml:space="preserve">图表：美国主要氢液化工厂分布及产能</w:t>
      </w:r>
    </w:p>
    <w:p>
      <w:pPr>
        <w:spacing w:after="150"/>
      </w:pPr>
      <w:r>
        <w:rPr/>
        <w:t xml:space="preserve">图表：欧盟主要氢液化工厂分布及产能</w:t>
      </w:r>
    </w:p>
    <w:p>
      <w:pPr>
        <w:spacing w:after="150"/>
      </w:pPr>
      <w:r>
        <w:rPr/>
        <w:t xml:space="preserve">图表：日本主要氢液化工厂分布及产能</w:t>
      </w:r>
    </w:p>
    <w:p>
      <w:pPr>
        <w:spacing w:after="150"/>
      </w:pPr>
      <w:r>
        <w:rPr/>
        <w:t xml:space="preserve">图表：中国主要氢液化工厂分布及产能</w:t>
      </w:r>
    </w:p>
    <w:p>
      <w:pPr>
        <w:spacing w:after="150"/>
      </w:pPr>
      <w:r>
        <w:rPr/>
        <w:t xml:space="preserve">图表：2019-2023年中国氢能源重点企业产能及占有份额</w:t>
      </w:r>
    </w:p>
    <w:p>
      <w:pPr>
        <w:spacing w:after="150"/>
      </w:pPr>
      <w:r>
        <w:rPr/>
        <w:t xml:space="preserve">图表：氢能源行业上市企业</w:t>
      </w:r>
    </w:p>
    <w:p>
      <w:pPr>
        <w:spacing w:after="150"/>
      </w:pPr>
      <w:r>
        <w:rPr/>
        <w:t xml:space="preserve">图表：企业市级区域分布</w:t>
      </w:r>
    </w:p>
    <w:p>
      <w:pPr>
        <w:spacing w:after="150"/>
      </w:pPr>
      <w:r>
        <w:rPr/>
        <w:t xml:space="preserve">图表：2024-2029年中国氢能源行业市场容量预测(亿元)</w:t>
      </w:r>
    </w:p>
    <w:p>
      <w:pPr>
        <w:spacing w:after="150"/>
      </w:pPr>
      <w:r>
        <w:rPr/>
        <w:t xml:space="preserve">图表：2024-2029年中国氢能源行业销售收入预测(亿元)</w:t>
      </w:r>
    </w:p>
    <w:p>
      <w:pPr>
        <w:spacing w:after="150"/>
      </w:pPr>
      <w:r>
        <w:rPr/>
        <w:t xml:space="preserve">图表：中国氢能产业基础设施发展路线图</w:t>
      </w:r>
    </w:p>
    <w:p>
      <w:pPr>
        <w:spacing w:after="150"/>
      </w:pPr>
      <w:r>
        <w:rPr/>
        <w:t xml:space="preserve">图表：中国氢能产业基础设施发展技术路线图</w:t>
      </w:r>
    </w:p>
    <w:p>
      <w:pPr>
        <w:spacing w:after="150"/>
      </w:pPr>
      <w:r>
        <w:rPr/>
        <w:t xml:space="preserve">图表：2024-2029年中国氢能源行业供给预测</w:t>
      </w:r>
    </w:p>
    <w:p>
      <w:pPr>
        <w:spacing w:after="150"/>
      </w:pPr>
      <w:r>
        <w:rPr/>
        <w:t xml:space="preserve">图表：2024-2029年中国氢气产量预测</w:t>
      </w:r>
    </w:p>
    <w:p>
      <w:pPr>
        <w:spacing w:after="150"/>
      </w:pPr>
      <w:r>
        <w:rPr/>
        <w:t xml:space="preserve">图表：2024-2029年中国氢气能源销量预测</w:t>
      </w:r>
    </w:p>
    <w:p>
      <w:pPr>
        <w:spacing w:after="150"/>
      </w:pPr>
      <w:r>
        <w:rPr/>
        <w:t xml:space="preserve">图表：2024-2029年中国氢能源行业需求预测(座)</w:t>
      </w:r>
    </w:p>
    <w:p>
      <w:pPr>
        <w:spacing w:after="150"/>
      </w:pPr>
      <w:r>
        <w:rPr/>
        <w:t xml:space="preserve">图表：2024-2029年中国氢能源行业供需比率预测(%)</w:t>
      </w:r>
    </w:p>
    <w:p>
      <w:pPr>
        <w:spacing w:after="150"/>
      </w:pPr>
      <w:r>
        <w:rPr/>
        <w:t xml:space="preserve">图表：2019-2023年我国氢能源行业固定资产投资分析</w:t>
      </w:r>
    </w:p>
    <w:p>
      <w:pPr>
        <w:spacing w:after="150"/>
      </w:pPr>
      <w:r>
        <w:rPr/>
        <w:t xml:space="preserve">图表：燃料电池运行流程图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中国氢能源行业发展趋势预测及投资前景预测研究报告(2024-2029版)</dc:title>
  <dc:description>中国氢能源行业发展趋势预测及投资前景预测研究报告(2024-2029版)</dc:description>
  <dc:subject>中国氢能源行业发展趋势预测及投资前景预测研究报告(2024-2029版)</dc:subject>
  <cp:keywords>研究报告</cp:keywords>
  <cp:category>研究报告</cp:category>
  <cp:lastModifiedBy>北京中道泰和信息咨询有限公司</cp:lastModifiedBy>
  <dcterms:created xsi:type="dcterms:W3CDTF">2024-01-29T21:30:59+08:00</dcterms:created>
  <dcterms:modified xsi:type="dcterms:W3CDTF">2024-01-29T21:30:59+08:00</dcterms:modified>
</cp:coreProperties>
</file>

<file path=docProps/custom.xml><?xml version="1.0" encoding="utf-8"?>
<Properties xmlns="http://schemas.openxmlformats.org/officeDocument/2006/custom-properties" xmlns:vt="http://schemas.openxmlformats.org/officeDocument/2006/docPropsVTypes"/>
</file>