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中国资产证券化行业发展分析及发展趋势预测研究报告(2024-2029版)</w:t>
      </w:r>
    </w:p>
    <w:p>
      <w:pPr>
        <w:spacing w:after="150"/>
      </w:pPr>
      <w:r>
        <w:rPr>
          <w:b w:val="1"/>
          <w:bCs w:val="1"/>
        </w:rPr>
        <w:t xml:space="preserve">报告简介</w:t>
      </w:r>
    </w:p>
    <w:p>
      <w:pPr>
        <w:spacing w:after="150"/>
      </w:pPr>
      <w:r>
        <w:rPr/>
        <w:t xml:space="preserve">资产证券化是指以基础资产未来所产生的现金流为偿付支持，通过结构化设计进行信用增级，在此基础上发行资产支持证券(Asset-backed Securities, ABS)的过程。</w:t>
      </w:r>
    </w:p>
    <w:p>
      <w:pPr>
        <w:spacing w:after="150"/>
      </w:pPr>
      <w:r>
        <w:rPr/>
        <w:t xml:space="preserve">它是以特定资产组合或特定现金流为支持，发行可交易证券的一种融资形式。资产证券化仅指狭义的资产证券化。自1970年美国的政府国民抵押协会首次发行以抵押贷款组合为基础资产的抵押支持证券——房贷转付证券，完成首笔资产证券化交易以来，资产证券化逐渐成为一种被广泛采用的金融创新工具而得到了迅猛发展，在此基础上，又衍生出如风险证券化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资产证券化相关企业和科研单位等的实地调查，对国内外资产证券化行业的供给与需求状况、相关行业的发展状况、市场消费变化等进行了分析。重点研究了主要资产证券化品牌的发展状况，以及未来中国资产证券化行业将面临的机遇以及企业的应对策略。报告还分析了资产证券化市场的竞争格局，行业的发展动向，并对行业相关政策进行了介绍和政策趋向研判，是资产证券化生产企业、科研单位、零售企业等单位准确了解目前资产证券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研究结论</w:t>
      </w:r>
    </w:p>
    <w:p>
      <w:pPr>
        <w:spacing w:after="150"/>
      </w:pPr>
      <w:r>
        <w:rPr>
          <w:b w:val="1"/>
          <w:bCs w:val="1"/>
        </w:rPr>
        <w:t xml:space="preserve">第二章 资产证券化定义及特性</w:t>
      </w:r>
    </w:p>
    <w:p>
      <w:pPr>
        <w:spacing w:after="150"/>
      </w:pPr>
      <w:r>
        <w:rPr/>
        <w:t xml:space="preserve">第一节 资产证券化定义</w:t>
      </w:r>
    </w:p>
    <w:p>
      <w:pPr>
        <w:spacing w:after="150"/>
      </w:pPr>
      <w:r>
        <w:rPr/>
        <w:t xml:space="preserve">一、广义的资产证券化</w:t>
      </w:r>
    </w:p>
    <w:p>
      <w:pPr>
        <w:spacing w:after="150"/>
      </w:pPr>
      <w:r>
        <w:rPr/>
        <w:t xml:space="preserve">二、狭义资产证券化</w:t>
      </w:r>
    </w:p>
    <w:p>
      <w:pPr>
        <w:spacing w:after="150"/>
      </w:pPr>
      <w:r>
        <w:rPr/>
        <w:t xml:space="preserve">第二节 资产证券化分类</w:t>
      </w:r>
    </w:p>
    <w:p>
      <w:pPr>
        <w:spacing w:after="150"/>
      </w:pPr>
      <w:r>
        <w:rPr/>
        <w:t xml:space="preserve">一、实体资产证券化</w:t>
      </w:r>
    </w:p>
    <w:p>
      <w:pPr>
        <w:spacing w:after="150"/>
      </w:pPr>
      <w:r>
        <w:rPr/>
        <w:t xml:space="preserve">二、信贷资产证券化</w:t>
      </w:r>
    </w:p>
    <w:p>
      <w:pPr>
        <w:spacing w:after="150"/>
      </w:pPr>
      <w:r>
        <w:rPr/>
        <w:t xml:space="preserve">三、证券资产证券化</w:t>
      </w:r>
    </w:p>
    <w:p>
      <w:pPr>
        <w:spacing w:after="150"/>
      </w:pPr>
      <w:r>
        <w:rPr/>
        <w:t xml:space="preserve">四、现金资产证券化</w:t>
      </w:r>
    </w:p>
    <w:p>
      <w:pPr>
        <w:spacing w:after="150"/>
      </w:pPr>
      <w:r>
        <w:rPr/>
        <w:t xml:space="preserve">第三节 资产证券化的核心环节-spv</w:t>
      </w:r>
    </w:p>
    <w:p>
      <w:pPr>
        <w:spacing w:after="150"/>
      </w:pPr>
      <w:r>
        <w:rPr/>
        <w:t xml:space="preserve">一、spv 概述</w:t>
      </w:r>
    </w:p>
    <w:p>
      <w:pPr>
        <w:spacing w:after="150"/>
      </w:pPr>
      <w:r>
        <w:rPr/>
        <w:t xml:space="preserve">二、spv的各种法律形态</w:t>
      </w:r>
    </w:p>
    <w:p>
      <w:pPr>
        <w:spacing w:after="150"/>
      </w:pPr>
      <w:r>
        <w:rPr/>
        <w:t xml:space="preserve">三、spv的公司形式</w:t>
      </w:r>
    </w:p>
    <w:p>
      <w:pPr>
        <w:spacing w:after="150"/>
      </w:pPr>
      <w:r>
        <w:rPr/>
        <w:t xml:space="preserve">四、中国spv发展分析</w:t>
      </w:r>
    </w:p>
    <w:p>
      <w:pPr>
        <w:spacing w:after="150"/>
      </w:pPr>
      <w:r>
        <w:rPr>
          <w:b w:val="1"/>
          <w:bCs w:val="1"/>
        </w:rPr>
        <w:t xml:space="preserve">第三章 全球资产证券化发展环境评述</w:t>
      </w:r>
    </w:p>
    <w:p>
      <w:pPr>
        <w:spacing w:after="150"/>
      </w:pPr>
      <w:r>
        <w:rPr/>
        <w:t xml:space="preserve">第一节 全球经济发展环境</w:t>
      </w:r>
    </w:p>
    <w:p>
      <w:pPr>
        <w:spacing w:after="150"/>
      </w:pPr>
      <w:r>
        <w:rPr/>
        <w:t xml:space="preserve">一、2019-2023年全球经济发展概述</w:t>
      </w:r>
    </w:p>
    <w:p>
      <w:pPr>
        <w:spacing w:after="150"/>
      </w:pPr>
      <w:r>
        <w:rPr/>
        <w:t xml:space="preserve">二、2019-2023年主要经济体经济发展概述</w:t>
      </w:r>
    </w:p>
    <w:p>
      <w:pPr>
        <w:spacing w:after="150"/>
      </w:pPr>
      <w:r>
        <w:rPr/>
        <w:t xml:space="preserve">三、经济全球化进程加快</w:t>
      </w:r>
    </w:p>
    <w:p>
      <w:pPr>
        <w:spacing w:after="150"/>
      </w:pPr>
      <w:r>
        <w:rPr/>
        <w:t xml:space="preserve">四、美国次级债对全球经济的影响</w:t>
      </w:r>
    </w:p>
    <w:p>
      <w:pPr>
        <w:spacing w:after="150"/>
      </w:pPr>
      <w:r>
        <w:rPr/>
        <w:t xml:space="preserve">第二节 全球政治发展环境</w:t>
      </w:r>
    </w:p>
    <w:p>
      <w:pPr>
        <w:spacing w:after="150"/>
      </w:pPr>
      <w:r>
        <w:rPr/>
        <w:t xml:space="preserve">一、2019-2023年全球政治环境发展</w:t>
      </w:r>
    </w:p>
    <w:p>
      <w:pPr>
        <w:spacing w:after="150"/>
      </w:pPr>
      <w:r>
        <w:rPr/>
        <w:t xml:space="preserve">二、2019-2023年主要经济体政治环境发展</w:t>
      </w:r>
    </w:p>
    <w:p>
      <w:pPr>
        <w:spacing w:after="150"/>
      </w:pPr>
      <w:r>
        <w:rPr/>
        <w:t xml:space="preserve">三、巴塞尔资本协议中资产证券化监管框架的演变</w:t>
      </w:r>
    </w:p>
    <w:p>
      <w:pPr>
        <w:spacing w:after="150"/>
      </w:pPr>
      <w:r>
        <w:rPr/>
        <w:t xml:space="preserve">四、欧美对资产证券化的监管概述</w:t>
      </w:r>
    </w:p>
    <w:p>
      <w:pPr>
        <w:spacing w:after="150"/>
      </w:pPr>
      <w:r>
        <w:rPr/>
        <w:t xml:space="preserve">第三节 全球投资银行业技术环境</w:t>
      </w:r>
    </w:p>
    <w:p>
      <w:pPr>
        <w:spacing w:after="150"/>
      </w:pPr>
      <w:r>
        <w:rPr/>
        <w:t xml:space="preserve">一、资产证券化的信用评级</w:t>
      </w:r>
    </w:p>
    <w:p>
      <w:pPr>
        <w:spacing w:after="150"/>
      </w:pPr>
      <w:r>
        <w:rPr/>
        <w:t xml:space="preserve">二、资产证券化的交易技术</w:t>
      </w:r>
    </w:p>
    <w:p>
      <w:pPr>
        <w:spacing w:after="150"/>
      </w:pPr>
      <w:r>
        <w:rPr/>
        <w:t xml:space="preserve">三、spv的破产隔离</w:t>
      </w:r>
    </w:p>
    <w:p>
      <w:pPr>
        <w:spacing w:after="150"/>
      </w:pPr>
      <w:r>
        <w:rPr>
          <w:b w:val="1"/>
          <w:bCs w:val="1"/>
        </w:rPr>
        <w:t xml:space="preserve">第四章 全球资产证券化市场发展概述</w:t>
      </w:r>
    </w:p>
    <w:p>
      <w:pPr>
        <w:spacing w:after="150"/>
      </w:pPr>
      <w:r>
        <w:rPr/>
        <w:t xml:space="preserve">第一节 全球资产证券化发展概况</w:t>
      </w:r>
    </w:p>
    <w:p>
      <w:pPr>
        <w:spacing w:after="150"/>
      </w:pPr>
      <w:r>
        <w:rPr/>
        <w:t xml:space="preserve">一、资产证券化迅猛发展</w:t>
      </w:r>
    </w:p>
    <w:p>
      <w:pPr>
        <w:spacing w:after="150"/>
      </w:pPr>
      <w:r>
        <w:rPr/>
        <w:t xml:space="preserve">二、全球资产证券化市场规模</w:t>
      </w:r>
    </w:p>
    <w:p>
      <w:pPr>
        <w:spacing w:after="150"/>
      </w:pPr>
      <w:r>
        <w:rPr/>
        <w:t xml:space="preserve">三、全球资产证券化市场业务类型</w:t>
      </w:r>
    </w:p>
    <w:p>
      <w:pPr>
        <w:spacing w:after="150"/>
      </w:pPr>
      <w:r>
        <w:rPr/>
        <w:t xml:space="preserve">四、欧洲央行称资产证券化削弱了货币政策调整效果</w:t>
      </w:r>
    </w:p>
    <w:p>
      <w:pPr>
        <w:spacing w:after="150"/>
      </w:pPr>
      <w:r>
        <w:rPr/>
        <w:t xml:space="preserve">第二节 美国资产证券化市场发展概况</w:t>
      </w:r>
    </w:p>
    <w:p>
      <w:pPr>
        <w:spacing w:after="150"/>
      </w:pPr>
      <w:r>
        <w:rPr/>
        <w:t xml:space="preserve">一、美国资产证券化市场发展历程</w:t>
      </w:r>
    </w:p>
    <w:p>
      <w:pPr>
        <w:spacing w:after="150"/>
      </w:pPr>
      <w:r>
        <w:rPr/>
        <w:t xml:space="preserve">二、美国资产证券化法律环境</w:t>
      </w:r>
    </w:p>
    <w:p>
      <w:pPr>
        <w:spacing w:after="150"/>
      </w:pPr>
      <w:r>
        <w:rPr/>
        <w:t xml:space="preserve">三、2019-2023年美国资产证券化规模</w:t>
      </w:r>
    </w:p>
    <w:p>
      <w:pPr>
        <w:spacing w:after="150"/>
      </w:pPr>
      <w:r>
        <w:rPr/>
        <w:t xml:space="preserve">四、2019-2023年美国abs市场发展分析</w:t>
      </w:r>
    </w:p>
    <w:p>
      <w:pPr>
        <w:spacing w:after="150"/>
      </w:pPr>
      <w:r>
        <w:rPr/>
        <w:t xml:space="preserve">五、2019-2023年美国mbs市场发展分析</w:t>
      </w:r>
    </w:p>
    <w:p>
      <w:pPr>
        <w:spacing w:after="150"/>
      </w:pPr>
      <w:r>
        <w:rPr/>
        <w:t xml:space="preserve">六、美国资产证券化发展趋势分析</w:t>
      </w:r>
    </w:p>
    <w:p>
      <w:pPr>
        <w:spacing w:after="150"/>
      </w:pPr>
      <w:r>
        <w:rPr/>
        <w:t xml:space="preserve">第三节 欧洲主要资产证券化市场发展概况</w:t>
      </w:r>
    </w:p>
    <w:p>
      <w:pPr>
        <w:spacing w:after="150"/>
      </w:pPr>
      <w:r>
        <w:rPr/>
        <w:t xml:space="preserve">一、2019-2023年英国资产证券化市场</w:t>
      </w:r>
    </w:p>
    <w:p>
      <w:pPr>
        <w:spacing w:after="150"/>
      </w:pPr>
      <w:r>
        <w:rPr/>
        <w:t xml:space="preserve">1.英国资产证券化市场发展历程</w:t>
      </w:r>
    </w:p>
    <w:p>
      <w:pPr>
        <w:spacing w:after="150"/>
      </w:pPr>
      <w:r>
        <w:rPr/>
        <w:t xml:space="preserve">2.英国资产证券化法律环境</w:t>
      </w:r>
    </w:p>
    <w:p>
      <w:pPr>
        <w:spacing w:after="150"/>
      </w:pPr>
      <w:r>
        <w:rPr/>
        <w:t xml:space="preserve">3.英国cars公司无抵押的资产证券化</w:t>
      </w:r>
    </w:p>
    <w:p>
      <w:pPr>
        <w:spacing w:after="150"/>
      </w:pPr>
      <w:r>
        <w:rPr/>
        <w:t xml:space="preserve">4.2019-2023年英国资产证券化市场分析</w:t>
      </w:r>
    </w:p>
    <w:p>
      <w:pPr>
        <w:spacing w:after="150"/>
      </w:pPr>
      <w:r>
        <w:rPr/>
        <w:t xml:space="preserve">5.英国资产证券化市场发展趋势</w:t>
      </w:r>
    </w:p>
    <w:p>
      <w:pPr>
        <w:spacing w:after="150"/>
      </w:pPr>
      <w:r>
        <w:rPr/>
        <w:t xml:space="preserve">二、2019-2023年德国资产证券化市场</w:t>
      </w:r>
    </w:p>
    <w:p>
      <w:pPr>
        <w:spacing w:after="150"/>
      </w:pPr>
      <w:r>
        <w:rPr/>
        <w:t xml:space="preserve">三、2019-2023年法国资产证券化市场</w:t>
      </w:r>
    </w:p>
    <w:p>
      <w:pPr>
        <w:spacing w:after="150"/>
      </w:pPr>
      <w:r>
        <w:rPr/>
        <w:t xml:space="preserve">四、2019-2023年意大利资产证券化市场</w:t>
      </w:r>
    </w:p>
    <w:p>
      <w:pPr>
        <w:spacing w:after="150"/>
      </w:pPr>
      <w:r>
        <w:rPr/>
        <w:t xml:space="preserve">第四节 日本资产证券化市场</w:t>
      </w:r>
    </w:p>
    <w:p>
      <w:pPr>
        <w:spacing w:after="150"/>
      </w:pPr>
      <w:r>
        <w:rPr/>
        <w:t xml:space="preserve">一、资产证券化改变日本金融历史</w:t>
      </w:r>
    </w:p>
    <w:p>
      <w:pPr>
        <w:spacing w:after="150"/>
      </w:pPr>
      <w:r>
        <w:rPr/>
        <w:t xml:space="preserve">二、日本资产证券化法律环境</w:t>
      </w:r>
    </w:p>
    <w:p>
      <w:pPr>
        <w:spacing w:after="150"/>
      </w:pPr>
      <w:r>
        <w:rPr/>
        <w:t xml:space="preserve">三、日本资产证券化的类型</w:t>
      </w:r>
    </w:p>
    <w:p>
      <w:pPr>
        <w:spacing w:after="150"/>
      </w:pPr>
      <w:r>
        <w:rPr/>
        <w:t xml:space="preserve">四、日本资产证券化市场特征</w:t>
      </w:r>
    </w:p>
    <w:p>
      <w:pPr>
        <w:spacing w:after="150"/>
      </w:pPr>
      <w:r>
        <w:rPr/>
        <w:t xml:space="preserve">五、日本将进行国家资产证券化</w:t>
      </w:r>
    </w:p>
    <w:p>
      <w:pPr>
        <w:spacing w:after="150"/>
      </w:pPr>
      <w:r>
        <w:rPr/>
        <w:t xml:space="preserve">六、日本资产证券化发展趋势分析</w:t>
      </w:r>
    </w:p>
    <w:p>
      <w:pPr>
        <w:spacing w:after="150"/>
      </w:pPr>
      <w:r>
        <w:rPr/>
        <w:t xml:space="preserve">第五节 韩国资产证券化市场</w:t>
      </w:r>
    </w:p>
    <w:p>
      <w:pPr>
        <w:spacing w:after="150"/>
      </w:pPr>
      <w:r>
        <w:rPr/>
        <w:t xml:space="preserve">一、韩国资产证券化的模式</w:t>
      </w:r>
    </w:p>
    <w:p>
      <w:pPr>
        <w:spacing w:after="150"/>
      </w:pPr>
      <w:r>
        <w:rPr/>
        <w:t xml:space="preserve">二、韩国资产证券化法律环境</w:t>
      </w:r>
    </w:p>
    <w:p>
      <w:pPr>
        <w:spacing w:after="150"/>
      </w:pPr>
      <w:r>
        <w:rPr/>
        <w:t xml:space="preserve">三、韩国不良资产证券化市场现状</w:t>
      </w:r>
    </w:p>
    <w:p>
      <w:pPr>
        <w:spacing w:after="150"/>
      </w:pPr>
      <w:r>
        <w:rPr/>
        <w:t xml:space="preserve">四、韩国资产证券化市场特征</w:t>
      </w:r>
    </w:p>
    <w:p>
      <w:pPr>
        <w:spacing w:after="150"/>
      </w:pPr>
      <w:r>
        <w:rPr/>
        <w:t xml:space="preserve">五、韩国资产证券化典型案例分析</w:t>
      </w:r>
    </w:p>
    <w:p>
      <w:pPr>
        <w:spacing w:after="150"/>
      </w:pPr>
      <w:r>
        <w:rPr/>
        <w:t xml:space="preserve">六、韩国资产证券化市场问题分析</w:t>
      </w:r>
    </w:p>
    <w:p>
      <w:pPr>
        <w:spacing w:after="150"/>
      </w:pPr>
      <w:r>
        <w:rPr/>
        <w:t xml:space="preserve">七、韩国资产证券化发展趋势分析</w:t>
      </w:r>
    </w:p>
    <w:p>
      <w:pPr>
        <w:spacing w:after="150"/>
      </w:pPr>
      <w:r>
        <w:rPr/>
        <w:t xml:space="preserve">第六节 澳大利亚资产证券化市场</w:t>
      </w:r>
    </w:p>
    <w:p>
      <w:pPr>
        <w:spacing w:after="150"/>
      </w:pPr>
      <w:r>
        <w:rPr/>
        <w:t xml:space="preserve">一、澳大利亚资产证券化市场概况</w:t>
      </w:r>
    </w:p>
    <w:p>
      <w:pPr>
        <w:spacing w:after="150"/>
      </w:pPr>
      <w:r>
        <w:rPr/>
        <w:t xml:space="preserve">二、澳大利亚资产证券化品种分类</w:t>
      </w:r>
    </w:p>
    <w:p>
      <w:pPr>
        <w:spacing w:after="150"/>
      </w:pPr>
      <w:r>
        <w:rPr/>
        <w:t xml:space="preserve">三、澳大利亚资产证券化发行规模</w:t>
      </w:r>
    </w:p>
    <w:p>
      <w:pPr>
        <w:spacing w:after="150"/>
      </w:pPr>
      <w:r>
        <w:rPr/>
        <w:t xml:space="preserve">四、澳大利亚资产证券化监管体制</w:t>
      </w:r>
    </w:p>
    <w:p>
      <w:pPr>
        <w:spacing w:after="150"/>
      </w:pPr>
      <w:r>
        <w:rPr/>
        <w:t xml:space="preserve">五、澳大利亚资产证券化法律、会计、税收环境</w:t>
      </w:r>
    </w:p>
    <w:p>
      <w:pPr>
        <w:spacing w:after="150"/>
      </w:pPr>
      <w:r>
        <w:rPr/>
        <w:t xml:space="preserve">六、法国兴业银行关闭澳大利亚资产证券化子公司</w:t>
      </w:r>
    </w:p>
    <w:p>
      <w:pPr>
        <w:spacing w:after="150"/>
      </w:pPr>
      <w:r>
        <w:rPr/>
        <w:t xml:space="preserve">七、澳大利亚资产证券化市场发展趋势</w:t>
      </w:r>
    </w:p>
    <w:p>
      <w:pPr>
        <w:spacing w:after="150"/>
      </w:pPr>
      <w:r>
        <w:rPr>
          <w:b w:val="1"/>
          <w:bCs w:val="1"/>
        </w:rPr>
        <w:t xml:space="preserve">第五章 中国资产证券化发展环境分析</w:t>
      </w:r>
    </w:p>
    <w:p>
      <w:pPr>
        <w:spacing w:after="150"/>
      </w:pPr>
      <w:r>
        <w:rPr/>
        <w:t xml:space="preserve">第一节 中国资产证券化经济环境</w:t>
      </w:r>
    </w:p>
    <w:p>
      <w:pPr>
        <w:spacing w:after="150"/>
      </w:pPr>
      <w:r>
        <w:rPr/>
        <w:t xml:space="preserve">一、2019-2023年国民经济发展分析</w:t>
      </w:r>
    </w:p>
    <w:p>
      <w:pPr>
        <w:spacing w:after="150"/>
      </w:pPr>
      <w:r>
        <w:rPr/>
        <w:t xml:space="preserve">二、2019-2023年中国经济结构分析</w:t>
      </w:r>
    </w:p>
    <w:p>
      <w:pPr>
        <w:spacing w:after="150"/>
      </w:pPr>
      <w:r>
        <w:rPr/>
        <w:t xml:space="preserve">三、2019-2023年中国金融市场分析</w:t>
      </w:r>
    </w:p>
    <w:p>
      <w:pPr>
        <w:spacing w:after="150"/>
      </w:pPr>
      <w:r>
        <w:rPr/>
        <w:t xml:space="preserve">第二节 中国资产证券化政策环境</w:t>
      </w:r>
    </w:p>
    <w:p>
      <w:pPr>
        <w:spacing w:after="150"/>
      </w:pPr>
      <w:r>
        <w:rPr/>
        <w:t xml:space="preserve">一、金融创新政策</w:t>
      </w:r>
    </w:p>
    <w:p>
      <w:pPr>
        <w:spacing w:after="150"/>
      </w:pPr>
      <w:r>
        <w:rPr/>
        <w:t xml:space="preserve">二、法律、法规的基础框架</w:t>
      </w:r>
    </w:p>
    <w:p>
      <w:pPr>
        <w:spacing w:after="150"/>
      </w:pPr>
      <w:r>
        <w:rPr/>
        <w:t xml:space="preserve">三、信贷资产证券化试点会计处理规定</w:t>
      </w:r>
    </w:p>
    <w:p>
      <w:pPr>
        <w:spacing w:after="150"/>
      </w:pPr>
      <w:r>
        <w:rPr/>
        <w:t xml:space="preserve">四、关于信贷资产证券化有关税收政策的问题的通知</w:t>
      </w:r>
    </w:p>
    <w:p>
      <w:pPr>
        <w:spacing w:after="150"/>
      </w:pPr>
      <w:r>
        <w:rPr/>
        <w:t xml:space="preserve">五、信贷资产证券化试点管理办法</w:t>
      </w:r>
    </w:p>
    <w:p>
      <w:pPr>
        <w:spacing w:after="150"/>
      </w:pPr>
      <w:r>
        <w:rPr/>
        <w:t xml:space="preserve">第三节 中国资产证券化产业环境</w:t>
      </w:r>
    </w:p>
    <w:p>
      <w:pPr>
        <w:spacing w:after="150"/>
      </w:pPr>
      <w:r>
        <w:rPr/>
        <w:t xml:space="preserve">一、中国商业银行改革的三个环节</w:t>
      </w:r>
    </w:p>
    <w:p>
      <w:pPr>
        <w:spacing w:after="150"/>
      </w:pPr>
      <w:r>
        <w:rPr/>
        <w:t xml:space="preserve">二、商业银行资产组合结构的调整措施</w:t>
      </w:r>
    </w:p>
    <w:p>
      <w:pPr>
        <w:spacing w:after="150"/>
      </w:pPr>
      <w:r>
        <w:rPr/>
        <w:t xml:space="preserve">三、中国债券市场现状与发展趋势</w:t>
      </w:r>
    </w:p>
    <w:p>
      <w:pPr>
        <w:spacing w:after="150"/>
      </w:pPr>
      <w:r>
        <w:rPr/>
        <w:t xml:space="preserve">四、中国房地产融资现状与发展趋势</w:t>
      </w:r>
    </w:p>
    <w:p>
      <w:pPr>
        <w:spacing w:after="150"/>
      </w:pPr>
      <w:r>
        <w:rPr/>
        <w:t xml:space="preserve">五、国有企业不良资产的现状及剥离重组</w:t>
      </w:r>
    </w:p>
    <w:p>
      <w:pPr>
        <w:spacing w:after="150"/>
      </w:pPr>
      <w:r>
        <w:rPr/>
        <w:t xml:space="preserve">第四节 中国资产证券化环境发展趋势</w:t>
      </w:r>
    </w:p>
    <w:p>
      <w:pPr>
        <w:spacing w:after="150"/>
      </w:pPr>
      <w:r>
        <w:rPr/>
        <w:t xml:space="preserve">一、市场需求环境</w:t>
      </w:r>
    </w:p>
    <w:p>
      <w:pPr>
        <w:spacing w:after="150"/>
      </w:pPr>
      <w:r>
        <w:rPr/>
        <w:t xml:space="preserve">二、政策环境不断健全</w:t>
      </w:r>
    </w:p>
    <w:p>
      <w:pPr>
        <w:spacing w:after="150"/>
      </w:pPr>
      <w:r>
        <w:rPr/>
        <w:t xml:space="preserve">三、将提高投行的准入门槛</w:t>
      </w:r>
    </w:p>
    <w:p>
      <w:pPr>
        <w:spacing w:after="150"/>
      </w:pPr>
      <w:r>
        <w:rPr>
          <w:b w:val="1"/>
          <w:bCs w:val="1"/>
        </w:rPr>
        <w:t xml:space="preserve">第六章 中国资产证券化发展现状分析</w:t>
      </w:r>
    </w:p>
    <w:p>
      <w:pPr>
        <w:spacing w:after="150"/>
      </w:pPr>
      <w:r>
        <w:rPr/>
        <w:t xml:space="preserve">第一节 中国资产证券化市场现状</w:t>
      </w:r>
    </w:p>
    <w:p>
      <w:pPr>
        <w:spacing w:after="150"/>
      </w:pPr>
      <w:r>
        <w:rPr/>
        <w:t xml:space="preserve">一、资产证券化市场起步晚</w:t>
      </w:r>
    </w:p>
    <w:p>
      <w:pPr>
        <w:spacing w:after="150"/>
      </w:pPr>
      <w:r>
        <w:rPr/>
        <w:t xml:space="preserve">二、资产证券化产品发行情况</w:t>
      </w:r>
    </w:p>
    <w:p>
      <w:pPr>
        <w:spacing w:after="150"/>
      </w:pPr>
      <w:r>
        <w:rPr/>
        <w:t xml:space="preserve">三、二级市场资产证券化产品流动性</w:t>
      </w:r>
    </w:p>
    <w:p>
      <w:pPr>
        <w:spacing w:after="150"/>
      </w:pPr>
      <w:r>
        <w:rPr/>
        <w:t xml:space="preserve">四、权益人基础资产募集资金规模</w:t>
      </w:r>
    </w:p>
    <w:p>
      <w:pPr>
        <w:spacing w:after="150"/>
      </w:pPr>
      <w:r>
        <w:rPr/>
        <w:t xml:space="preserve">第二节 中国资产证券化发展特征分析</w:t>
      </w:r>
    </w:p>
    <w:p>
      <w:pPr>
        <w:spacing w:after="150"/>
      </w:pPr>
      <w:r>
        <w:rPr/>
        <w:t xml:space="preserve">一、法律环境与制度建设相对滞后</w:t>
      </w:r>
    </w:p>
    <w:p>
      <w:pPr>
        <w:spacing w:after="150"/>
      </w:pPr>
      <w:r>
        <w:rPr/>
        <w:t xml:space="preserve">二、香港、台湾地区先行</w:t>
      </w:r>
    </w:p>
    <w:p>
      <w:pPr>
        <w:spacing w:after="150"/>
      </w:pPr>
      <w:r>
        <w:rPr/>
        <w:t xml:space="preserve">三、中国大陆资产证券化不成熟</w:t>
      </w:r>
    </w:p>
    <w:p>
      <w:pPr>
        <w:spacing w:after="150"/>
      </w:pPr>
      <w:r>
        <w:rPr/>
        <w:t xml:space="preserve">第三节 中国资产证券化存在的问题</w:t>
      </w:r>
    </w:p>
    <w:p>
      <w:pPr>
        <w:spacing w:after="150"/>
      </w:pPr>
      <w:r>
        <w:rPr/>
        <w:t xml:space="preserve">一、产品流动性差</w:t>
      </w:r>
    </w:p>
    <w:p>
      <w:pPr>
        <w:spacing w:after="150"/>
      </w:pPr>
      <w:r>
        <w:rPr/>
        <w:t xml:space="preserve">二、二级市场割裂</w:t>
      </w:r>
    </w:p>
    <w:p>
      <w:pPr>
        <w:spacing w:after="150"/>
      </w:pPr>
      <w:r>
        <w:rPr/>
        <w:t xml:space="preserve">三、法律法规缺乏明确的指引性</w:t>
      </w:r>
    </w:p>
    <w:p>
      <w:pPr>
        <w:spacing w:after="150"/>
      </w:pPr>
      <w:r>
        <w:rPr/>
        <w:t xml:space="preserve">四、资本市场不健全</w:t>
      </w:r>
    </w:p>
    <w:p>
      <w:pPr>
        <w:spacing w:after="150"/>
      </w:pPr>
      <w:r>
        <w:rPr/>
        <w:t xml:space="preserve">五、外部发展环境不完善</w:t>
      </w:r>
    </w:p>
    <w:p>
      <w:pPr>
        <w:spacing w:after="150"/>
      </w:pPr>
      <w:r>
        <w:rPr/>
        <w:t xml:space="preserve">六、社会中介机构不规范</w:t>
      </w:r>
    </w:p>
    <w:p>
      <w:pPr>
        <w:spacing w:after="150"/>
      </w:pPr>
      <w:r>
        <w:rPr/>
        <w:t xml:space="preserve">第四节 中国资产证券化发展趋势</w:t>
      </w:r>
    </w:p>
    <w:p>
      <w:pPr>
        <w:spacing w:after="150"/>
      </w:pPr>
      <w:r>
        <w:rPr/>
        <w:t xml:space="preserve">一、资产证券化发起机构范围将逐步扩大</w:t>
      </w:r>
    </w:p>
    <w:p>
      <w:pPr>
        <w:spacing w:after="150"/>
      </w:pPr>
      <w:r>
        <w:rPr/>
        <w:t xml:space="preserve">二、资产类别将逐渐拓宽</w:t>
      </w:r>
    </w:p>
    <w:p>
      <w:pPr>
        <w:spacing w:after="150"/>
      </w:pPr>
      <w:r>
        <w:rPr/>
        <w:t xml:space="preserve">三、投资群体将逐步扩大</w:t>
      </w:r>
    </w:p>
    <w:p>
      <w:pPr>
        <w:spacing w:after="150"/>
      </w:pPr>
      <w:r>
        <w:rPr/>
        <w:t xml:space="preserve">四、法律环境逐步完善</w:t>
      </w:r>
    </w:p>
    <w:p>
      <w:pPr>
        <w:spacing w:after="150"/>
      </w:pPr>
      <w:r>
        <w:rPr/>
        <w:t xml:space="preserve">五、信托模式下的信托结构将更加丰富和完善</w:t>
      </w:r>
    </w:p>
    <w:p>
      <w:pPr>
        <w:spacing w:after="150"/>
      </w:pPr>
      <w:r>
        <w:rPr/>
        <w:t xml:space="preserve">六、信息化趋势</w:t>
      </w:r>
    </w:p>
    <w:p>
      <w:pPr>
        <w:spacing w:after="150"/>
      </w:pPr>
      <w:r>
        <w:rPr>
          <w:b w:val="1"/>
          <w:bCs w:val="1"/>
        </w:rPr>
        <w:t xml:space="preserve">第七章 中国投资银行业细分行业现状与趋势分析</w:t>
      </w:r>
    </w:p>
    <w:p>
      <w:pPr>
        <w:spacing w:after="150"/>
      </w:pPr>
      <w:r>
        <w:rPr/>
        <w:t xml:space="preserve">第一节 银行资产证券化</w:t>
      </w:r>
    </w:p>
    <w:p>
      <w:pPr>
        <w:spacing w:after="150"/>
      </w:pPr>
      <w:r>
        <w:rPr/>
        <w:t xml:space="preserve">一、银行不良资产的概念及范围</w:t>
      </w:r>
    </w:p>
    <w:p>
      <w:pPr>
        <w:spacing w:after="150"/>
      </w:pPr>
      <w:r>
        <w:rPr/>
        <w:t xml:space="preserve">二、银行不良资产处置的法律服务内容及程序</w:t>
      </w:r>
    </w:p>
    <w:p>
      <w:pPr>
        <w:spacing w:after="150"/>
      </w:pPr>
      <w:r>
        <w:rPr/>
        <w:t xml:space="preserve">三、银行资产证券化的模式设计</w:t>
      </w:r>
    </w:p>
    <w:p>
      <w:pPr>
        <w:spacing w:after="150"/>
      </w:pPr>
      <w:r>
        <w:rPr/>
        <w:t xml:space="preserve">四、中国商业银行不良资产现状</w:t>
      </w:r>
    </w:p>
    <w:p>
      <w:pPr>
        <w:spacing w:after="150"/>
      </w:pPr>
      <w:r>
        <w:rPr/>
        <w:t xml:space="preserve">五、中国商业银行不良资产形成原因</w:t>
      </w:r>
    </w:p>
    <w:p>
      <w:pPr>
        <w:spacing w:after="150"/>
      </w:pPr>
      <w:r>
        <w:rPr/>
        <w:t xml:space="preserve">六、中国银行不良资产的处置方式</w:t>
      </w:r>
    </w:p>
    <w:p>
      <w:pPr>
        <w:spacing w:after="150"/>
      </w:pPr>
      <w:r>
        <w:rPr/>
        <w:t xml:space="preserve">七、资产证券化对我国商业银行及整个金融业的影响</w:t>
      </w:r>
    </w:p>
    <w:p>
      <w:pPr>
        <w:spacing w:after="150"/>
      </w:pPr>
      <w:r>
        <w:rPr/>
        <w:t xml:space="preserve">八、中国银行业资产证券化发展趋势</w:t>
      </w:r>
    </w:p>
    <w:p>
      <w:pPr>
        <w:spacing w:after="150"/>
      </w:pPr>
      <w:r>
        <w:rPr/>
        <w:t xml:space="preserve">第二节 房贷资产证券化</w:t>
      </w:r>
    </w:p>
    <w:p>
      <w:pPr>
        <w:spacing w:after="150"/>
      </w:pPr>
      <w:r>
        <w:rPr/>
        <w:t xml:space="preserve">一、房贷证券化运作的基本方式</w:t>
      </w:r>
    </w:p>
    <w:p>
      <w:pPr>
        <w:spacing w:after="150"/>
      </w:pPr>
      <w:r>
        <w:rPr/>
        <w:t xml:space="preserve">二、房贷资产证券化的影响分析</w:t>
      </w:r>
    </w:p>
    <w:p>
      <w:pPr>
        <w:spacing w:after="150"/>
      </w:pPr>
      <w:r>
        <w:rPr/>
        <w:t xml:space="preserve">三、次级债或将影响房贷资产证券化</w:t>
      </w:r>
    </w:p>
    <w:p>
      <w:pPr>
        <w:spacing w:after="150"/>
      </w:pPr>
      <w:r>
        <w:rPr/>
        <w:t xml:space="preserve">四、房贷资产证券化将成为主导</w:t>
      </w:r>
    </w:p>
    <w:p>
      <w:pPr>
        <w:spacing w:after="150"/>
      </w:pPr>
      <w:r>
        <w:rPr/>
        <w:t xml:space="preserve">五、银行力求规避房贷风险1</w:t>
      </w:r>
    </w:p>
    <w:p>
      <w:pPr>
        <w:spacing w:after="150"/>
      </w:pPr>
      <w:r>
        <w:rPr/>
        <w:t xml:space="preserve">六、房贷资产证券化市场发展趋势</w:t>
      </w:r>
    </w:p>
    <w:p>
      <w:pPr>
        <w:spacing w:after="150"/>
      </w:pPr>
      <w:r>
        <w:rPr/>
        <w:t xml:space="preserve">第三节 交通企业资产证券化</w:t>
      </w:r>
    </w:p>
    <w:p>
      <w:pPr>
        <w:spacing w:after="150"/>
      </w:pPr>
      <w:r>
        <w:rPr/>
        <w:t xml:space="preserve">一、中国交通建设产生了巨大的融资需求</w:t>
      </w:r>
    </w:p>
    <w:p>
      <w:pPr>
        <w:spacing w:after="150"/>
      </w:pPr>
      <w:r>
        <w:rPr/>
        <w:t xml:space="preserve">二、高速公路融资渠道现状及趋势</w:t>
      </w:r>
    </w:p>
    <w:p>
      <w:pPr>
        <w:spacing w:after="150"/>
      </w:pPr>
      <w:r>
        <w:rPr/>
        <w:t xml:space="preserve">三、资产证券化对交通企业的重要意义</w:t>
      </w:r>
    </w:p>
    <w:p>
      <w:pPr>
        <w:spacing w:after="150"/>
      </w:pPr>
      <w:r>
        <w:rPr/>
        <w:t xml:space="preserve">四、交通企业资产证券化的可行性分析</w:t>
      </w:r>
    </w:p>
    <w:p>
      <w:pPr>
        <w:spacing w:after="150"/>
      </w:pPr>
      <w:r>
        <w:rPr/>
        <w:t xml:space="preserve">五、交易结构安排</w:t>
      </w:r>
    </w:p>
    <w:p>
      <w:pPr>
        <w:spacing w:after="150"/>
      </w:pPr>
      <w:r>
        <w:rPr/>
        <w:t xml:space="preserve">六、四川省交通积极探索资产证券化等多种融资方式</w:t>
      </w:r>
    </w:p>
    <w:p>
      <w:pPr>
        <w:spacing w:after="150"/>
      </w:pPr>
      <w:r>
        <w:rPr/>
        <w:t xml:space="preserve">七、广深珠高速公路证券化项目融资简介</w:t>
      </w:r>
    </w:p>
    <w:p>
      <w:pPr>
        <w:spacing w:after="150"/>
      </w:pPr>
      <w:r>
        <w:rPr/>
        <w:t xml:space="preserve">八、宁沪公司开展资产证券化融资运作</w:t>
      </w:r>
    </w:p>
    <w:p>
      <w:pPr>
        <w:spacing w:after="150"/>
      </w:pPr>
      <w:r>
        <w:rPr/>
        <w:t xml:space="preserve">九、交通企业资产证券化优劣势swot分析</w:t>
      </w:r>
    </w:p>
    <w:p>
      <w:pPr>
        <w:spacing w:after="150"/>
      </w:pPr>
      <w:r>
        <w:rPr/>
        <w:t xml:space="preserve">十、交通企业资产证券化发展趋势</w:t>
      </w:r>
    </w:p>
    <w:p>
      <w:pPr>
        <w:spacing w:after="150"/>
      </w:pPr>
      <w:r>
        <w:rPr/>
        <w:t xml:space="preserve">第四节 电信企业资产证券化</w:t>
      </w:r>
    </w:p>
    <w:p>
      <w:pPr>
        <w:spacing w:after="150"/>
      </w:pPr>
      <w:r>
        <w:rPr/>
        <w:t xml:space="preserve">一、2024-2029年电信行业投资趋势</w:t>
      </w:r>
    </w:p>
    <w:p>
      <w:pPr>
        <w:spacing w:after="150"/>
      </w:pPr>
      <w:r>
        <w:rPr/>
        <w:t xml:space="preserve">二、电信企业融资渠道分析</w:t>
      </w:r>
    </w:p>
    <w:p>
      <w:pPr>
        <w:spacing w:after="150"/>
      </w:pPr>
      <w:r>
        <w:rPr/>
        <w:t xml:space="preserve">三、电信企业资产证券化swot分析</w:t>
      </w:r>
    </w:p>
    <w:p>
      <w:pPr>
        <w:spacing w:after="150"/>
      </w:pPr>
      <w:r>
        <w:rPr/>
        <w:t xml:space="preserve">四、电信资产证券化的主要模式</w:t>
      </w:r>
    </w:p>
    <w:p>
      <w:pPr>
        <w:spacing w:after="150"/>
      </w:pPr>
      <w:r>
        <w:rPr/>
        <w:t xml:space="preserve">五、5g建设资产证券化可行性及前景</w:t>
      </w:r>
    </w:p>
    <w:p>
      <w:pPr>
        <w:spacing w:after="150"/>
      </w:pPr>
      <w:r>
        <w:rPr/>
        <w:t xml:space="preserve">六、电信企业资产证券化发展趋势</w:t>
      </w:r>
    </w:p>
    <w:p>
      <w:pPr>
        <w:spacing w:after="150"/>
      </w:pPr>
      <w:r>
        <w:rPr/>
        <w:t xml:space="preserve">第五节 市政工程资产证券化</w:t>
      </w:r>
    </w:p>
    <w:p>
      <w:pPr>
        <w:spacing w:after="150"/>
      </w:pPr>
      <w:r>
        <w:rPr/>
        <w:t xml:space="preserve">一、中国市政工程建设投资规模</w:t>
      </w:r>
    </w:p>
    <w:p>
      <w:pPr>
        <w:spacing w:after="150"/>
      </w:pPr>
      <w:r>
        <w:rPr/>
        <w:t xml:space="preserve">二、市政工程资产证券化属于证监会鼓励的范围</w:t>
      </w:r>
    </w:p>
    <w:p>
      <w:pPr>
        <w:spacing w:after="150"/>
      </w:pPr>
      <w:r>
        <w:rPr/>
        <w:t xml:space="preserve">三、市政建设融资现状及趋势</w:t>
      </w:r>
    </w:p>
    <w:p>
      <w:pPr>
        <w:spacing w:after="150"/>
      </w:pPr>
      <w:r>
        <w:rPr/>
        <w:t xml:space="preserve">四、市政工程资产证券化可行性分析</w:t>
      </w:r>
    </w:p>
    <w:p>
      <w:pPr>
        <w:spacing w:after="150"/>
      </w:pPr>
      <w:r>
        <w:rPr/>
        <w:t xml:space="preserve">五、市政工程资产证券化优劣势swot分析</w:t>
      </w:r>
    </w:p>
    <w:p>
      <w:pPr>
        <w:spacing w:after="150"/>
      </w:pPr>
      <w:r>
        <w:rPr/>
        <w:t xml:space="preserve">六、天津创业环保资产证券化实例分析</w:t>
      </w:r>
    </w:p>
    <w:p>
      <w:pPr>
        <w:spacing w:after="150"/>
      </w:pPr>
      <w:r>
        <w:rPr/>
        <w:t xml:space="preserve">七、市政工程资产证券化发展趋势</w:t>
      </w:r>
    </w:p>
    <w:p>
      <w:pPr>
        <w:spacing w:after="150"/>
      </w:pPr>
      <w:r>
        <w:rPr>
          <w:b w:val="1"/>
          <w:bCs w:val="1"/>
        </w:rPr>
        <w:t xml:space="preserve">第八章 中国资产证券化运作机构分析</w:t>
      </w:r>
    </w:p>
    <w:p>
      <w:pPr>
        <w:spacing w:after="150"/>
      </w:pPr>
      <w:r>
        <w:rPr/>
        <w:t xml:space="preserve">第一节 银行资产证券化业务</w:t>
      </w:r>
    </w:p>
    <w:p>
      <w:pPr>
        <w:spacing w:after="150"/>
      </w:pPr>
      <w:r>
        <w:rPr/>
        <w:t xml:space="preserve">一、国有及股份制银行定位</w:t>
      </w:r>
    </w:p>
    <w:p>
      <w:pPr>
        <w:spacing w:after="150"/>
      </w:pPr>
      <w:r>
        <w:rPr/>
        <w:t xml:space="preserve">二、银行资产证券化业务可行性分析</w:t>
      </w:r>
    </w:p>
    <w:p>
      <w:pPr>
        <w:spacing w:after="150"/>
      </w:pPr>
      <w:r>
        <w:rPr/>
        <w:t xml:space="preserve">三、银行资产证券化业务必要性分析</w:t>
      </w:r>
    </w:p>
    <w:p>
      <w:pPr>
        <w:spacing w:after="150"/>
      </w:pPr>
      <w:r>
        <w:rPr/>
        <w:t xml:space="preserve">四、银行资产证券化业务发展方法</w:t>
      </w:r>
    </w:p>
    <w:p>
      <w:pPr>
        <w:spacing w:after="150"/>
      </w:pPr>
      <w:r>
        <w:rPr/>
        <w:t xml:space="preserve">五、银行资产证券化业务竞争力swot分析</w:t>
      </w:r>
    </w:p>
    <w:p>
      <w:pPr>
        <w:spacing w:after="150"/>
      </w:pPr>
      <w:r>
        <w:rPr/>
        <w:t xml:space="preserve">六、银行资产证券化业务发展趋势</w:t>
      </w:r>
    </w:p>
    <w:p>
      <w:pPr>
        <w:spacing w:after="150"/>
      </w:pPr>
      <w:r>
        <w:rPr/>
        <w:t xml:space="preserve">第二节 券商资产证券化业务</w:t>
      </w:r>
    </w:p>
    <w:p>
      <w:pPr>
        <w:spacing w:after="150"/>
      </w:pPr>
      <w:r>
        <w:rPr/>
        <w:t xml:space="preserve">一、券商资产证券化业务现状</w:t>
      </w:r>
    </w:p>
    <w:p>
      <w:pPr>
        <w:spacing w:after="150"/>
      </w:pPr>
      <w:r>
        <w:rPr/>
        <w:t xml:space="preserve">二、券商资产证券化业务试点</w:t>
      </w:r>
    </w:p>
    <w:p>
      <w:pPr>
        <w:spacing w:after="150"/>
      </w:pPr>
      <w:r>
        <w:rPr/>
        <w:t xml:space="preserve">三、券商资产证券化业务面临的问题</w:t>
      </w:r>
    </w:p>
    <w:p>
      <w:pPr>
        <w:spacing w:after="150"/>
      </w:pPr>
      <w:r>
        <w:rPr/>
        <w:t xml:space="preserve">四、券商资产证券化业务swot分析</w:t>
      </w:r>
    </w:p>
    <w:p>
      <w:pPr>
        <w:spacing w:after="150"/>
      </w:pPr>
      <w:r>
        <w:rPr/>
        <w:t xml:space="preserve">五、券商资产证券化业务发展趋势</w:t>
      </w:r>
    </w:p>
    <w:p>
      <w:pPr>
        <w:spacing w:after="150"/>
      </w:pPr>
      <w:r>
        <w:rPr/>
        <w:t xml:space="preserve">第三节 投资银行资产证券化业务</w:t>
      </w:r>
    </w:p>
    <w:p>
      <w:pPr>
        <w:spacing w:after="150"/>
      </w:pPr>
      <w:r>
        <w:rPr/>
        <w:t xml:space="preserve">一、中国投资银行经营业务现状</w:t>
      </w:r>
    </w:p>
    <w:p>
      <w:pPr>
        <w:spacing w:after="150"/>
      </w:pPr>
      <w:r>
        <w:rPr/>
        <w:t xml:space="preserve">二、投资银行资产证券化业务swot分析</w:t>
      </w:r>
    </w:p>
    <w:p>
      <w:pPr>
        <w:spacing w:after="150"/>
      </w:pPr>
      <w:r>
        <w:rPr/>
        <w:t xml:space="preserve">三、投资银行在资产证券化中的定位</w:t>
      </w:r>
    </w:p>
    <w:p>
      <w:pPr>
        <w:spacing w:after="150"/>
      </w:pPr>
      <w:r>
        <w:rPr/>
        <w:t xml:space="preserve">四、投资银行资产证券化发展趋势</w:t>
      </w:r>
    </w:p>
    <w:p>
      <w:pPr>
        <w:spacing w:after="150"/>
      </w:pPr>
      <w:r>
        <w:rPr>
          <w:b w:val="1"/>
          <w:bCs w:val="1"/>
        </w:rPr>
        <w:t xml:space="preserve">第九章 银行资产证券化业务竞争力分析</w:t>
      </w:r>
    </w:p>
    <w:p>
      <w:pPr>
        <w:spacing w:after="150"/>
      </w:pPr>
      <w:r>
        <w:rPr/>
        <w:t xml:space="preserve">第一节 国开行</w:t>
      </w:r>
    </w:p>
    <w:p>
      <w:pPr>
        <w:spacing w:after="150"/>
      </w:pPr>
      <w:r>
        <w:rPr/>
        <w:t xml:space="preserve">一、企业发展背景分析</w:t>
      </w:r>
    </w:p>
    <w:p>
      <w:pPr>
        <w:spacing w:after="150"/>
      </w:pPr>
      <w:r>
        <w:rPr/>
        <w:t xml:space="preserve">二、企业业务模块bcg模型分析</w:t>
      </w:r>
    </w:p>
    <w:p>
      <w:pPr>
        <w:spacing w:after="150"/>
      </w:pPr>
      <w:r>
        <w:rPr/>
        <w:t xml:space="preserve">三、公司资产证券化业务运作现状</w:t>
      </w:r>
    </w:p>
    <w:p>
      <w:pPr>
        <w:spacing w:after="150"/>
      </w:pPr>
      <w:r>
        <w:rPr/>
        <w:t xml:space="preserve">四、企业资产证券化业务竞争力swot分析</w:t>
      </w:r>
    </w:p>
    <w:p>
      <w:pPr>
        <w:spacing w:after="150"/>
      </w:pPr>
      <w:r>
        <w:rPr/>
        <w:t xml:space="preserve">五、研究成果及战略建议</w:t>
      </w:r>
    </w:p>
    <w:p>
      <w:pPr>
        <w:spacing w:after="150"/>
      </w:pPr>
      <w:r>
        <w:rPr/>
        <w:t xml:space="preserve">第二节 建设银行</w:t>
      </w:r>
    </w:p>
    <w:p>
      <w:pPr>
        <w:spacing w:after="150"/>
      </w:pPr>
      <w:r>
        <w:rPr/>
        <w:t xml:space="preserve">第三节 工商银行</w:t>
      </w:r>
    </w:p>
    <w:p>
      <w:pPr>
        <w:spacing w:after="150"/>
      </w:pPr>
      <w:r>
        <w:rPr/>
        <w:t xml:space="preserve">第四节 浦发银行</w:t>
      </w:r>
    </w:p>
    <w:p>
      <w:pPr>
        <w:spacing w:after="150"/>
      </w:pPr>
      <w:r>
        <w:rPr/>
        <w:t xml:space="preserve">第五节 招商银行</w:t>
      </w:r>
    </w:p>
    <w:p>
      <w:pPr>
        <w:spacing w:after="150"/>
      </w:pPr>
      <w:r>
        <w:rPr/>
        <w:t xml:space="preserve">第六节 广东发展银行</w:t>
      </w:r>
    </w:p>
    <w:p>
      <w:pPr>
        <w:spacing w:after="150"/>
      </w:pPr>
      <w:r>
        <w:rPr>
          <w:b w:val="1"/>
          <w:bCs w:val="1"/>
        </w:rPr>
        <w:t xml:space="preserve">第十章 券商资产证券化业务竞争力分析</w:t>
      </w:r>
    </w:p>
    <w:p>
      <w:pPr>
        <w:spacing w:after="150"/>
      </w:pPr>
      <w:r>
        <w:rPr/>
        <w:t xml:space="preserve">第一节 中信证券</w:t>
      </w:r>
    </w:p>
    <w:p>
      <w:pPr>
        <w:spacing w:after="150"/>
      </w:pPr>
      <w:r>
        <w:rPr/>
        <w:t xml:space="preserve">一、企业发展背景分析</w:t>
      </w:r>
    </w:p>
    <w:p>
      <w:pPr>
        <w:spacing w:after="150"/>
      </w:pPr>
      <w:r>
        <w:rPr/>
        <w:t xml:space="preserve">二、企业业务模块bcg模型分析</w:t>
      </w:r>
    </w:p>
    <w:p>
      <w:pPr>
        <w:spacing w:after="150"/>
      </w:pPr>
      <w:r>
        <w:rPr/>
        <w:t xml:space="preserve">三、公司资产证券化业务运作现状</w:t>
      </w:r>
    </w:p>
    <w:p>
      <w:pPr>
        <w:spacing w:after="150"/>
      </w:pPr>
      <w:r>
        <w:rPr/>
        <w:t xml:space="preserve">四、企业资产证券化业务竞争力swot分析</w:t>
      </w:r>
    </w:p>
    <w:p>
      <w:pPr>
        <w:spacing w:after="150"/>
      </w:pPr>
      <w:r>
        <w:rPr/>
        <w:t xml:space="preserve">五、研究成果及战略建议</w:t>
      </w:r>
    </w:p>
    <w:p>
      <w:pPr>
        <w:spacing w:after="150"/>
      </w:pPr>
      <w:r>
        <w:rPr/>
        <w:t xml:space="preserve">第二节 国泰君安</w:t>
      </w:r>
    </w:p>
    <w:p>
      <w:pPr>
        <w:spacing w:after="150"/>
      </w:pPr>
      <w:r>
        <w:rPr/>
        <w:t xml:space="preserve">第三节 海通证券</w:t>
      </w:r>
    </w:p>
    <w:p>
      <w:pPr>
        <w:spacing w:after="150"/>
      </w:pPr>
      <w:r>
        <w:rPr/>
        <w:t xml:space="preserve">第四节 华泰证券</w:t>
      </w:r>
    </w:p>
    <w:p>
      <w:pPr>
        <w:spacing w:after="150"/>
      </w:pPr>
      <w:r>
        <w:rPr/>
        <w:t xml:space="preserve">第五节 申银万国</w:t>
      </w:r>
    </w:p>
    <w:p>
      <w:pPr>
        <w:spacing w:after="150"/>
      </w:pPr>
      <w:r>
        <w:rPr>
          <w:b w:val="1"/>
          <w:bCs w:val="1"/>
        </w:rPr>
        <w:t xml:space="preserve">第十一章 中国其他机构资产证券化业务竞争力分析</w:t>
      </w:r>
    </w:p>
    <w:p>
      <w:pPr>
        <w:spacing w:after="150"/>
      </w:pPr>
      <w:r>
        <w:rPr/>
        <w:t xml:space="preserve">第一节 中金公司</w:t>
      </w:r>
    </w:p>
    <w:p>
      <w:pPr>
        <w:spacing w:after="150"/>
      </w:pPr>
      <w:r>
        <w:rPr/>
        <w:t xml:space="preserve">一、企业发展背景分析</w:t>
      </w:r>
    </w:p>
    <w:p>
      <w:pPr>
        <w:spacing w:after="150"/>
      </w:pPr>
      <w:r>
        <w:rPr/>
        <w:t xml:space="preserve">二、企业业务模块bcg模型分析</w:t>
      </w:r>
    </w:p>
    <w:p>
      <w:pPr>
        <w:spacing w:after="150"/>
      </w:pPr>
      <w:r>
        <w:rPr/>
        <w:t xml:space="preserve">三、公司资产证券化业务运作现状</w:t>
      </w:r>
    </w:p>
    <w:p>
      <w:pPr>
        <w:spacing w:after="150"/>
      </w:pPr>
      <w:r>
        <w:rPr/>
        <w:t xml:space="preserve">四、企业资产证券化业务竞争力swot分析</w:t>
      </w:r>
    </w:p>
    <w:p>
      <w:pPr>
        <w:spacing w:after="150"/>
      </w:pPr>
      <w:r>
        <w:rPr/>
        <w:t xml:space="preserve">五、研究成果及战略建议</w:t>
      </w:r>
    </w:p>
    <w:p>
      <w:pPr>
        <w:spacing w:after="150"/>
      </w:pPr>
      <w:r>
        <w:rPr/>
        <w:t xml:space="preserve">第二节 东方资产管理公司</w:t>
      </w:r>
    </w:p>
    <w:p>
      <w:pPr>
        <w:spacing w:after="150"/>
      </w:pPr>
      <w:r>
        <w:rPr/>
        <w:t xml:space="preserve">第三节 信达资产管理公司</w:t>
      </w:r>
    </w:p>
    <w:p>
      <w:pPr>
        <w:spacing w:after="150"/>
      </w:pPr>
      <w:r>
        <w:rPr>
          <w:b w:val="1"/>
          <w:bCs w:val="1"/>
        </w:rPr>
        <w:t xml:space="preserve">第十二章 中国资产证券化市场机会与风险</w:t>
      </w:r>
    </w:p>
    <w:p>
      <w:pPr>
        <w:spacing w:after="150"/>
      </w:pPr>
      <w:r>
        <w:rPr/>
        <w:t xml:space="preserve">第一节 信用风险</w:t>
      </w:r>
    </w:p>
    <w:p>
      <w:pPr>
        <w:spacing w:after="150"/>
      </w:pPr>
      <w:r>
        <w:rPr/>
        <w:t xml:space="preserve">第二节 市场风险</w:t>
      </w:r>
    </w:p>
    <w:p>
      <w:pPr>
        <w:spacing w:after="150"/>
      </w:pPr>
      <w:r>
        <w:rPr/>
        <w:t xml:space="preserve">第三节 政策风险</w:t>
      </w:r>
    </w:p>
    <w:p>
      <w:pPr>
        <w:spacing w:after="150"/>
      </w:pPr>
      <w:r>
        <w:rPr/>
        <w:t xml:space="preserve">第四节 再投资风险</w:t>
      </w:r>
    </w:p>
    <w:p>
      <w:pPr>
        <w:spacing w:after="150"/>
      </w:pPr>
      <w:r>
        <w:rPr/>
        <w:t xml:space="preserve">第五节 管理风险</w:t>
      </w:r>
    </w:p>
    <w:p>
      <w:pPr>
        <w:spacing w:after="150"/>
      </w:pPr>
      <w:r>
        <w:rPr>
          <w:b w:val="1"/>
          <w:bCs w:val="1"/>
        </w:rPr>
        <w:t xml:space="preserve">第十三章 资产证券化业务市场研究成果及战略建议</w:t>
      </w:r>
    </w:p>
    <w:p>
      <w:pPr>
        <w:spacing w:after="150"/>
      </w:pPr>
      <w:r>
        <w:rPr/>
        <w:t xml:space="preserve">第一节 中国资产证券化业务市场的研究成果</w:t>
      </w:r>
    </w:p>
    <w:p>
      <w:pPr>
        <w:spacing w:after="150"/>
      </w:pPr>
      <w:r>
        <w:rPr/>
        <w:t xml:space="preserve">第二节 中国资产证券化业务市场的战略建议</w:t>
      </w:r>
    </w:p>
    <w:p>
      <w:pPr>
        <w:spacing w:after="150"/>
      </w:pPr>
      <w:r>
        <w:rPr>
          <w:b w:val="1"/>
          <w:bCs w:val="1"/>
        </w:rPr>
        <w:t xml:space="preserve">图表目录</w:t>
      </w:r>
    </w:p>
    <w:p>
      <w:pPr>
        <w:spacing w:after="150"/>
      </w:pPr>
      <w:r>
        <w:rPr/>
        <w:t xml:space="preserve">图表：资产证券化产业链分析</w:t>
      </w:r>
    </w:p>
    <w:p>
      <w:pPr>
        <w:spacing w:after="150"/>
      </w:pPr>
      <w:r>
        <w:rPr/>
        <w:t xml:space="preserve">图表：国际资产证券化市场规模</w:t>
      </w:r>
    </w:p>
    <w:p>
      <w:pPr>
        <w:spacing w:after="150"/>
      </w:pPr>
      <w:r>
        <w:rPr/>
        <w:t xml:space="preserve">图表：国际资产证券化生命周期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中国资产证券化行业发展分析及发展趋势预测研究报告(2024-2029版)</dc:title>
  <dc:description>中国资产证券化行业发展分析及发展趋势预测研究报告(2024-2029版)</dc:description>
  <dc:subject>中国资产证券化行业发展分析及发展趋势预测研究报告(2024-2029版)</dc:subject>
  <cp:keywords>研究报告</cp:keywords>
  <cp:category>研究报告</cp:category>
  <cp:lastModifiedBy>北京中道泰和信息咨询有限公司</cp:lastModifiedBy>
  <dcterms:created xsi:type="dcterms:W3CDTF">2024-01-29T20:50:54+08:00</dcterms:created>
  <dcterms:modified xsi:type="dcterms:W3CDTF">2024-01-29T20:50:54+08:00</dcterms:modified>
</cp:coreProperties>
</file>

<file path=docProps/custom.xml><?xml version="1.0" encoding="utf-8"?>
<Properties xmlns="http://schemas.openxmlformats.org/officeDocument/2006/custom-properties" xmlns:vt="http://schemas.openxmlformats.org/officeDocument/2006/docPropsVTypes"/>
</file>