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中国智能制造行业发展深度分析及投资前景预测报告(2024-2029版)</w:t>
      </w:r>
    </w:p>
    <w:p>
      <w:pPr>
        <w:spacing w:after="150"/>
      </w:pPr>
      <w:r>
        <w:rPr>
          <w:b w:val="1"/>
          <w:bCs w:val="1"/>
        </w:rPr>
        <w:t xml:space="preserve">报告简介</w:t>
      </w:r>
    </w:p>
    <w:p>
      <w:pPr>
        <w:spacing w:after="150"/>
      </w:pPr>
      <w:r>
        <w:rPr/>
        <w:t xml:space="preserve">智能制造是指工厂将生产设备、无线信号连接和传感器集成到一个生态系统平台中，这个生态系统可以监督整个生产线流程并自主执行决策。这个系统是在现代传感技术、网络技术、自动化技术、拟人化智能技术等先进技术的基础上，通过智能化的感知、人机交互、决策和执行技术，实现设计过程、制造过程和制造装备智能化，是装备制造技术、信息技术以及智能技术的集成与深度融合。</w:t>
      </w:r>
    </w:p>
    <w:p>
      <w:pPr>
        <w:spacing w:after="150"/>
      </w:pPr>
      <w:r>
        <w:rPr/>
        <w:t xml:space="preserve">智能制造技术包括自动化、信息化、互联网和智能化四个层次，产业链涵盖智能装备(机器人、数控机床、服务机器人、其他自动化装备)，工业互联网(机器视觉、传感器、RFID、工业以太网)、工业软件(ERP/MES/DCS等)、3D打印以及将上述环节有机结合的自动化系统集成及生产线集成等。智能制造是生产领域的典型代表。自动化改造是我国制造业转型与升级的主要方式。我国制造业升级与转型应从制造环节开始，自动化改造包括两个方面：一是以自动化器械代替人工;二是以智能化器械代替非智能化器械，包括工业机器人、智能化数控机床、智能纺机等，是不断提升生产效率、提高产品质量的重要保障。</w:t>
      </w:r>
    </w:p>
    <w:p>
      <w:pPr>
        <w:spacing w:after="150"/>
      </w:pPr>
      <w:r>
        <w:rPr/>
        <w:t xml:space="preserve">报告显示，全球制造业呈现智能化、高端化、绿色化、自动化、服务化、品牌化等六个重要趋势。报告称，数字技术、网络技术和智能技术正日益融入产品研发、设计、制造的全过程。主要发达国家和跨国企业均把智能制造作为新一轮发展的主攻方向，一些跨国企业也纷纷加大对智能化改造、先进机器人研发的投入力度，传统制造加速向以人工智能、机器人和数字制造为核心的智能制造转变。我国正在推动制造业技术向中高端层面发展，明确了高端制造领域的主攻方向，突出以工业化与信息化深度融合为抓手，推动中国制造从大国向强国转变、从中低端向中高端跃升。</w:t>
      </w:r>
    </w:p>
    <w:p>
      <w:pPr>
        <w:spacing w:after="150"/>
      </w:pPr>
      <w:r>
        <w:rPr/>
        <w:t xml:space="preserve">智能制造属于资金密集型行业，而广大中小企业普遍面临着融资难问题，资金已经成为制约中小型智能制造企业发展的一个重要因素，来自中央和地方政府的大规模产业和科研基金投入，将为智能制造产业提供强大的动力和资源，解决智能制造企业孵化、发展、扩大规模的资金需求及资源引进、配置问题。随着“中国制造2025”的出台，我国制造业正式踏上了以智能制造为重要发展方向的转型升级之路。</w:t>
      </w:r>
    </w:p>
    <w:p>
      <w:pPr>
        <w:spacing w:after="150"/>
      </w:pPr>
      <w:r>
        <w:rPr/>
        <w:t xml:space="preserve">近年来，在行业形势及国家政策推动下，我国智能制造产业发展迅速，产值规模已经达到15000亿元。当前，世界经济进入下行趋势，各国对于制造业发展愈发重视，纷纷加快推动技术创新，促进制造业转型升级，智能制造战略由此不断升温。目前，因此，智能化、绿色化已成为制造业发展的主流方向，智能制造也将成为世界各国竞争的焦点。</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中国智能制造及各子行业的发展状况、上下游行业发展状况、市场供需形势与技术等进行了分析，并重点分析了中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以智能制造助推产业变革</w:t>
      </w:r>
    </w:p>
    <w:p>
      <w:pPr>
        <w:spacing w:after="150"/>
      </w:pPr>
      <w:r>
        <w:rPr/>
        <w:t xml:space="preserve">一、统筹三个层面，构建智能制造推进体系</w:t>
      </w:r>
    </w:p>
    <w:p>
      <w:pPr>
        <w:spacing w:after="150"/>
      </w:pPr>
      <w:r>
        <w:rPr/>
        <w:t xml:space="preserve">1、统筹区级层面，重在规划引领</w:t>
      </w:r>
    </w:p>
    <w:p>
      <w:pPr>
        <w:spacing w:after="150"/>
      </w:pPr>
      <w:r>
        <w:rPr/>
        <w:t xml:space="preserve">2、统筹企业层面，重在载体建设</w:t>
      </w:r>
    </w:p>
    <w:p>
      <w:pPr>
        <w:spacing w:after="150"/>
      </w:pPr>
      <w:r>
        <w:rPr/>
        <w:t xml:space="preserve">3、统筹社会层面，重在氛围营造</w:t>
      </w:r>
    </w:p>
    <w:p>
      <w:pPr>
        <w:spacing w:after="150"/>
      </w:pPr>
      <w:r>
        <w:rPr/>
        <w:t xml:space="preserve">二、突出三大重点，构建智能制造产业体系</w:t>
      </w:r>
    </w:p>
    <w:p>
      <w:pPr>
        <w:spacing w:after="150"/>
      </w:pPr>
      <w:r>
        <w:rPr/>
        <w:t xml:space="preserve">1、突出产业集聚招大引强</w:t>
      </w:r>
    </w:p>
    <w:p>
      <w:pPr>
        <w:spacing w:after="150"/>
      </w:pPr>
      <w:r>
        <w:rPr/>
        <w:t xml:space="preserve">2、突出智能改造示范引领</w:t>
      </w:r>
    </w:p>
    <w:p>
      <w:pPr>
        <w:spacing w:after="150"/>
      </w:pPr>
      <w:r>
        <w:rPr/>
        <w:t xml:space="preserve">3、突出技术攻关创新驱动</w:t>
      </w:r>
    </w:p>
    <w:p>
      <w:pPr>
        <w:spacing w:after="150"/>
      </w:pPr>
      <w:r>
        <w:rPr/>
        <w:t xml:space="preserve">三、强化三大支撑，构建智能制造保障体系</w:t>
      </w:r>
    </w:p>
    <w:p>
      <w:pPr>
        <w:spacing w:after="150"/>
      </w:pPr>
      <w:r>
        <w:rPr/>
        <w:t xml:space="preserve">1、强化政策支撑</w:t>
      </w:r>
    </w:p>
    <w:p>
      <w:pPr>
        <w:spacing w:after="150"/>
      </w:pPr>
      <w:r>
        <w:rPr/>
        <w:t xml:space="preserve">2、强化人才支撑</w:t>
      </w:r>
    </w:p>
    <w:p>
      <w:pPr>
        <w:spacing w:after="150"/>
      </w:pPr>
      <w:r>
        <w:rPr/>
        <w:t xml:space="preserve">3、强化服务支撑</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1、《国家智能制造标准体系建设指南(2015年版)》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2、工业互联网创新发展行动计划(2021-2023年)》解读</w:t>
      </w:r>
    </w:p>
    <w:p>
      <w:pPr>
        <w:spacing w:after="150"/>
      </w:pPr>
      <w:r>
        <w:rPr/>
        <w:t xml:space="preserve">3、《关于深化新一代信息技术与制造业融合发展的指导意见》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全球主要国家及地区智能制造市场发展分析</w:t>
      </w:r>
    </w:p>
    <w:p>
      <w:pPr>
        <w:spacing w:after="150"/>
      </w:pPr>
      <w:r>
        <w:rPr/>
        <w:t xml:space="preserve">一、美国智能制造市场发展分析</w:t>
      </w:r>
    </w:p>
    <w:p>
      <w:pPr>
        <w:spacing w:after="150"/>
      </w:pPr>
      <w:r>
        <w:rPr/>
        <w:t xml:space="preserve">二、德国智能制造市场发展分析</w:t>
      </w:r>
    </w:p>
    <w:p>
      <w:pPr>
        <w:spacing w:after="150"/>
      </w:pPr>
      <w:r>
        <w:rPr/>
        <w:t xml:space="preserve">三、日本智能制造市场发展分析</w:t>
      </w:r>
    </w:p>
    <w:p>
      <w:pPr>
        <w:spacing w:after="150"/>
      </w:pPr>
      <w:r>
        <w:rPr>
          <w:b w:val="1"/>
          <w:bCs w:val="1"/>
        </w:rPr>
        <w:t xml:space="preserve">第二部分 行业运行分析</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三、新冠肺炎疫情对传统制造业的影响</w:t>
      </w:r>
    </w:p>
    <w:p>
      <w:pPr>
        <w:spacing w:after="150"/>
      </w:pPr>
      <w:r>
        <w:rPr/>
        <w:t xml:space="preserve">四、新冠肺炎疫情对智能制造行业的发展影响</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二、中国智能制造设备销售收入</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第三部分 行业深度调研</w:t>
      </w:r>
    </w:p>
    <w:p>
      <w:pPr>
        <w:spacing w:after="150"/>
      </w:pPr>
      <w:r>
        <w:rPr>
          <w:b w:val="1"/>
          <w:bCs w:val="1"/>
        </w:rPr>
        <w:t xml:space="preserve">第七章 从数字化车间走向智能制造</w:t>
      </w:r>
    </w:p>
    <w:p>
      <w:pPr>
        <w:spacing w:after="150"/>
      </w:pPr>
      <w:r>
        <w:rPr/>
        <w:t xml:space="preserve">第一节 数字化车间的概念与建设主线</w:t>
      </w:r>
    </w:p>
    <w:p>
      <w:pPr>
        <w:spacing w:after="150"/>
      </w:pPr>
      <w:r>
        <w:rPr/>
        <w:t xml:space="preserve">一、数字化车间的概念</w:t>
      </w:r>
    </w:p>
    <w:p>
      <w:pPr>
        <w:spacing w:after="150"/>
      </w:pPr>
      <w:r>
        <w:rPr/>
        <w:t xml:space="preserve">二、数字化车间架构图</w:t>
      </w:r>
    </w:p>
    <w:p>
      <w:pPr>
        <w:spacing w:after="150"/>
      </w:pPr>
      <w:r>
        <w:rPr/>
        <w:t xml:space="preserve">三、数字化车间的建设主线</w:t>
      </w:r>
    </w:p>
    <w:p>
      <w:pPr>
        <w:spacing w:after="150"/>
      </w:pPr>
      <w:r>
        <w:rPr/>
        <w:t xml:space="preserve">第二节 精益思想要贯穿始终</w:t>
      </w:r>
    </w:p>
    <w:p>
      <w:pPr>
        <w:spacing w:after="150"/>
      </w:pPr>
      <w:r>
        <w:rPr/>
        <w:t xml:space="preserve">一、精益生产，智能制造的重要指导思想</w:t>
      </w:r>
    </w:p>
    <w:p>
      <w:pPr>
        <w:spacing w:after="150"/>
      </w:pPr>
      <w:r>
        <w:rPr/>
        <w:t xml:space="preserve">1、关注客户价值</w:t>
      </w:r>
    </w:p>
    <w:p>
      <w:pPr>
        <w:spacing w:after="150"/>
      </w:pPr>
      <w:r>
        <w:rPr/>
        <w:t xml:space="preserve">2、识别并消除浪费</w:t>
      </w:r>
    </w:p>
    <w:p>
      <w:pPr>
        <w:spacing w:after="150"/>
      </w:pPr>
      <w:r>
        <w:rPr/>
        <w:t xml:space="preserve">3、价值的快速流动</w:t>
      </w:r>
    </w:p>
    <w:p>
      <w:pPr>
        <w:spacing w:after="150"/>
      </w:pPr>
      <w:r>
        <w:rPr/>
        <w:t xml:space="preserve">4、高度柔性与适应性</w:t>
      </w:r>
    </w:p>
    <w:p>
      <w:pPr>
        <w:spacing w:after="150"/>
      </w:pPr>
      <w:r>
        <w:rPr/>
        <w:t xml:space="preserve">5、尽善尽美原则</w:t>
      </w:r>
    </w:p>
    <w:p>
      <w:pPr>
        <w:spacing w:after="150"/>
      </w:pPr>
      <w:r>
        <w:rPr/>
        <w:t xml:space="preserve">二、智能制造，精益生产的有效使能手段</w:t>
      </w:r>
    </w:p>
    <w:p>
      <w:pPr>
        <w:spacing w:after="150"/>
      </w:pPr>
      <w:r>
        <w:rPr/>
        <w:t xml:space="preserve">三、殊途同归，精益智能共促企业良性发展</w:t>
      </w:r>
    </w:p>
    <w:p>
      <w:pPr>
        <w:spacing w:after="150"/>
      </w:pPr>
      <w:r>
        <w:rPr/>
        <w:t xml:space="preserve">第三节 数字化车间实施策略</w:t>
      </w:r>
    </w:p>
    <w:p>
      <w:pPr>
        <w:spacing w:after="150"/>
      </w:pPr>
      <w:r>
        <w:rPr/>
        <w:t xml:space="preserve">一、统筹规划，服务战略</w:t>
      </w:r>
    </w:p>
    <w:p>
      <w:pPr>
        <w:spacing w:after="150"/>
      </w:pPr>
      <w:r>
        <w:rPr/>
        <w:t xml:space="preserve">二、聚焦痛点，扎实推进</w:t>
      </w:r>
    </w:p>
    <w:p>
      <w:pPr>
        <w:spacing w:after="150"/>
      </w:pPr>
      <w:r>
        <w:rPr/>
        <w:t xml:space="preserve">三、以人为本，管理取胜</w:t>
      </w:r>
    </w:p>
    <w:p>
      <w:pPr>
        <w:spacing w:after="150"/>
      </w:pPr>
      <w:r>
        <w:rPr/>
        <w:t xml:space="preserve">四、效益驱动，落地为王</w:t>
      </w:r>
    </w:p>
    <w:p>
      <w:pPr>
        <w:spacing w:after="150"/>
      </w:pPr>
      <w:r>
        <w:rPr/>
        <w:t xml:space="preserve">第四节 数字化车间实施效果</w:t>
      </w:r>
    </w:p>
    <w:p>
      <w:pPr>
        <w:spacing w:after="150"/>
      </w:pPr>
      <w:r>
        <w:rPr/>
        <w:t xml:space="preserve">一、设备互联，“哑设备”聪明起来</w:t>
      </w:r>
    </w:p>
    <w:p>
      <w:pPr>
        <w:spacing w:after="150"/>
      </w:pPr>
      <w:r>
        <w:rPr/>
        <w:t xml:space="preserve">二、协同生产，让设备高效地运转</w:t>
      </w:r>
    </w:p>
    <w:p>
      <w:pPr>
        <w:spacing w:after="150"/>
      </w:pPr>
      <w:r>
        <w:rPr/>
        <w:t xml:space="preserve">三、虚实融合，数据在流动中增值</w:t>
      </w:r>
    </w:p>
    <w:p>
      <w:pPr>
        <w:spacing w:after="150"/>
      </w:pPr>
      <w:r>
        <w:rPr/>
        <w:t xml:space="preserve">四、智能制造，降本提质增效是标尺</w:t>
      </w:r>
    </w:p>
    <w:p>
      <w:pPr>
        <w:spacing w:after="150"/>
      </w:pPr>
      <w:r>
        <w:rPr/>
        <w:t xml:space="preserve">第五节 数字化车间系统选型原则</w:t>
      </w:r>
    </w:p>
    <w:p>
      <w:pPr>
        <w:spacing w:after="150"/>
      </w:pPr>
      <w:r>
        <w:rPr/>
        <w:t xml:space="preserve">一、完整性</w:t>
      </w:r>
    </w:p>
    <w:p>
      <w:pPr>
        <w:spacing w:after="150"/>
      </w:pPr>
      <w:r>
        <w:rPr/>
        <w:t xml:space="preserve">二、先进性</w:t>
      </w:r>
    </w:p>
    <w:p>
      <w:pPr>
        <w:spacing w:after="150"/>
      </w:pPr>
      <w:r>
        <w:rPr/>
        <w:t xml:space="preserve">三、成熟性</w:t>
      </w:r>
    </w:p>
    <w:p>
      <w:pPr>
        <w:spacing w:after="150"/>
      </w:pPr>
      <w:r>
        <w:rPr/>
        <w:t xml:space="preserve">四、专业性</w:t>
      </w:r>
    </w:p>
    <w:p>
      <w:pPr>
        <w:spacing w:after="150"/>
      </w:pPr>
      <w:r>
        <w:rPr/>
        <w:t xml:space="preserve">五、技术团队</w:t>
      </w:r>
    </w:p>
    <w:p>
      <w:pPr>
        <w:spacing w:after="150"/>
      </w:pPr>
      <w:r>
        <w:rPr/>
        <w:t xml:space="preserve">六、选型人员组成要合理</w:t>
      </w:r>
    </w:p>
    <w:p>
      <w:pPr>
        <w:spacing w:after="150"/>
      </w:pPr>
      <w:r>
        <w:rPr/>
        <w:t xml:space="preserve">七、易用性</w:t>
      </w:r>
    </w:p>
    <w:p>
      <w:pPr>
        <w:spacing w:after="150"/>
      </w:pPr>
      <w:r>
        <w:rPr/>
        <w:t xml:space="preserve">八、性价比高</w:t>
      </w:r>
    </w:p>
    <w:p>
      <w:pPr>
        <w:spacing w:after="150"/>
      </w:pPr>
      <w:r>
        <w:rPr>
          <w:b w:val="1"/>
          <w:bCs w:val="1"/>
        </w:rPr>
        <w:t xml:space="preserve">第八章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第九章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第十章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第十一章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第十二章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第十三章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第四部分 竞争格局分析</w:t>
      </w:r>
    </w:p>
    <w:p>
      <w:pPr>
        <w:spacing w:after="150"/>
      </w:pPr>
      <w:r>
        <w:rPr>
          <w:b w:val="1"/>
          <w:bCs w:val="1"/>
        </w:rPr>
        <w:t xml:space="preserve">第十四章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第十五章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第十六章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南京埃斯顿自动化股份有限公司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海尔智家股份有限公司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广东创世纪智能装备集团股份有限公司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第四部分 发展前景展望</w:t>
      </w:r>
    </w:p>
    <w:p>
      <w:pPr>
        <w:spacing w:after="150"/>
      </w:pPr>
      <w:r>
        <w:rPr>
          <w:b w:val="1"/>
          <w:bCs w:val="1"/>
        </w:rPr>
        <w:t xml:space="preserve">第十七章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三、5g能给智能制造带来影响</w:t>
      </w:r>
    </w:p>
    <w:p>
      <w:pPr>
        <w:spacing w:after="150"/>
      </w:pPr>
      <w:r>
        <w:rPr/>
        <w:t xml:space="preserve">1、5g能使工业制造用ar得以情景呈现</w:t>
      </w:r>
    </w:p>
    <w:p>
      <w:pPr>
        <w:spacing w:after="150"/>
      </w:pPr>
      <w:r>
        <w:rPr/>
        <w:t xml:space="preserve">2、5g能使工厂云化机器人</w:t>
      </w:r>
    </w:p>
    <w:p>
      <w:pPr>
        <w:spacing w:after="150"/>
      </w:pPr>
      <w:r>
        <w:rPr/>
        <w:t xml:space="preserve">3、5g能满足机器人与协同设施间的通信需求</w:t>
      </w:r>
    </w:p>
    <w:p>
      <w:pPr>
        <w:spacing w:after="150"/>
      </w:pPr>
      <w:r>
        <w:rPr/>
        <w:t xml:space="preserve">四、5g时代智能工厂前景展望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1、短期阴霾难挡智能制造发展持续升温的步伐</w:t>
      </w:r>
    </w:p>
    <w:p>
      <w:pPr>
        <w:spacing w:after="150"/>
      </w:pPr>
      <w:r>
        <w:rPr/>
        <w:t xml:space="preserve">2、技术纵深程度高的工业场景有望成为“ai+”广泛应用的突破点</w:t>
      </w:r>
    </w:p>
    <w:p>
      <w:pPr>
        <w:spacing w:after="150"/>
      </w:pPr>
      <w:r>
        <w:rPr/>
        <w:t xml:space="preserve">3、构建精准数据流闭环将成为打造智能制造生态体系的关键</w:t>
      </w:r>
    </w:p>
    <w:p>
      <w:pPr>
        <w:spacing w:after="150"/>
      </w:pPr>
      <w:r>
        <w:rPr/>
        <w:t xml:space="preserve">4、行业及场景的聚焦将引领互联网企业进军工业领域</w:t>
      </w:r>
    </w:p>
    <w:p>
      <w:pPr>
        <w:spacing w:after="150"/>
      </w:pPr>
      <w:r>
        <w:rPr/>
        <w:t xml:space="preserve">5、行业级工业互联网平台将率先探索出市场化商业模式</w:t>
      </w:r>
    </w:p>
    <w:p>
      <w:pPr>
        <w:spacing w:after="150"/>
      </w:pPr>
      <w:r>
        <w:rPr/>
        <w:t xml:space="preserve">6、工业企业附加值提升关键点将由设备价值挖掘转向用户价值挖掘</w:t>
      </w:r>
    </w:p>
    <w:p>
      <w:pPr>
        <w:spacing w:after="150"/>
      </w:pPr>
      <w:r>
        <w:rPr/>
        <w:t xml:space="preserve">7、安全性将成为企业智能化升级决策的重要依据</w:t>
      </w:r>
    </w:p>
    <w:p>
      <w:pPr>
        <w:spacing w:after="150"/>
      </w:pPr>
      <w:r>
        <w:rPr/>
        <w:t xml:space="preserve">8、智能制造系统集成发展将深度根植行业</w:t>
      </w:r>
    </w:p>
    <w:p>
      <w:pPr>
        <w:spacing w:after="150"/>
      </w:pPr>
      <w:r>
        <w:rPr/>
        <w:t xml:space="preserve">9、超高附加值制造领域将成为增材制造在工业领域的最优切入点</w:t>
      </w:r>
    </w:p>
    <w:p>
      <w:pPr>
        <w:spacing w:after="150"/>
      </w:pPr>
      <w:r>
        <w:rPr/>
        <w:t xml:space="preserve">10、汽车、3c等行业将引领数字孪生技术加速普及</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四、后疫情时代智能制造行业发展趋势预测</w:t>
      </w:r>
    </w:p>
    <w:p>
      <w:pPr>
        <w:spacing w:after="150"/>
      </w:pPr>
      <w:r>
        <w:rPr/>
        <w:t xml:space="preserve">第三节 2024-2029年中国智能制造行业供需预测</w:t>
      </w:r>
    </w:p>
    <w:p>
      <w:pPr>
        <w:spacing w:after="150"/>
      </w:pPr>
      <w:r>
        <w:rPr/>
        <w:t xml:space="preserve">一、2024-2029年中国智能制造业产值规模预测</w:t>
      </w:r>
    </w:p>
    <w:p>
      <w:pPr>
        <w:spacing w:after="150"/>
      </w:pPr>
      <w:r>
        <w:rPr/>
        <w:t xml:space="preserve">二、2024-2029年中国智能制造装备产业销售收入预测</w:t>
      </w:r>
    </w:p>
    <w:p>
      <w:pPr>
        <w:spacing w:after="150"/>
      </w:pPr>
      <w:r>
        <w:rPr/>
        <w:t xml:space="preserve">三、2024-2029年中国智能制造行业市场需求预测</w:t>
      </w:r>
    </w:p>
    <w:p>
      <w:pPr>
        <w:spacing w:after="150"/>
      </w:pPr>
      <w:r>
        <w:rPr/>
        <w:t xml:space="preserve">四、2024-2029年中国智能制造行业供需平衡预测</w:t>
      </w:r>
    </w:p>
    <w:p>
      <w:pPr>
        <w:spacing w:after="150"/>
      </w:pPr>
      <w:r>
        <w:rPr>
          <w:b w:val="1"/>
          <w:bCs w:val="1"/>
        </w:rPr>
        <w:t xml:space="preserve">第十八章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第五部分 发展战略研究</w:t>
      </w:r>
    </w:p>
    <w:p>
      <w:pPr>
        <w:spacing w:after="150"/>
      </w:pPr>
      <w:r>
        <w:rPr>
          <w:b w:val="1"/>
          <w:bCs w:val="1"/>
        </w:rPr>
        <w:t xml:space="preserve">第十九章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一、疫情影响下智能制造企业投资战略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图表：中国gdp季度增长趋势图</w:t>
      </w:r>
    </w:p>
    <w:p>
      <w:pPr>
        <w:spacing w:after="150"/>
      </w:pPr>
      <w:r>
        <w:rPr/>
        <w:t xml:space="preserve">图表：2019-2023年中国gdp示意图</w:t>
      </w:r>
    </w:p>
    <w:p>
      <w:pPr>
        <w:spacing w:after="150"/>
      </w:pPr>
      <w:r>
        <w:rPr/>
        <w:t xml:space="preserve">图表：2019-2023年中国三次产业增加值占比</w:t>
      </w:r>
    </w:p>
    <w:p>
      <w:pPr>
        <w:spacing w:after="150"/>
      </w:pPr>
      <w:r>
        <w:rPr/>
        <w:t xml:space="preserve">图表：2019-2023年城镇新增就业人数</w:t>
      </w:r>
    </w:p>
    <w:p>
      <w:pPr>
        <w:spacing w:after="150"/>
      </w:pPr>
      <w:r>
        <w:rPr/>
        <w:t xml:space="preserve">图表：2019-2023年中国全员劳动生产率</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图表：2019-2023年中国粮食产量示意图</w:t>
      </w:r>
    </w:p>
    <w:p>
      <w:pPr>
        <w:spacing w:after="150"/>
      </w:pPr>
      <w:r>
        <w:rPr/>
        <w:t xml:space="preserve">图表：2019-2023年中国全部工业增加值及其增长速度</w:t>
      </w:r>
    </w:p>
    <w:p>
      <w:pPr>
        <w:spacing w:after="150"/>
      </w:pPr>
      <w:r>
        <w:rPr/>
        <w:t xml:space="preserve">图表：2019-2023年主要工业产品产量及其增长速度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图表：2019-2023年全国居民人均可支配收入及其增长速度</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图表：2019-2023年中国智慧制造行业产值规模</w:t>
      </w:r>
    </w:p>
    <w:p>
      <w:pPr>
        <w:spacing w:after="150"/>
      </w:pPr>
      <w:r>
        <w:rPr/>
        <w:t xml:space="preserve">图表：2019-2023年中国智能制造市场规模</w:t>
      </w:r>
    </w:p>
    <w:p>
      <w:pPr>
        <w:spacing w:after="150"/>
      </w:pPr>
      <w:r>
        <w:rPr/>
        <w:t xml:space="preserve">图表：中国各领域企业针对3d打印的产业化应用部署</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图表：2019-2023年中国工业机器人系统集成市场规模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图表：2019-2023年中国工业机器人市场规模</w:t>
      </w:r>
    </w:p>
    <w:p>
      <w:pPr>
        <w:spacing w:after="150"/>
      </w:pPr>
      <w:r>
        <w:rPr/>
        <w:t xml:space="preserve">图表：2019-2023年全球机器人市场结构占比</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图表：2019-2023年中国物联网市场规模示意图</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图表：2019-2023年全球3d打印机出货量示意图</w:t>
      </w:r>
    </w:p>
    <w:p>
      <w:pPr>
        <w:spacing w:after="150"/>
      </w:pPr>
      <w:r>
        <w:rPr/>
        <w:t xml:space="preserve">图表：2019-2023年全球增材制造和3d打印销售收入示意图</w:t>
      </w:r>
    </w:p>
    <w:p>
      <w:pPr>
        <w:spacing w:after="150"/>
      </w:pPr>
      <w:r>
        <w:rPr/>
        <w:t xml:space="preserve">图表：2019-2023年全球3d打印机市场规模示意图</w:t>
      </w:r>
    </w:p>
    <w:p>
      <w:pPr>
        <w:spacing w:after="150"/>
      </w:pPr>
      <w:r>
        <w:rPr/>
        <w:t xml:space="preserve">图表：2019-2023年中国人工智能市场规模示意图</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图表：2019-2023年华东地区智能制造市场规模</w:t>
      </w:r>
    </w:p>
    <w:p>
      <w:pPr>
        <w:spacing w:after="150"/>
      </w:pPr>
      <w:r>
        <w:rPr/>
        <w:t xml:space="preserve">图表：2019-2023年华南地区智能制造市场规模</w:t>
      </w:r>
    </w:p>
    <w:p>
      <w:pPr>
        <w:spacing w:after="150"/>
      </w:pPr>
      <w:r>
        <w:rPr/>
        <w:t xml:space="preserve">图表：2019-2023年华中地区智能制造市场规模</w:t>
      </w:r>
    </w:p>
    <w:p>
      <w:pPr>
        <w:spacing w:after="150"/>
      </w:pPr>
      <w:r>
        <w:rPr/>
        <w:t xml:space="preserve">图表：2019-2023年华北地区智能制造市场规模</w:t>
      </w:r>
    </w:p>
    <w:p>
      <w:pPr>
        <w:spacing w:after="150"/>
      </w:pPr>
      <w:r>
        <w:rPr/>
        <w:t xml:space="preserve">图表：2019-2023年东北地区智能制造市场规模</w:t>
      </w:r>
    </w:p>
    <w:p>
      <w:pPr>
        <w:spacing w:after="150"/>
      </w:pPr>
      <w:r>
        <w:rPr/>
        <w:t xml:space="preserve">图表：2019-2023年西北地区智能制造市场规模</w:t>
      </w:r>
    </w:p>
    <w:p>
      <w:pPr>
        <w:spacing w:after="150"/>
      </w:pPr>
      <w:r>
        <w:rPr/>
        <w:t xml:space="preserve">图表：2019-2023年西南地区智能制造市场规模</w:t>
      </w:r>
    </w:p>
    <w:p>
      <w:pPr>
        <w:spacing w:after="150"/>
      </w:pPr>
      <w:r>
        <w:rPr/>
        <w:t xml:space="preserve">图表：2019-2023年潍柴动力股份有限公司主营财务数据</w:t>
      </w:r>
    </w:p>
    <w:p>
      <w:pPr>
        <w:spacing w:after="150"/>
      </w:pPr>
      <w:r>
        <w:rPr/>
        <w:t xml:space="preserve">图表：2019-2023年中国蒙牛乳业有限公司不同指标</w:t>
      </w:r>
    </w:p>
    <w:p>
      <w:pPr>
        <w:spacing w:after="150"/>
      </w:pPr>
      <w:r>
        <w:rPr/>
        <w:t xml:space="preserve">图表：2019-2023年东莞劲胜精密组件股份有限公司财务数据</w:t>
      </w:r>
    </w:p>
    <w:p>
      <w:pPr>
        <w:spacing w:after="150"/>
      </w:pPr>
      <w:r>
        <w:rPr/>
        <w:t xml:space="preserve">图表：2019-2023年美的集团股份有限公司主营构成</w:t>
      </w:r>
    </w:p>
    <w:p>
      <w:pPr>
        <w:spacing w:after="150"/>
      </w:pPr>
      <w:r>
        <w:rPr/>
        <w:t xml:space="preserve">图表：2019-2023年三一重工股份有限公司主营构成</w:t>
      </w:r>
    </w:p>
    <w:p>
      <w:pPr>
        <w:spacing w:after="150"/>
      </w:pPr>
      <w:r>
        <w:rPr/>
        <w:t xml:space="preserve">图表：2019-2023年株洲中车时代电气股份有限公司不同指标</w:t>
      </w:r>
    </w:p>
    <w:p>
      <w:pPr>
        <w:spacing w:after="150"/>
      </w:pPr>
      <w:r>
        <w:rPr/>
        <w:t xml:space="preserve">图表：2019-2023年武汉金运激光股份有限公司主营构成</w:t>
      </w:r>
    </w:p>
    <w:p>
      <w:pPr>
        <w:spacing w:after="150"/>
      </w:pPr>
      <w:r>
        <w:rPr/>
        <w:t xml:space="preserve">图表：2019-2023年深圳光韵达光电科技股份有限公司财务数据</w:t>
      </w:r>
    </w:p>
    <w:p>
      <w:pPr>
        <w:spacing w:after="150"/>
      </w:pPr>
      <w:r>
        <w:rPr/>
        <w:t xml:space="preserve">图表：2024-2029年中国智能制造行业产值预测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中国智能制造行业发展深度分析及投资前景预测报告(2024-2029版)</dc:title>
  <dc:description>中国智能制造行业发展深度分析及投资前景预测报告(2024-2029版)</dc:description>
  <dc:subject>中国智能制造行业发展深度分析及投资前景预测报告(2024-2029版)</dc:subject>
  <cp:keywords>研究报告</cp:keywords>
  <cp:category>研究报告</cp:category>
  <cp:lastModifiedBy>北京中道泰和信息咨询有限公司</cp:lastModifiedBy>
  <dcterms:created xsi:type="dcterms:W3CDTF">2024-01-29T20:39:30+08:00</dcterms:created>
  <dcterms:modified xsi:type="dcterms:W3CDTF">2024-01-29T20:39:30+08:00</dcterms:modified>
</cp:coreProperties>
</file>

<file path=docProps/custom.xml><?xml version="1.0" encoding="utf-8"?>
<Properties xmlns="http://schemas.openxmlformats.org/officeDocument/2006/custom-properties" xmlns:vt="http://schemas.openxmlformats.org/officeDocument/2006/docPropsVTypes"/>
</file>