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二三线城市房地产市场发展分析及发展趋势与投资战略研究报告(2024-2029版)</w:t>
      </w:r>
    </w:p>
    <w:p>
      <w:pPr>
        <w:spacing w:after="150"/>
      </w:pPr>
      <w:r>
        <w:rPr>
          <w:b w:val="1"/>
          <w:bCs w:val="1"/>
        </w:rPr>
        <w:t xml:space="preserve">报告简介</w:t>
      </w:r>
    </w:p>
    <w:p>
      <w:pPr>
        <w:spacing w:after="150"/>
      </w:pPr>
      <w:r>
        <w:rPr/>
        <w:t xml:space="preserve">中道泰和通过对二三线城市房地产行业长期跟踪监测，分析二三线城市房地产行业需求、供给、经营特性、获取能力、产业链和价值链等多方面的内容，整合行业、市场、企业、用户等多层面数据和信息资源，为客户提供深度的二三线城市房地产行业研究报告，以专业的研究方法帮助客户深入的了解二三线城市房地产行业，发现投资价值和投资机会，规避经营风险，提高管理和运营能力。二三线城市房地产行业报告是从事二三线城市房地产行业投资之前，对二三线城市房地产行业相关各种因素进行具体调查、研究、分析，评估项目可行性、效果效益程度，提出建设性意见建议对策等，为二三线城市房地产行业投资决策者和主管机关审批的研究性报告。以阐述对二三线城市房地产行业的理论认识为主要内容，重在研究二三线城市房地产行业本质及规律性认识的研究。二三线城市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三线城市房地产专业研究单位等公布和提供的大量资料。对我国二三线城市房地产的行业现状、市场各类经营指标的情况、重点企业状况、区域市场发展情况等内容进行详细的阐述和深入的分析，着重对二三线城市房地产业务的发展进行详尽深入的分析，并根据二三线城市房地产行业的政策经济发展环境对二三线城市房地产行业潜在的风险和防范建议进行分析。最后提出研究者对二三线城市房地产行业的研究观点，以供投资决策者参考。</w:t>
      </w:r>
    </w:p>
    <w:p>
      <w:pPr>
        <w:spacing w:after="150"/>
      </w:pPr>
      <w:r>
        <w:rPr>
          <w:b w:val="1"/>
          <w:bCs w:val="1"/>
        </w:rPr>
        <w:t xml:space="preserve">报告目录</w:t>
      </w:r>
    </w:p>
    <w:p>
      <w:pPr>
        <w:spacing w:after="150"/>
      </w:pPr>
      <w:r>
        <w:rPr>
          <w:b w:val="1"/>
          <w:bCs w:val="1"/>
        </w:rPr>
        <w:t xml:space="preserve">第一章 行业发展概况</w:t>
      </w:r>
    </w:p>
    <w:p>
      <w:pPr>
        <w:spacing w:after="150"/>
      </w:pPr>
      <w:r>
        <w:rPr/>
        <w:t xml:space="preserve">第一节 二三线城市房地产行业界定及基本概念</w:t>
      </w:r>
    </w:p>
    <w:p>
      <w:pPr>
        <w:spacing w:after="150"/>
      </w:pPr>
      <w:r>
        <w:rPr/>
        <w:t xml:space="preserve">第二节 行业管理体制及主要法规</w:t>
      </w:r>
    </w:p>
    <w:p>
      <w:pPr>
        <w:spacing w:after="150"/>
      </w:pPr>
      <w:r>
        <w:rPr/>
        <w:t xml:space="preserve">第三节 行业所处的发展阶段</w:t>
      </w:r>
    </w:p>
    <w:p>
      <w:pPr>
        <w:spacing w:after="150"/>
      </w:pPr>
      <w:r>
        <w:rPr/>
        <w:t xml:space="preserve">第四节 行业上下游关系</w:t>
      </w:r>
    </w:p>
    <w:p>
      <w:pPr>
        <w:spacing w:after="150"/>
      </w:pPr>
      <w:r>
        <w:rPr/>
        <w:t xml:space="preserve">第五节 影响二三线城市房地产行业发展的主要因素</w:t>
      </w:r>
    </w:p>
    <w:p>
      <w:pPr>
        <w:spacing w:after="150"/>
      </w:pPr>
      <w:r>
        <w:rPr>
          <w:b w:val="1"/>
          <w:bCs w:val="1"/>
        </w:rPr>
        <w:t xml:space="preserve">第二章 上游供应状况</w:t>
      </w:r>
    </w:p>
    <w:p>
      <w:pPr>
        <w:spacing w:after="150"/>
      </w:pPr>
      <w:r>
        <w:rPr/>
        <w:t xml:space="preserve">第一节 上游产业发展现状</w:t>
      </w:r>
    </w:p>
    <w:p>
      <w:pPr>
        <w:spacing w:after="150"/>
      </w:pPr>
      <w:r>
        <w:rPr/>
        <w:t xml:space="preserve">第二节 上游产业生产情况</w:t>
      </w:r>
    </w:p>
    <w:p>
      <w:pPr>
        <w:spacing w:after="150"/>
      </w:pPr>
      <w:r>
        <w:rPr/>
        <w:t xml:space="preserve">第三节 近年来上游产业产品价格变化情况</w:t>
      </w:r>
    </w:p>
    <w:p>
      <w:pPr>
        <w:spacing w:after="150"/>
      </w:pPr>
      <w:r>
        <w:rPr/>
        <w:t xml:space="preserve">第四节 上游产业对二三线城市房地产行业生产成本的影响</w:t>
      </w:r>
    </w:p>
    <w:p>
      <w:pPr>
        <w:spacing w:after="150"/>
      </w:pPr>
      <w:r>
        <w:rPr/>
        <w:t xml:space="preserve">第五节 国内产量(单位：数量、%，过去五年产量及增长率)</w:t>
      </w:r>
    </w:p>
    <w:p>
      <w:pPr>
        <w:spacing w:after="150"/>
      </w:pPr>
      <w:r>
        <w:rPr/>
        <w:t xml:space="preserve">第六节 重点供应厂商(品牌)列表</w:t>
      </w:r>
    </w:p>
    <w:p>
      <w:pPr>
        <w:spacing w:after="150"/>
      </w:pPr>
      <w:r>
        <w:rPr>
          <w:b w:val="1"/>
          <w:bCs w:val="1"/>
        </w:rPr>
        <w:t xml:space="preserve">第三章 下游应用领域</w:t>
      </w:r>
    </w:p>
    <w:p>
      <w:pPr>
        <w:spacing w:after="150"/>
      </w:pPr>
      <w:r>
        <w:rPr/>
        <w:t xml:space="preserve">第一节 下游应用领域概述</w:t>
      </w:r>
    </w:p>
    <w:p>
      <w:pPr>
        <w:spacing w:after="150"/>
      </w:pPr>
      <w:r>
        <w:rPr/>
        <w:t xml:space="preserve">第二节 应用领域一</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应用领域二</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应用领域三</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第四章 宏观环境调查</w:t>
      </w:r>
    </w:p>
    <w:p>
      <w:pPr>
        <w:spacing w:after="150"/>
      </w:pPr>
      <w:r>
        <w:rPr/>
        <w:t xml:space="preserve">第一节 政策环境</w:t>
      </w:r>
    </w:p>
    <w:p>
      <w:pPr>
        <w:spacing w:after="150"/>
      </w:pPr>
      <w:r>
        <w:rPr/>
        <w:t xml:space="preserve">一、产品相关标准</w:t>
      </w:r>
    </w:p>
    <w:p>
      <w:pPr>
        <w:spacing w:after="150"/>
      </w:pPr>
      <w:r>
        <w:rPr/>
        <w:t xml:space="preserve">二、国家与地方对二三线城市房地产产业的规划和政策</w:t>
      </w:r>
    </w:p>
    <w:p>
      <w:pPr>
        <w:spacing w:after="150"/>
      </w:pPr>
      <w:r>
        <w:rPr/>
        <w:t xml:space="preserve">第二节 技术环境</w:t>
      </w:r>
    </w:p>
    <w:p>
      <w:pPr>
        <w:spacing w:after="150"/>
      </w:pPr>
      <w:r>
        <w:rPr/>
        <w:t xml:space="preserve">一、二三线城市房地产技术成熟度</w:t>
      </w:r>
    </w:p>
    <w:p>
      <w:pPr>
        <w:spacing w:after="150"/>
      </w:pPr>
      <w:r>
        <w:rPr/>
        <w:t xml:space="preserve">二、新技术/新工艺/新材料/新设备的应用</w:t>
      </w:r>
    </w:p>
    <w:p>
      <w:pPr>
        <w:spacing w:after="150"/>
      </w:pPr>
      <w:r>
        <w:rPr/>
        <w:t xml:space="preserve">第三节 经济环境</w:t>
      </w:r>
    </w:p>
    <w:p>
      <w:pPr>
        <w:spacing w:after="150"/>
      </w:pPr>
      <w:r>
        <w:rPr/>
        <w:t xml:space="preserve">一、全球经济形势</w:t>
      </w:r>
    </w:p>
    <w:p>
      <w:pPr>
        <w:spacing w:after="150"/>
      </w:pPr>
      <w:r>
        <w:rPr/>
        <w:t xml:space="preserve">二、国内经济环境</w:t>
      </w:r>
    </w:p>
    <w:p>
      <w:pPr>
        <w:spacing w:after="150"/>
      </w:pPr>
      <w:r>
        <w:rPr/>
        <w:t xml:space="preserve">第四节 社会环境</w:t>
      </w:r>
    </w:p>
    <w:p>
      <w:pPr>
        <w:spacing w:after="150"/>
      </w:pPr>
      <w:r>
        <w:rPr>
          <w:b w:val="1"/>
          <w:bCs w:val="1"/>
        </w:rPr>
        <w:t xml:space="preserve">第五章 国内生产状况调查</w:t>
      </w:r>
    </w:p>
    <w:p>
      <w:pPr>
        <w:spacing w:after="150"/>
      </w:pPr>
      <w:r>
        <w:rPr/>
        <w:t xml:space="preserve">第一节 二三线城市房地产行业总体规模调查(单位：%，过去五年增长率)</w:t>
      </w:r>
    </w:p>
    <w:p>
      <w:pPr>
        <w:spacing w:after="150"/>
      </w:pPr>
      <w:r>
        <w:rPr/>
        <w:t xml:space="preserve">一、企业数量增长</w:t>
      </w:r>
    </w:p>
    <w:p>
      <w:pPr>
        <w:spacing w:after="150"/>
      </w:pPr>
      <w:r>
        <w:rPr/>
        <w:t xml:space="preserve">二、从业人数增长</w:t>
      </w:r>
    </w:p>
    <w:p>
      <w:pPr>
        <w:spacing w:after="150"/>
      </w:pPr>
      <w:r>
        <w:rPr/>
        <w:t xml:space="preserve">三、资产规模增长</w:t>
      </w:r>
    </w:p>
    <w:p>
      <w:pPr>
        <w:spacing w:after="150"/>
      </w:pPr>
      <w:r>
        <w:rPr/>
        <w:t xml:space="preserve">四、利润规模增长</w:t>
      </w:r>
    </w:p>
    <w:p>
      <w:pPr>
        <w:spacing w:after="150"/>
      </w:pPr>
      <w:r>
        <w:rPr/>
        <w:t xml:space="preserve">第二节 二三线城市房地产国内生产状况调查</w:t>
      </w:r>
    </w:p>
    <w:p>
      <w:pPr>
        <w:spacing w:after="150"/>
      </w:pPr>
      <w:r>
        <w:rPr/>
        <w:t xml:space="preserve">一、产能及增长率(单位：数量、%，过去五年产能规模及增长率)</w:t>
      </w:r>
    </w:p>
    <w:p>
      <w:pPr>
        <w:spacing w:after="150"/>
      </w:pPr>
      <w:r>
        <w:rPr/>
        <w:t xml:space="preserve">二、产量及增长率(单位：数量、%，过去五年产量规模及增长率)</w:t>
      </w:r>
    </w:p>
    <w:p>
      <w:pPr>
        <w:spacing w:after="150"/>
      </w:pPr>
      <w:r>
        <w:rPr/>
        <w:t xml:space="preserve">三、产能利用率及开工情况</w:t>
      </w:r>
    </w:p>
    <w:p>
      <w:pPr>
        <w:spacing w:after="150"/>
      </w:pPr>
      <w:r>
        <w:rPr/>
        <w:t xml:space="preserve">第三节 二三线城市房地产产品构成情况(上一年度，单位：%)</w:t>
      </w:r>
    </w:p>
    <w:p>
      <w:pPr>
        <w:spacing w:after="150"/>
      </w:pPr>
      <w:r>
        <w:rPr/>
        <w:t xml:space="preserve">第四节 二三线城市房地产区域分布情况</w:t>
      </w:r>
    </w:p>
    <w:p>
      <w:pPr>
        <w:spacing w:after="150"/>
      </w:pPr>
      <w:r>
        <w:rPr/>
        <w:t xml:space="preserve">一、主要生产集群</w:t>
      </w:r>
    </w:p>
    <w:p>
      <w:pPr>
        <w:spacing w:after="150"/>
      </w:pPr>
      <w:r>
        <w:rPr/>
        <w:t xml:space="preserve">二、区域分布结构(上一年度，单位：%)</w:t>
      </w:r>
    </w:p>
    <w:p>
      <w:pPr>
        <w:spacing w:after="150"/>
      </w:pPr>
      <w:r>
        <w:rPr/>
        <w:t xml:space="preserve">第五节 二三线城市房地产产品生产成本</w:t>
      </w:r>
    </w:p>
    <w:p>
      <w:pPr>
        <w:spacing w:after="150"/>
      </w:pPr>
      <w:r>
        <w:rPr/>
        <w:t xml:space="preserve">第六节 重点二三线城市房地产企业(品牌)列表</w:t>
      </w:r>
    </w:p>
    <w:p>
      <w:pPr>
        <w:spacing w:after="150"/>
      </w:pPr>
      <w:r>
        <w:rPr>
          <w:b w:val="1"/>
          <w:bCs w:val="1"/>
        </w:rPr>
        <w:t xml:space="preserve">第六章 国内市场需求调查</w:t>
      </w:r>
    </w:p>
    <w:p>
      <w:pPr>
        <w:spacing w:after="150"/>
      </w:pPr>
      <w:r>
        <w:rPr/>
        <w:t xml:space="preserve">第一节 二三线城市房地产国内市场需求调查</w:t>
      </w:r>
    </w:p>
    <w:p>
      <w:pPr>
        <w:spacing w:after="150"/>
      </w:pPr>
      <w:r>
        <w:rPr/>
        <w:t xml:space="preserve">一、市场规模及增长率(单位：金额、%，过去五年市场规模及增长率)</w:t>
      </w:r>
    </w:p>
    <w:p>
      <w:pPr>
        <w:spacing w:after="150"/>
      </w:pPr>
      <w:r>
        <w:rPr/>
        <w:t xml:space="preserve">二、市场消费量及增长率(单位：数量、%，过去五年市场消费量及增长率)</w:t>
      </w:r>
    </w:p>
    <w:p>
      <w:pPr>
        <w:spacing w:after="150"/>
      </w:pPr>
      <w:r>
        <w:rPr/>
        <w:t xml:space="preserve">三、市场饱和度分析</w:t>
      </w:r>
    </w:p>
    <w:p>
      <w:pPr>
        <w:spacing w:after="150"/>
      </w:pPr>
      <w:r>
        <w:rPr/>
        <w:t xml:space="preserve">第二节 二三线城市房地产产品价格调查</w:t>
      </w:r>
    </w:p>
    <w:p>
      <w:pPr>
        <w:spacing w:after="150"/>
      </w:pPr>
      <w:r>
        <w:rPr/>
        <w:t xml:space="preserve">一、历史价格走势(单位：单价，%)</w:t>
      </w:r>
    </w:p>
    <w:p>
      <w:pPr>
        <w:spacing w:after="150"/>
      </w:pPr>
      <w:r>
        <w:rPr/>
        <w:t xml:space="preserve">二、重点品牌二三线城市房地产产品价格调查(单位：单价)</w:t>
      </w:r>
    </w:p>
    <w:p>
      <w:pPr>
        <w:spacing w:after="150"/>
      </w:pPr>
      <w:r>
        <w:rPr/>
        <w:t xml:space="preserve">第三节 二三线城市房地产使用群体及区域市场调查</w:t>
      </w:r>
    </w:p>
    <w:p>
      <w:pPr>
        <w:spacing w:after="150"/>
      </w:pPr>
      <w:r>
        <w:rPr/>
        <w:t xml:space="preserve">一、主要使用群体规模及构成(上一年度，单位：%)</w:t>
      </w:r>
    </w:p>
    <w:p>
      <w:pPr>
        <w:spacing w:after="150"/>
      </w:pPr>
      <w:r>
        <w:rPr/>
        <w:t xml:space="preserve">二、重点区域市场规模及占比(上一年度，单位：%)</w:t>
      </w:r>
    </w:p>
    <w:p>
      <w:pPr>
        <w:spacing w:after="150"/>
      </w:pPr>
      <w:r>
        <w:rPr/>
        <w:t xml:space="preserve">第四节 二三线城市房地产品牌满意度调查</w:t>
      </w:r>
    </w:p>
    <w:p>
      <w:pPr>
        <w:spacing w:after="150"/>
      </w:pPr>
      <w:r>
        <w:rPr/>
        <w:t xml:space="preserve">一、品牌结构</w:t>
      </w:r>
    </w:p>
    <w:p>
      <w:pPr>
        <w:spacing w:after="150"/>
      </w:pPr>
      <w:r>
        <w:rPr/>
        <w:t xml:space="preserve">二、品牌满意度</w:t>
      </w:r>
    </w:p>
    <w:p>
      <w:pPr>
        <w:spacing w:after="150"/>
      </w:pPr>
      <w:r>
        <w:rPr/>
        <w:t xml:space="preserve">第五节 二三线城市房地产渠道调查</w:t>
      </w:r>
    </w:p>
    <w:p>
      <w:pPr>
        <w:spacing w:after="150"/>
      </w:pPr>
      <w:r>
        <w:rPr/>
        <w:t xml:space="preserve">一、渠道构成</w:t>
      </w:r>
    </w:p>
    <w:p>
      <w:pPr>
        <w:spacing w:after="150"/>
      </w:pPr>
      <w:r>
        <w:rPr/>
        <w:t xml:space="preserve">二、销售渠道分析(紧密、松散、主渠道等)</w:t>
      </w:r>
    </w:p>
    <w:p>
      <w:pPr>
        <w:spacing w:after="150"/>
      </w:pPr>
      <w:r>
        <w:rPr/>
        <w:t xml:space="preserve">第六节 top5企业(品牌)市场规模及份额(上一年度，单位：金额，%)</w:t>
      </w:r>
    </w:p>
    <w:p>
      <w:pPr>
        <w:spacing w:after="150"/>
      </w:pPr>
      <w:r>
        <w:rPr>
          <w:b w:val="1"/>
          <w:bCs w:val="1"/>
        </w:rPr>
        <w:t xml:space="preserve">第七章 市场分析</w:t>
      </w:r>
    </w:p>
    <w:p>
      <w:pPr>
        <w:spacing w:after="150"/>
      </w:pPr>
      <w:r>
        <w:rPr/>
        <w:t xml:space="preserve">第一节 市场需求概述</w:t>
      </w:r>
    </w:p>
    <w:p>
      <w:pPr>
        <w:spacing w:after="150"/>
      </w:pPr>
      <w:r>
        <w:rPr/>
        <w:t xml:space="preserve">第二节 市场特点</w:t>
      </w:r>
    </w:p>
    <w:p>
      <w:pPr>
        <w:spacing w:after="150"/>
      </w:pPr>
      <w:r>
        <w:rPr/>
        <w:t xml:space="preserve">一、二三线城市房地产行业所处生命周期</w:t>
      </w:r>
    </w:p>
    <w:p>
      <w:pPr>
        <w:spacing w:after="150"/>
      </w:pPr>
      <w:r>
        <w:rPr/>
        <w:t xml:space="preserve">二、技术变革与行业革新对二三线城市房地产行业的影响</w:t>
      </w:r>
    </w:p>
    <w:p>
      <w:pPr>
        <w:spacing w:after="150"/>
      </w:pPr>
      <w:r>
        <w:rPr/>
        <w:t xml:space="preserve">三、差异化分析</w:t>
      </w:r>
    </w:p>
    <w:p>
      <w:pPr>
        <w:spacing w:after="150"/>
      </w:pPr>
      <w:r>
        <w:rPr>
          <w:b w:val="1"/>
          <w:bCs w:val="1"/>
        </w:rPr>
        <w:t xml:space="preserve">第八章 二三线城市房地产核心技术调查</w:t>
      </w:r>
    </w:p>
    <w:p>
      <w:pPr>
        <w:spacing w:after="150"/>
      </w:pPr>
      <w:r>
        <w:rPr/>
        <w:t xml:space="preserve">第一节 全球二三线城市房地产行业技术发展概述</w:t>
      </w:r>
    </w:p>
    <w:p>
      <w:pPr>
        <w:spacing w:after="150"/>
      </w:pPr>
      <w:r>
        <w:rPr/>
        <w:t xml:space="preserve">第二节 主要核心技术调研</w:t>
      </w:r>
    </w:p>
    <w:p>
      <w:pPr>
        <w:spacing w:after="150"/>
      </w:pPr>
      <w:r>
        <w:rPr/>
        <w:t xml:space="preserve">一、技术简介及相关标准</w:t>
      </w:r>
    </w:p>
    <w:p>
      <w:pPr>
        <w:spacing w:after="150"/>
      </w:pPr>
      <w:r>
        <w:rPr/>
        <w:t xml:space="preserve">二、知识产权与专利</w:t>
      </w:r>
    </w:p>
    <w:p>
      <w:pPr>
        <w:spacing w:after="150"/>
      </w:pPr>
      <w:r>
        <w:rPr/>
        <w:t xml:space="preserve">三、掌握该技术的主要厂商</w:t>
      </w:r>
    </w:p>
    <w:p>
      <w:pPr>
        <w:spacing w:after="150"/>
      </w:pPr>
      <w:r>
        <w:rPr/>
        <w:t xml:space="preserve">第三节 二三线城市房地产行业技术发展趋势</w:t>
      </w:r>
    </w:p>
    <w:p>
      <w:pPr>
        <w:spacing w:after="150"/>
      </w:pPr>
      <w:r>
        <w:rPr>
          <w:b w:val="1"/>
          <w:bCs w:val="1"/>
        </w:rPr>
        <w:t xml:space="preserve">第九章 重点竞争企业调查</w:t>
      </w:r>
    </w:p>
    <w:p>
      <w:pPr>
        <w:spacing w:after="150"/>
      </w:pPr>
      <w:r>
        <w:rPr/>
        <w:t xml:space="preserve">第一节 万科企业股份有限公司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第二节 恒大地产集团有限公司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第三节 保利房地产(集团)股份有限公司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第四节 碧桂园控股有限公司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第五节 金地(集团)股份有限公司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第六节 广州富力地产股份有限公司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第七节 绿城房地产集团有限公司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第八节 华远地产股份有限公司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第九节 荣盛房地产 发展股份有限公司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第十节 江苏中南建设集团股份有限公司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第十一节 阳光城集团股份有限公司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b w:val="1"/>
          <w:bCs w:val="1"/>
        </w:rPr>
        <w:t xml:space="preserve">第十章 行业盈利能力分析</w:t>
      </w:r>
    </w:p>
    <w:p>
      <w:pPr>
        <w:spacing w:after="150"/>
      </w:pPr>
      <w:r>
        <w:rPr/>
        <w:t xml:space="preserve">一、2019-2023年二三线城市房地产行业销售毛利率</w:t>
      </w:r>
    </w:p>
    <w:p>
      <w:pPr>
        <w:spacing w:after="150"/>
      </w:pPr>
      <w:r>
        <w:rPr/>
        <w:t xml:space="preserve">二、2019-2023年二三线城市房地产行业销售利润率</w:t>
      </w:r>
    </w:p>
    <w:p>
      <w:pPr>
        <w:spacing w:after="150"/>
      </w:pPr>
      <w:r>
        <w:rPr/>
        <w:t xml:space="preserve">三、2019-2023年二三线城市房地产行业总资产利润率</w:t>
      </w:r>
    </w:p>
    <w:p>
      <w:pPr>
        <w:spacing w:after="150"/>
      </w:pPr>
      <w:r>
        <w:rPr/>
        <w:t xml:space="preserve">四、2019-2023年二三线城市房地产行业净资产利润率</w:t>
      </w:r>
    </w:p>
    <w:p>
      <w:pPr>
        <w:spacing w:after="150"/>
      </w:pPr>
      <w:r>
        <w:rPr/>
        <w:t xml:space="preserve">五、2019-2023年二三线城市房地产行业产值利税率</w:t>
      </w:r>
    </w:p>
    <w:p>
      <w:pPr>
        <w:spacing w:after="150"/>
      </w:pPr>
      <w:r>
        <w:rPr/>
        <w:t xml:space="preserve">六、2024-2029年二三线城市房地产行业盈利能力指标预测</w:t>
      </w:r>
    </w:p>
    <w:p>
      <w:pPr>
        <w:spacing w:after="150"/>
      </w:pPr>
      <w:r>
        <w:rPr>
          <w:b w:val="1"/>
          <w:bCs w:val="1"/>
        </w:rPr>
        <w:t xml:space="preserve">第十一章 行业成长性分析</w:t>
      </w:r>
    </w:p>
    <w:p>
      <w:pPr>
        <w:spacing w:after="150"/>
      </w:pPr>
      <w:r>
        <w:rPr/>
        <w:t xml:space="preserve">一、2019-2023年二三线城市房地产行业销售收入增长率</w:t>
      </w:r>
    </w:p>
    <w:p>
      <w:pPr>
        <w:spacing w:after="150"/>
      </w:pPr>
      <w:r>
        <w:rPr/>
        <w:t xml:space="preserve">二、2019-2023年二三线城市房地产行业总资产增长率</w:t>
      </w:r>
    </w:p>
    <w:p>
      <w:pPr>
        <w:spacing w:after="150"/>
      </w:pPr>
      <w:r>
        <w:rPr/>
        <w:t xml:space="preserve">三、2019-2023年二三线城市房地产行业固定资产增长率</w:t>
      </w:r>
    </w:p>
    <w:p>
      <w:pPr>
        <w:spacing w:after="150"/>
      </w:pPr>
      <w:r>
        <w:rPr/>
        <w:t xml:space="preserve">四、2019-2023年二三线城市房地产行业净资产增长率</w:t>
      </w:r>
    </w:p>
    <w:p>
      <w:pPr>
        <w:spacing w:after="150"/>
      </w:pPr>
      <w:r>
        <w:rPr/>
        <w:t xml:space="preserve">五、2019-2023年二三线城市房地产行业利润增长率</w:t>
      </w:r>
    </w:p>
    <w:p>
      <w:pPr>
        <w:spacing w:after="150"/>
      </w:pPr>
      <w:r>
        <w:rPr/>
        <w:t xml:space="preserve">六、2024-2029年二三线城市房地产行业成长性指标预测</w:t>
      </w:r>
    </w:p>
    <w:p>
      <w:pPr>
        <w:spacing w:after="150"/>
      </w:pPr>
      <w:r>
        <w:rPr>
          <w:b w:val="1"/>
          <w:bCs w:val="1"/>
        </w:rPr>
        <w:t xml:space="preserve">第十二章 行业偿债能力分析</w:t>
      </w:r>
    </w:p>
    <w:p>
      <w:pPr>
        <w:spacing w:after="150"/>
      </w:pPr>
      <w:r>
        <w:rPr/>
        <w:t xml:space="preserve">一、2019-2023年二三线城市房地产行业资产负债率</w:t>
      </w:r>
    </w:p>
    <w:p>
      <w:pPr>
        <w:spacing w:after="150"/>
      </w:pPr>
      <w:r>
        <w:rPr/>
        <w:t xml:space="preserve">二、2019-2023年二三线城市房地产行业速动比率</w:t>
      </w:r>
    </w:p>
    <w:p>
      <w:pPr>
        <w:spacing w:after="150"/>
      </w:pPr>
      <w:r>
        <w:rPr/>
        <w:t xml:space="preserve">三、2019-2023年二三线城市房地产行业流动比率</w:t>
      </w:r>
    </w:p>
    <w:p>
      <w:pPr>
        <w:spacing w:after="150"/>
      </w:pPr>
      <w:r>
        <w:rPr/>
        <w:t xml:space="preserve">四、2019-2023年二三线城市房地产行业利息保障倍数</w:t>
      </w:r>
    </w:p>
    <w:p>
      <w:pPr>
        <w:spacing w:after="150"/>
      </w:pPr>
      <w:r>
        <w:rPr/>
        <w:t xml:space="preserve">五、2024-2029年二三线城市房地产行业偿债能力指标预测</w:t>
      </w:r>
    </w:p>
    <w:p>
      <w:pPr>
        <w:spacing w:after="150"/>
      </w:pPr>
      <w:r>
        <w:rPr>
          <w:b w:val="1"/>
          <w:bCs w:val="1"/>
        </w:rPr>
        <w:t xml:space="preserve">第十三章 行业营运能力分析</w:t>
      </w:r>
    </w:p>
    <w:p>
      <w:pPr>
        <w:spacing w:after="150"/>
      </w:pPr>
      <w:r>
        <w:rPr/>
        <w:t xml:space="preserve">一、2019-2023年二三线城市房地产行业总资产周转率</w:t>
      </w:r>
    </w:p>
    <w:p>
      <w:pPr>
        <w:spacing w:after="150"/>
      </w:pPr>
      <w:r>
        <w:rPr/>
        <w:t xml:space="preserve">二、2019-2023年二三线城市房地产行业净资产周转率</w:t>
      </w:r>
    </w:p>
    <w:p>
      <w:pPr>
        <w:spacing w:after="150"/>
      </w:pPr>
      <w:r>
        <w:rPr/>
        <w:t xml:space="preserve">三、2019-2023年二三线城市房地产行业应收账款周转率</w:t>
      </w:r>
    </w:p>
    <w:p>
      <w:pPr>
        <w:spacing w:after="150"/>
      </w:pPr>
      <w:r>
        <w:rPr/>
        <w:t xml:space="preserve">四、2019-2023年二三线城市房地产行业存货周转率</w:t>
      </w:r>
    </w:p>
    <w:p>
      <w:pPr>
        <w:spacing w:after="150"/>
      </w:pPr>
      <w:r>
        <w:rPr/>
        <w:t xml:space="preserve">五、2024-2029年二三线城市房地产行业营运能力指标预测</w:t>
      </w:r>
    </w:p>
    <w:p>
      <w:pPr>
        <w:spacing w:after="150"/>
      </w:pPr>
      <w:r>
        <w:rPr>
          <w:b w:val="1"/>
          <w:bCs w:val="1"/>
        </w:rPr>
        <w:t xml:space="preserve">第十四章 中国二三线城市房地产发展前景及发展趋势</w:t>
      </w:r>
    </w:p>
    <w:p>
      <w:pPr>
        <w:spacing w:after="150"/>
      </w:pPr>
      <w:r>
        <w:rPr/>
        <w:t xml:space="preserve">第一节 中国二三线城市房地产发展前景展望</w:t>
      </w:r>
    </w:p>
    <w:p>
      <w:pPr>
        <w:spacing w:after="150"/>
      </w:pPr>
      <w:r>
        <w:rPr/>
        <w:t xml:space="preserve">一、二三线城市房地产行业所处发展阶段</w:t>
      </w:r>
    </w:p>
    <w:p>
      <w:pPr>
        <w:spacing w:after="150"/>
      </w:pPr>
      <w:r>
        <w:rPr/>
        <w:t xml:space="preserve">二、二三线城市房地产发展前景展望</w:t>
      </w:r>
    </w:p>
    <w:p>
      <w:pPr>
        <w:spacing w:after="150"/>
      </w:pPr>
      <w:r>
        <w:rPr/>
        <w:t xml:space="preserve">第二节 中国二三线城市房地产发展趋势预测</w:t>
      </w:r>
    </w:p>
    <w:p>
      <w:pPr>
        <w:spacing w:after="150"/>
      </w:pPr>
      <w:r>
        <w:rPr/>
        <w:t xml:space="preserve">一、二三线城市房地产行业主要驱动因素</w:t>
      </w:r>
    </w:p>
    <w:p>
      <w:pPr>
        <w:spacing w:after="150"/>
      </w:pPr>
      <w:r>
        <w:rPr/>
        <w:t xml:space="preserve">二、二三线城市房地产行业发展趋势</w:t>
      </w:r>
    </w:p>
    <w:p>
      <w:pPr>
        <w:spacing w:after="150"/>
      </w:pPr>
      <w:r>
        <w:rPr>
          <w:b w:val="1"/>
          <w:bCs w:val="1"/>
        </w:rPr>
        <w:t xml:space="preserve">第十五章 中国二三线城市房地产行业发展建议</w:t>
      </w:r>
    </w:p>
    <w:p>
      <w:pPr>
        <w:spacing w:after="150"/>
      </w:pPr>
      <w:r>
        <w:rPr/>
        <w:t xml:space="preserve">一、对企业的建议</w:t>
      </w:r>
    </w:p>
    <w:p>
      <w:pPr>
        <w:spacing w:after="150"/>
      </w:pPr>
      <w:r>
        <w:rPr/>
        <w:t xml:space="preserve">二、对投资机构的建议</w:t>
      </w:r>
    </w:p>
    <w:p>
      <w:pPr>
        <w:spacing w:after="150"/>
      </w:pPr>
      <w:r>
        <w:rPr>
          <w:b w:val="1"/>
          <w:bCs w:val="1"/>
        </w:rPr>
        <w:t xml:space="preserve">图表目录：</w:t>
      </w:r>
    </w:p>
    <w:p>
      <w:pPr>
        <w:spacing w:after="150"/>
      </w:pPr>
      <w:r>
        <w:rPr/>
        <w:t xml:space="preserve">图表：二三线城市房地产产业链全景图谱</w:t>
      </w:r>
    </w:p>
    <w:p>
      <w:pPr>
        <w:spacing w:after="150"/>
      </w:pPr>
      <w:r>
        <w:rPr/>
        <w:t xml:space="preserve">图表：产品涉及的相关标准(标准名称、标准号、内容简介等)</w:t>
      </w:r>
    </w:p>
    <w:p>
      <w:pPr>
        <w:spacing w:after="150"/>
      </w:pPr>
      <w:r>
        <w:rPr/>
        <w:t xml:space="preserve">图表：近期中国二三线城市房地产行业相关政策汇总(时间、名称、发文单位、内容简介)</w:t>
      </w:r>
    </w:p>
    <w:p>
      <w:pPr>
        <w:spacing w:after="150"/>
      </w:pPr>
      <w:r>
        <w:rPr/>
        <w:t xml:space="preserve">图表：二三线城市房地产工艺流程图</w:t>
      </w:r>
    </w:p>
    <w:p>
      <w:pPr>
        <w:spacing w:after="150"/>
      </w:pPr>
      <w:r>
        <w:rPr/>
        <w:t xml:space="preserve">图表：技术成熟度曲线示意图</w:t>
      </w:r>
    </w:p>
    <w:p>
      <w:pPr>
        <w:spacing w:after="150"/>
      </w:pPr>
      <w:r>
        <w:rPr/>
        <w:t xml:space="preserve">图表：中国gdp增长情况(单位：金额)</w:t>
      </w:r>
    </w:p>
    <w:p>
      <w:pPr>
        <w:spacing w:after="150"/>
      </w:pPr>
      <w:r>
        <w:rPr/>
        <w:t xml:space="preserve">图表：中国规模以上工业增加值增速情况(单位：%)</w:t>
      </w:r>
    </w:p>
    <w:p>
      <w:pPr>
        <w:spacing w:after="150"/>
      </w:pPr>
      <w:r>
        <w:rPr/>
        <w:t xml:space="preserve">图表：中国进出口贸易情况(单位：金额、%)</w:t>
      </w:r>
    </w:p>
    <w:p>
      <w:pPr>
        <w:spacing w:after="150"/>
      </w:pPr>
      <w:r>
        <w:rPr/>
        <w:t xml:space="preserve">图表：2019-2023年二三线城市房地产产品构成情况(单位：%)</w:t>
      </w:r>
    </w:p>
    <w:p>
      <w:pPr>
        <w:spacing w:after="150"/>
      </w:pPr>
      <w:r>
        <w:rPr/>
        <w:t xml:space="preserve">图表：2019-2023年二三线城市房地产产品区域分布结构(单位：%)</w:t>
      </w:r>
    </w:p>
    <w:p>
      <w:pPr>
        <w:spacing w:after="150"/>
      </w:pPr>
      <w:r>
        <w:rPr/>
        <w:t xml:space="preserve">图表：重点二三线城市房地产企业(品牌)列表</w:t>
      </w:r>
    </w:p>
    <w:p>
      <w:pPr>
        <w:spacing w:after="150"/>
      </w:pPr>
      <w:r>
        <w:rPr/>
        <w:t xml:space="preserve">图表：2019-2023年二三线城市房地产行业市场规模及增长率(单位：金额、%)</w:t>
      </w:r>
    </w:p>
    <w:p>
      <w:pPr>
        <w:spacing w:after="150"/>
      </w:pPr>
      <w:r>
        <w:rPr/>
        <w:t xml:space="preserve">图表：2019-2023年二三线城市房地产行业市场消费量及增长率(单位：数量、%)</w:t>
      </w:r>
    </w:p>
    <w:p>
      <w:pPr>
        <w:spacing w:after="150"/>
      </w:pPr>
      <w:r>
        <w:rPr/>
        <w:t xml:space="preserve">图表：二三线城市房地产产品价格走势图(单位：单价、%)</w:t>
      </w:r>
    </w:p>
    <w:p>
      <w:pPr>
        <w:spacing w:after="150"/>
      </w:pPr>
      <w:r>
        <w:rPr/>
        <w:t xml:space="preserve">图表：重点品牌二三线城市房地产产品价格表(单位：单价)</w:t>
      </w:r>
    </w:p>
    <w:p>
      <w:pPr>
        <w:spacing w:after="150"/>
      </w:pPr>
      <w:r>
        <w:rPr/>
        <w:t xml:space="preserve">图表：2019-2023年二三线城市房地产产品主要使用群体构成(单位：%)</w:t>
      </w:r>
    </w:p>
    <w:p>
      <w:pPr>
        <w:spacing w:after="150"/>
      </w:pPr>
      <w:r>
        <w:rPr/>
        <w:t xml:space="preserve">图表：2019-2023年二三线城市房地产产品重点区域占比(单位：%)</w:t>
      </w:r>
    </w:p>
    <w:p>
      <w:pPr>
        <w:spacing w:after="150"/>
      </w:pPr>
      <w:r>
        <w:rPr/>
        <w:t xml:space="preserve">图表：2019-2023年top5企业(品牌)市场规模及份额(单位：金额、%)</w:t>
      </w:r>
    </w:p>
    <w:p>
      <w:pPr>
        <w:spacing w:after="150"/>
      </w:pPr>
      <w:r>
        <w:rPr/>
        <w:t xml:space="preserve">图表：二三线城市房地产行业相关专利情况(名称、申请号、申请日期、申请人、内容简介)</w:t>
      </w:r>
    </w:p>
    <w:p>
      <w:pPr>
        <w:spacing w:after="150"/>
      </w:pPr>
      <w:r>
        <w:rPr/>
        <w:t xml:space="preserve">图表：2019-2023年重点上游产业产量规模及增长率(单位：数量、%)</w:t>
      </w:r>
    </w:p>
    <w:p>
      <w:pPr>
        <w:spacing w:after="150"/>
      </w:pPr>
      <w:r>
        <w:rPr/>
        <w:t xml:space="preserve">图表：2019-2023年重点上游产业产品价格走势(单位：单价，%)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二三线城市房地产市场发展分析及发展趋势与投资战略研究报告(2024-2029版)</dc:title>
  <dc:description>二三线城市房地产市场发展分析及发展趋势与投资战略研究报告(2024-2029版)</dc:description>
  <dc:subject>二三线城市房地产市场发展分析及发展趋势与投资战略研究报告(2024-2029版)</dc:subject>
  <cp:keywords>研究报告</cp:keywords>
  <cp:category>研究报告</cp:category>
  <cp:lastModifiedBy>北京中道泰和信息咨询有限公司</cp:lastModifiedBy>
  <dcterms:created xsi:type="dcterms:W3CDTF">2024-01-29T20:35:26+08:00</dcterms:created>
  <dcterms:modified xsi:type="dcterms:W3CDTF">2024-01-29T20:35:26+08:00</dcterms:modified>
</cp:coreProperties>
</file>

<file path=docProps/custom.xml><?xml version="1.0" encoding="utf-8"?>
<Properties xmlns="http://schemas.openxmlformats.org/officeDocument/2006/custom-properties" xmlns:vt="http://schemas.openxmlformats.org/officeDocument/2006/docPropsVTypes"/>
</file>