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中国妇幼医院行业深度分析及发展战略研究咨询报告(2024-2029版)</w:t>
      </w:r>
    </w:p>
    <w:p>
      <w:pPr>
        <w:spacing w:after="150"/>
      </w:pPr>
      <w:r>
        <w:rPr>
          <w:b w:val="1"/>
          <w:bCs w:val="1"/>
        </w:rPr>
        <w:t xml:space="preserve">报告简介</w:t>
      </w:r>
    </w:p>
    <w:p>
      <w:pPr>
        <w:spacing w:after="150"/>
      </w:pPr>
      <w:r>
        <w:rPr/>
        <w:t xml:space="preserve">《“健康中国2030”规划纲要(2024-2029版)》明确，提高妇幼健康水平，实施母婴安全计划，提升孕产妇和新生儿危急重症救治能力。要继续加强从婚前到儿童健康的优生优育“一条龙”基本医疗保健服务，让妇幼健康服务更专业、更温馨、更人性化。</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中国体检市场每年正以两位数的速度增长，其中高端消费市场年均增速高达30%。妇幼医疗服务方面，各类医疗机构还可以不断延伸服务理念，拓展服务门类，在高端妇幼服务市场上，中国尚处于开发阶段，类似于“月子中心”等为产妇婴儿提供高端服务的医疗机构目前在中国尚处于起步阶段，仅限于国内经济发达的城市，且数目较少。随着中国经济的发展，对于高端服务的市场需求也越来越大，提供开端妇幼健康保健服务的市场开发潜力巨大。</w:t>
      </w:r>
    </w:p>
    <w:p>
      <w:pPr>
        <w:spacing w:after="150"/>
      </w:pPr>
      <w:r>
        <w:rPr/>
        <w:t xml:space="preserve">而同时我们人均期望寿命达到77岁，我国孕产妇死亡率从2017年的19.6/10万下降到18.3/10万，婴儿死亡率从6.8‰下降到6.1‰。妇幼健康是我们健康水平的重要标志，也是一个国家文明程度的重要标志，应该说新中国成立70年来，我国妇幼健康事业取得了很大提升。</w:t>
      </w:r>
    </w:p>
    <w:p>
      <w:pPr>
        <w:spacing w:after="150"/>
      </w:pPr>
      <w:r>
        <w:rPr/>
        <w:t xml:space="preserve">从2008年开始，中国进入第四波人口生育高峰，每年新增宝宝数量在2000万左右。按照新生儿出生数量进行累积计算，目前全国0至6岁婴幼儿数量约1.08亿。随着婚育高潮的来临，二孩政策的全面放开，数以千万计的适龄妇女、新生婴幼儿面临庞大的医疗护理需求，且随着中国居民生活水平的提升，全国妇女身体检查及护理也对富有医疗机构形成强劲的需求，“十三五”末全国孕产妇死亡率、婴儿死亡率和5岁以下儿童死亡率目标值分别为18.0/10万、8.0‰、10.0‰。目前正研究提出妇幼健康重大政策、工程和项目，以此推动目标实现。预计今后中国妇幼医疗机构诊疗人数将有增无减，这也将为中国医疗机构带来庞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健康委员会、51行业报告网、全国及海外多种相关报刊杂志以及专业研究机构公布和提供的大量资料，对中国妇幼医院及各子行业的发展状况、上下游行业发展状况、市场供需形势、新产品与技术等进行了分析，并重点分析了中国妇幼医院行业发展状况和特点，以及中国妇幼医院行业将面临的挑战、企业的发展策略等。报告还对全球的妇幼医院行业发展态势作了详细分析，并对妇幼医院行业进行了趋向研判，是妇幼医院经营单位，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4、二孩全面放开的影响</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2、2024-2029年澳大利亚妇幼医院行业发展前景预测</w:t>
      </w:r>
    </w:p>
    <w:p>
      <w:pPr>
        <w:spacing w:after="150"/>
      </w:pPr>
      <w:r>
        <w:rPr>
          <w:b w:val="1"/>
          <w:bCs w:val="1"/>
        </w:rPr>
        <w:t xml:space="preserve">第二部分 行业深度分析</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3、中国医疗信息化发展面临的问题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3、医疗信息化发展前景展望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中国妇幼医院行业经营管理分析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三、妇产(科)医院发展驱动因素</w:t>
      </w:r>
    </w:p>
    <w:p>
      <w:pPr>
        <w:spacing w:after="150"/>
      </w:pPr>
      <w:r>
        <w:rPr/>
        <w:t xml:space="preserve">1、妇科疾病发病率逐渐上升</w:t>
      </w:r>
    </w:p>
    <w:p>
      <w:pPr>
        <w:spacing w:after="150"/>
      </w:pPr>
      <w:r>
        <w:rPr/>
        <w:t xml:space="preserve">2、生育高峰期给产科带来机遇</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四、主要妇幼医院竞争力分析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二、中国妇幼医院市场竞争分析</w:t>
      </w:r>
    </w:p>
    <w:p>
      <w:pPr>
        <w:spacing w:after="150"/>
      </w:pPr>
      <w:r>
        <w:rPr/>
        <w:t xml:space="preserve">三、中国妇幼医院市场集中度分析</w:t>
      </w:r>
    </w:p>
    <w:p>
      <w:pPr>
        <w:spacing w:after="150"/>
      </w:pPr>
      <w:r>
        <w:rPr/>
        <w:t xml:space="preserve">四、国内主要妇幼医院动向</w:t>
      </w:r>
    </w:p>
    <w:p>
      <w:pPr>
        <w:spacing w:after="150"/>
      </w:pPr>
      <w:r>
        <w:rPr/>
        <w:t xml:space="preserve">五、国内妇幼医院拟在建项目分析</w:t>
      </w:r>
    </w:p>
    <w:p>
      <w:pPr>
        <w:spacing w:after="150"/>
      </w:pPr>
      <w:r>
        <w:rPr/>
        <w:t xml:space="preserve">第四节 妇幼医院市场竞争策略分析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第十章 妇幼医院行业重点区域市场情况分析</w:t>
      </w:r>
    </w:p>
    <w:p>
      <w:pPr>
        <w:spacing w:after="150"/>
      </w:pPr>
      <w:r>
        <w:rPr/>
        <w:t xml:space="preserve">第一节 北京市妇幼医院市场发展分析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第十二章 卫生事业发展“十三五”规划情况分析</w:t>
      </w:r>
    </w:p>
    <w:p>
      <w:pPr>
        <w:spacing w:after="150"/>
      </w:pPr>
      <w:r>
        <w:rPr/>
        <w:t xml:space="preserve">第一节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第二节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第三节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第四节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第十三章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2、妇幼医院行业主营收入预测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三、2024-2029年中国妇幼医院行业供需平衡预测</w:t>
      </w:r>
    </w:p>
    <w:p>
      <w:pPr>
        <w:spacing w:after="150"/>
      </w:pPr>
      <w:r>
        <w:rPr/>
        <w:t xml:space="preserve">第四节 妇幼移动医疗市场发展动态分析</w:t>
      </w:r>
    </w:p>
    <w:p>
      <w:pPr>
        <w:spacing w:after="150"/>
      </w:pPr>
      <w:r>
        <w:rPr/>
        <w:t xml:space="preserve">一、妇幼移动医疗的主要分类分析</w:t>
      </w:r>
    </w:p>
    <w:p>
      <w:pPr>
        <w:spacing w:after="150"/>
      </w:pPr>
      <w:r>
        <w:rPr/>
        <w:t xml:space="preserve">1、移动问诊</w:t>
      </w:r>
    </w:p>
    <w:p>
      <w:pPr>
        <w:spacing w:after="150"/>
      </w:pPr>
      <w:r>
        <w:rPr/>
        <w:t xml:space="preserve">2、助孕备孕</w:t>
      </w:r>
    </w:p>
    <w:p>
      <w:pPr>
        <w:spacing w:after="150"/>
      </w:pPr>
      <w:r>
        <w:rPr/>
        <w:t xml:space="preserve">3、智能硬件</w:t>
      </w:r>
    </w:p>
    <w:p>
      <w:pPr>
        <w:spacing w:after="150"/>
      </w:pPr>
      <w:r>
        <w:rPr/>
        <w:t xml:space="preserve">二、促进妇幼移动医疗行业发展的主要因素</w:t>
      </w:r>
    </w:p>
    <w:p>
      <w:pPr>
        <w:spacing w:after="150"/>
      </w:pPr>
      <w:r>
        <w:rPr/>
        <w:t xml:space="preserve">1、二孩政策全面放开</w:t>
      </w:r>
    </w:p>
    <w:p>
      <w:pPr>
        <w:spacing w:after="150"/>
      </w:pPr>
      <w:r>
        <w:rPr/>
        <w:t xml:space="preserve">2、目标付费人群互联网化程度高</w:t>
      </w:r>
    </w:p>
    <w:p>
      <w:pPr>
        <w:spacing w:after="150"/>
      </w:pPr>
      <w:r>
        <w:rPr/>
        <w:t xml:space="preserve">3、目标消费群体潜在市场需求大</w:t>
      </w:r>
    </w:p>
    <w:p>
      <w:pPr>
        <w:spacing w:after="150"/>
      </w:pPr>
      <w:r>
        <w:rPr/>
        <w:t xml:space="preserve">4、儿科医生收入低、人数缺</w:t>
      </w:r>
    </w:p>
    <w:p>
      <w:pPr>
        <w:spacing w:after="150"/>
      </w:pPr>
      <w:r>
        <w:rPr/>
        <w:t xml:space="preserve">三、妇幼移动医疗市场规模分析</w:t>
      </w:r>
    </w:p>
    <w:p>
      <w:pPr>
        <w:spacing w:after="150"/>
      </w:pPr>
      <w:r>
        <w:rPr/>
        <w:t xml:space="preserve">四、妇幼移动医疗市场发展趋势预测</w:t>
      </w:r>
    </w:p>
    <w:p>
      <w:pPr>
        <w:spacing w:after="150"/>
      </w:pPr>
      <w:r>
        <w:rPr>
          <w:b w:val="1"/>
          <w:bCs w:val="1"/>
        </w:rPr>
        <w:t xml:space="preserve">第十四章 中国妇幼医院行业投资机会与风险防范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一、妇幼医院行业未来发展方向</w:t>
      </w:r>
    </w:p>
    <w:p>
      <w:pPr>
        <w:spacing w:after="150"/>
      </w:pPr>
      <w:r>
        <w:rPr/>
        <w:t xml:space="preserve">二、妇幼医院行业主要投资建议</w:t>
      </w:r>
    </w:p>
    <w:p>
      <w:pPr>
        <w:spacing w:after="150"/>
      </w:pPr>
      <w:r>
        <w:rPr/>
        <w:t xml:space="preserve">三、中国妇幼医院融资分析</w:t>
      </w:r>
    </w:p>
    <w:p>
      <w:pPr>
        <w:spacing w:after="150"/>
      </w:pPr>
      <w:r>
        <w:rPr>
          <w:b w:val="1"/>
          <w:bCs w:val="1"/>
        </w:rPr>
        <w:t xml:space="preserve">第六部分 发展战略研究</w:t>
      </w:r>
    </w:p>
    <w:p>
      <w:pPr>
        <w:spacing w:after="150"/>
      </w:pPr>
      <w:r>
        <w:rPr>
          <w:b w:val="1"/>
          <w:bCs w:val="1"/>
        </w:rPr>
        <w:t xml:space="preserve">第十五章 中国妇幼医院行业面临的困境及对策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b w:val="1"/>
          <w:bCs w:val="1"/>
        </w:rPr>
        <w:t xml:space="preserve">第十六章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四、中国妇幼医院的品牌战略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一、2022年妇幼医院发展战略</w:t>
      </w:r>
    </w:p>
    <w:p>
      <w:pPr>
        <w:spacing w:after="150"/>
      </w:pPr>
      <w:r>
        <w:rPr/>
        <w:t xml:space="preserve">二、2024-2029年重点领域发展战略</w:t>
      </w:r>
    </w:p>
    <w:p>
      <w:pPr>
        <w:spacing w:after="150"/>
      </w:pPr>
      <w:r>
        <w:rPr/>
        <w:t xml:space="preserve">三、2024-2029年妇幼医院行业发展战略</w:t>
      </w:r>
    </w:p>
    <w:p>
      <w:pPr>
        <w:spacing w:after="150"/>
      </w:pPr>
      <w:r>
        <w:rPr>
          <w:b w:val="1"/>
          <w:bCs w:val="1"/>
        </w:rPr>
        <w:t xml:space="preserve">图表目录</w:t>
      </w:r>
    </w:p>
    <w:p>
      <w:pPr>
        <w:spacing w:after="150"/>
      </w:pPr>
      <w:r>
        <w:rPr/>
        <w:t xml:space="preserve">图表：近年来中国新生儿数量及出生率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图表：中国新生儿死亡变化趋势</w:t>
      </w:r>
    </w:p>
    <w:p>
      <w:pPr>
        <w:spacing w:after="150"/>
      </w:pPr>
      <w:r>
        <w:rPr/>
        <w:t xml:space="preserve">图表：中国婴儿死亡率变化趋势</w:t>
      </w:r>
    </w:p>
    <w:p>
      <w:pPr>
        <w:spacing w:after="150"/>
      </w:pPr>
      <w:r>
        <w:rPr/>
        <w:t xml:space="preserve">图表：2019-2023年世界主要国家儿童卫生情况</w:t>
      </w:r>
    </w:p>
    <w:p>
      <w:pPr>
        <w:spacing w:after="150"/>
      </w:pPr>
      <w:r>
        <w:rPr/>
        <w:t xml:space="preserve">图表：2019-2023年中国城乡孕产妇死亡率变化趋势</w:t>
      </w:r>
    </w:p>
    <w:p>
      <w:pPr>
        <w:spacing w:after="150"/>
      </w:pPr>
      <w:r>
        <w:rPr/>
        <w:t xml:space="preserve">图表：2019-2023年孕妇死亡原因分析</w:t>
      </w:r>
    </w:p>
    <w:p>
      <w:pPr>
        <w:spacing w:after="150"/>
      </w:pPr>
      <w:r>
        <w:rPr/>
        <w:t xml:space="preserve">图表：中国农村妇女就医时机选择</w:t>
      </w:r>
    </w:p>
    <w:p>
      <w:pPr>
        <w:spacing w:after="150"/>
      </w:pPr>
      <w:r>
        <w:rPr/>
        <w:t xml:space="preserve">图表：中国民营医院行业总体收入状况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图表：天津市城镇居民家庭人均可支配收入趋势图</w:t>
      </w:r>
    </w:p>
    <w:p>
      <w:pPr>
        <w:spacing w:after="150"/>
      </w:pPr>
      <w:r>
        <w:rPr/>
        <w:t xml:space="preserve">图表：天津市农村居民家庭人均纯收入趋势图</w:t>
      </w:r>
    </w:p>
    <w:p>
      <w:pPr>
        <w:spacing w:after="150"/>
      </w:pPr>
      <w:r>
        <w:rPr/>
        <w:t xml:space="preserve">图表：天津市城镇居民家庭人均消费支出情况</w:t>
      </w:r>
    </w:p>
    <w:p>
      <w:pPr>
        <w:spacing w:after="150"/>
      </w:pPr>
      <w:r>
        <w:rPr/>
        <w:t xml:space="preserve">图表：天津市农村居民家庭人均生活消费支出情况</w:t>
      </w:r>
    </w:p>
    <w:p>
      <w:pPr>
        <w:spacing w:after="150"/>
      </w:pPr>
      <w:r>
        <w:rPr/>
        <w:t xml:space="preserve">图表：天津市城市居民家庭人均医疗保健支出统计</w:t>
      </w:r>
    </w:p>
    <w:p>
      <w:pPr>
        <w:spacing w:after="150"/>
      </w:pPr>
      <w:r>
        <w:rPr/>
        <w:t xml:space="preserve">图表：天津市农村居民家庭人均医疗保健支出统计</w:t>
      </w:r>
    </w:p>
    <w:p>
      <w:pPr>
        <w:spacing w:after="150"/>
      </w:pPr>
      <w:r>
        <w:rPr/>
        <w:t xml:space="preserve">图表：天津市医疗机构及妇幼保健院数量</w:t>
      </w:r>
    </w:p>
    <w:p>
      <w:pPr>
        <w:spacing w:after="150"/>
      </w:pPr>
      <w:r>
        <w:rPr/>
        <w:t xml:space="preserve">图表：浙江省城镇居民家庭人均医疗保健支出统计</w:t>
      </w:r>
    </w:p>
    <w:p>
      <w:pPr>
        <w:spacing w:after="150"/>
      </w:pPr>
      <w:r>
        <w:rPr/>
        <w:t xml:space="preserve">图表：浙江省医疗机构及妇幼保健院数量</w:t>
      </w:r>
    </w:p>
    <w:p>
      <w:pPr>
        <w:spacing w:after="150"/>
      </w:pPr>
      <w:r>
        <w:rPr/>
        <w:t xml:space="preserve">图表：浙江省妇幼保健院(所、站)人员数量情况</w:t>
      </w:r>
    </w:p>
    <w:p>
      <w:pPr>
        <w:spacing w:after="150"/>
      </w:pPr>
      <w:r>
        <w:rPr/>
        <w:t xml:space="preserve">图表：浙江省妇幼保健院(所、站)市场结构情况</w:t>
      </w:r>
    </w:p>
    <w:p>
      <w:pPr>
        <w:spacing w:after="150"/>
      </w:pPr>
      <w:r>
        <w:rPr/>
        <w:t xml:space="preserve">图表：浙江省妇幼保健医院床位数统计</w:t>
      </w:r>
    </w:p>
    <w:p>
      <w:pPr>
        <w:spacing w:after="150"/>
      </w:pPr>
      <w:r>
        <w:rPr/>
        <w:t xml:space="preserve">图表：浙江省县级妇幼保健院(所、站)工作服务情况</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图表：北京市城镇居民家庭人均医疗保健支出统计</w:t>
      </w:r>
    </w:p>
    <w:p>
      <w:pPr>
        <w:spacing w:after="150"/>
      </w:pPr>
      <w:r>
        <w:rPr/>
        <w:t xml:space="preserve">图表：北京市医疗机构及妇幼保健院数量</w:t>
      </w:r>
    </w:p>
    <w:p>
      <w:pPr>
        <w:spacing w:after="150"/>
      </w:pPr>
      <w:r>
        <w:rPr/>
        <w:t xml:space="preserve">图表：北京市妇幼保健院(所、站)人员数量情况</w:t>
      </w:r>
    </w:p>
    <w:p>
      <w:pPr>
        <w:spacing w:after="150"/>
      </w:pPr>
      <w:r>
        <w:rPr/>
        <w:t xml:space="preserve">图表：北京市妇幼保健院(所、站)市场结构情况</w:t>
      </w:r>
    </w:p>
    <w:p>
      <w:pPr>
        <w:spacing w:after="150"/>
      </w:pPr>
      <w:r>
        <w:rPr/>
        <w:t xml:space="preserve">图表：北京市妇幼保健医院床位数统计</w:t>
      </w:r>
    </w:p>
    <w:p>
      <w:pPr>
        <w:spacing w:after="150"/>
      </w:pPr>
      <w:r>
        <w:rPr/>
        <w:t xml:space="preserve">图表：北京市县级妇幼保健院(所、站)工作服务情况</w:t>
      </w:r>
    </w:p>
    <w:p>
      <w:pPr>
        <w:spacing w:after="150"/>
      </w:pPr>
      <w:r>
        <w:rPr/>
        <w:t xml:space="preserve">图表：上海市妇女人口所占比例</w:t>
      </w:r>
    </w:p>
    <w:p>
      <w:pPr>
        <w:spacing w:after="150"/>
      </w:pPr>
      <w:r>
        <w:rPr/>
        <w:t xml:space="preserve">图表：上海市城镇居民家庭人均可支配收入趋势图</w:t>
      </w:r>
    </w:p>
    <w:p>
      <w:pPr>
        <w:spacing w:after="150"/>
      </w:pPr>
      <w:r>
        <w:rPr/>
        <w:t xml:space="preserve">图表：上海市农村居民家庭人均纯收入趋势图</w:t>
      </w:r>
    </w:p>
    <w:p>
      <w:pPr>
        <w:spacing w:after="150"/>
      </w:pPr>
      <w:r>
        <w:rPr/>
        <w:t xml:space="preserve">图表：上海市城镇居民家庭人均消费支出情况</w:t>
      </w:r>
    </w:p>
    <w:p>
      <w:pPr>
        <w:spacing w:after="150"/>
      </w:pPr>
      <w:r>
        <w:rPr/>
        <w:t xml:space="preserve">图表：上海市农村居民家庭人均生活消费支出情况</w:t>
      </w:r>
    </w:p>
    <w:p>
      <w:pPr>
        <w:spacing w:after="150"/>
      </w:pPr>
      <w:r>
        <w:rPr/>
        <w:t xml:space="preserve">图表：上海市城市居民家庭人均医疗保健支出统计</w:t>
      </w:r>
    </w:p>
    <w:p>
      <w:pPr>
        <w:spacing w:after="150"/>
      </w:pPr>
      <w:r>
        <w:rPr/>
        <w:t xml:space="preserve">图表：上海市农村居民家庭人均医疗保健支出统计</w:t>
      </w:r>
    </w:p>
    <w:p>
      <w:pPr>
        <w:spacing w:after="150"/>
      </w:pPr>
      <w:r>
        <w:rPr/>
        <w:t xml:space="preserve">图表：上海市医疗机构及妇幼保健院数量</w:t>
      </w:r>
    </w:p>
    <w:p>
      <w:pPr>
        <w:spacing w:after="150"/>
      </w:pPr>
      <w:r>
        <w:rPr/>
        <w:t xml:space="preserve">图表：上海市妇幼保健院(所、站)人员数量情况</w:t>
      </w:r>
    </w:p>
    <w:p>
      <w:pPr>
        <w:spacing w:after="150"/>
      </w:pPr>
      <w:r>
        <w:rPr/>
        <w:t xml:space="preserve">图表：上海市妇幼保健院(所、站)市场结构情况</w:t>
      </w:r>
    </w:p>
    <w:p>
      <w:pPr>
        <w:spacing w:after="150"/>
      </w:pPr>
      <w:r>
        <w:rPr/>
        <w:t xml:space="preserve">图表：上海市妇幼保健医院床位数统计</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图表：2024-2029年中国妇幼医院数量预测</w:t>
      </w:r>
    </w:p>
    <w:p>
      <w:pPr>
        <w:spacing w:after="150"/>
      </w:pPr>
      <w:r>
        <w:rPr/>
        <w:t xml:space="preserve">图表：2024-2029年中国妇幼医院诊疗人次预测</w:t>
      </w:r>
    </w:p>
    <w:p>
      <w:pPr>
        <w:spacing w:after="150"/>
      </w:pPr>
      <w:r>
        <w:rPr/>
        <w:t xml:space="preserve">图表：2024-2029年中国妇幼医院入院人数预测</w:t>
      </w:r>
    </w:p>
    <w:p>
      <w:pPr>
        <w:spacing w:after="150"/>
      </w:pPr>
      <w:r>
        <w:rPr/>
        <w:t xml:space="preserve">图表：2024-2029年中国妇幼医院需求规模预测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中国妇幼医院行业深度分析及发展战略研究咨询报告(2024-2029版)</dc:title>
  <dc:description>中国妇幼医院行业深度分析及发展战略研究咨询报告(2024-2029版)</dc:description>
  <dc:subject>中国妇幼医院行业深度分析及发展战略研究咨询报告(2024-2029版)</dc:subject>
  <cp:keywords>研究报告</cp:keywords>
  <cp:category>研究报告</cp:category>
  <cp:lastModifiedBy>北京中道泰和信息咨询有限公司</cp:lastModifiedBy>
  <dcterms:created xsi:type="dcterms:W3CDTF">2024-01-29T20:11:35+08:00</dcterms:created>
  <dcterms:modified xsi:type="dcterms:W3CDTF">2024-01-29T20:11:35+08:00</dcterms:modified>
</cp:coreProperties>
</file>

<file path=docProps/custom.xml><?xml version="1.0" encoding="utf-8"?>
<Properties xmlns="http://schemas.openxmlformats.org/officeDocument/2006/custom-properties" xmlns:vt="http://schemas.openxmlformats.org/officeDocument/2006/docPropsVTypes"/>
</file>