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中国中央商务区行业发展分析及发展前景与趋势预测研究报告(2024-2029版)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中央商务区行业竞争的不断加剧，大型企业间并购整合与资本运作日趋频繁，国内外优秀的中央商务区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中央商务区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中央商务区行业的市场走向和发展趋势。</w:t>
      </w:r>
    </w:p>
    <w:p>
      <w:pPr>
        <w:spacing w:after="150"/>
      </w:pPr>
      <w:r>
        <w:rPr/>
        <w:t xml:space="preserve">本报告专业!权威!报告根据中央商务区行业的发展轨迹及多年的实践经验，对中国中央商务区行业的内外部环境、行业发展现状、产业链发展状况、市场供需、竞争格局、标杆企业、发展趋势、机会风险、发展策略与投资建议等进行了分析，并重点分析了我国中央商务区行业将面临的机遇与挑战，对中央商务区行业未来的发展趋势及前景作出审慎分析与预测。是中央商务区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中央商务区行业发展概述</w:t>
      </w:r>
    </w:p>
    <w:p>
      <w:pPr>
        <w:spacing w:after="150"/>
      </w:pPr>
      <w:r>
        <w:rPr/>
        <w:t xml:space="preserve">第一节 中央商务区的概念</w:t>
      </w:r>
    </w:p>
    <w:p>
      <w:pPr>
        <w:spacing w:after="150"/>
      </w:pPr>
      <w:r>
        <w:rPr/>
        <w:t xml:space="preserve">一、中央商务区的特点</w:t>
      </w:r>
    </w:p>
    <w:p>
      <w:pPr>
        <w:spacing w:after="150"/>
      </w:pPr>
      <w:r>
        <w:rPr/>
        <w:t xml:space="preserve">二、中央商务区的分类</w:t>
      </w:r>
    </w:p>
    <w:p>
      <w:pPr>
        <w:spacing w:after="150"/>
      </w:pPr>
      <w:r>
        <w:rPr/>
        <w:t xml:space="preserve">第二节 中央商务区行业发展成熟度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中央商务区市场特征分析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全球中央商务区行业发展分析</w:t>
      </w:r>
    </w:p>
    <w:p>
      <w:pPr>
        <w:spacing w:after="150"/>
      </w:pPr>
      <w:r>
        <w:rPr/>
        <w:t xml:space="preserve">第一节 全球中央商务区行业发展分析</w:t>
      </w:r>
    </w:p>
    <w:p>
      <w:pPr>
        <w:spacing w:after="150"/>
      </w:pPr>
      <w:r>
        <w:rPr/>
        <w:t xml:space="preserve">一、世界中央商务区行业发展分析</w:t>
      </w:r>
    </w:p>
    <w:p>
      <w:pPr>
        <w:spacing w:after="150"/>
      </w:pPr>
      <w:r>
        <w:rPr/>
        <w:t xml:space="preserve">二、2019-2023年世界中央商务区行业发展分析</w:t>
      </w:r>
    </w:p>
    <w:p>
      <w:pPr>
        <w:spacing w:after="150"/>
      </w:pPr>
      <w:r>
        <w:rPr/>
        <w:t xml:space="preserve">三、世界中央商务区行业发展分析</w:t>
      </w:r>
    </w:p>
    <w:p>
      <w:pPr>
        <w:spacing w:after="150"/>
      </w:pPr>
      <w:r>
        <w:rPr/>
        <w:t xml:space="preserve">第二节 全球中央商务区市场分析</w:t>
      </w:r>
    </w:p>
    <w:p>
      <w:pPr>
        <w:spacing w:after="150"/>
      </w:pPr>
      <w:r>
        <w:rPr/>
        <w:t xml:space="preserve">一、全球中央商务区需求分析</w:t>
      </w:r>
    </w:p>
    <w:p>
      <w:pPr>
        <w:spacing w:after="150"/>
      </w:pPr>
      <w:r>
        <w:rPr/>
        <w:t xml:space="preserve">二、欧美中央商务区需求分析</w:t>
      </w:r>
    </w:p>
    <w:p>
      <w:pPr>
        <w:spacing w:after="150"/>
      </w:pPr>
      <w:r>
        <w:rPr/>
        <w:t xml:space="preserve">三、中外中央商务区市场对比</w:t>
      </w:r>
    </w:p>
    <w:p>
      <w:pPr>
        <w:spacing w:after="150"/>
      </w:pPr>
      <w:r>
        <w:rPr/>
        <w:t xml:space="preserve">第三节 2019-2023年主要国家或地区中央商务区行业发展分析</w:t>
      </w:r>
    </w:p>
    <w:p>
      <w:pPr>
        <w:spacing w:after="150"/>
      </w:pPr>
      <w:r>
        <w:rPr/>
        <w:t xml:space="preserve">一、2019-2023年美国中央商务区行业分析</w:t>
      </w:r>
    </w:p>
    <w:p>
      <w:pPr>
        <w:spacing w:after="150"/>
      </w:pPr>
      <w:r>
        <w:rPr/>
        <w:t xml:space="preserve">二、2019-2023年日本中央商务区行业分析</w:t>
      </w:r>
    </w:p>
    <w:p>
      <w:pPr>
        <w:spacing w:after="150"/>
      </w:pPr>
      <w:r>
        <w:rPr/>
        <w:t xml:space="preserve">三、2019-2023年欧洲中央商务区行业分析</w:t>
      </w:r>
    </w:p>
    <w:p>
      <w:pPr>
        <w:spacing w:after="150"/>
      </w:pPr>
      <w:r>
        <w:rPr>
          <w:b w:val="1"/>
          <w:bCs w:val="1"/>
        </w:rPr>
        <w:t xml:space="preserve">第三章 我国中央商务区行业发展分析</w:t>
      </w:r>
    </w:p>
    <w:p>
      <w:pPr>
        <w:spacing w:after="150"/>
      </w:pPr>
      <w:r>
        <w:rPr/>
        <w:t xml:space="preserve">第一节 中国中央商务区行业发展状况</w:t>
      </w:r>
    </w:p>
    <w:p>
      <w:pPr>
        <w:spacing w:after="150"/>
      </w:pPr>
      <w:r>
        <w:rPr/>
        <w:t xml:space="preserve">一、中央商务区行业发展状况分析</w:t>
      </w:r>
    </w:p>
    <w:p>
      <w:pPr>
        <w:spacing w:after="150"/>
      </w:pPr>
      <w:r>
        <w:rPr/>
        <w:t xml:space="preserve">二、中国中央商务区行业发展动态</w:t>
      </w:r>
    </w:p>
    <w:p>
      <w:pPr>
        <w:spacing w:after="150"/>
      </w:pPr>
      <w:r>
        <w:rPr/>
        <w:t xml:space="preserve">三、中央商务区行业经营业绩分析</w:t>
      </w:r>
    </w:p>
    <w:p>
      <w:pPr>
        <w:spacing w:after="150"/>
      </w:pPr>
      <w:r>
        <w:rPr/>
        <w:t xml:space="preserve">四、我国中央商务区行业发展热点</w:t>
      </w:r>
    </w:p>
    <w:p>
      <w:pPr>
        <w:spacing w:after="150"/>
      </w:pPr>
      <w:r>
        <w:rPr/>
        <w:t xml:space="preserve">第二节 中国中央商务区市场供需状况</w:t>
      </w:r>
    </w:p>
    <w:p>
      <w:pPr>
        <w:spacing w:after="150"/>
      </w:pPr>
      <w:r>
        <w:rPr/>
        <w:t xml:space="preserve">一、中国中央商务区行业供给能力</w:t>
      </w:r>
    </w:p>
    <w:p>
      <w:pPr>
        <w:spacing w:after="150"/>
      </w:pPr>
      <w:r>
        <w:rPr/>
        <w:t xml:space="preserve">二、中国中央商务区市场供给分析</w:t>
      </w:r>
    </w:p>
    <w:p>
      <w:pPr>
        <w:spacing w:after="150"/>
      </w:pPr>
      <w:r>
        <w:rPr/>
        <w:t xml:space="preserve">三、中国中央商务区市场需求分析</w:t>
      </w:r>
    </w:p>
    <w:p>
      <w:pPr>
        <w:spacing w:after="150"/>
      </w:pPr>
      <w:r>
        <w:rPr/>
        <w:t xml:space="preserve">第三节 2019-2023年我国中央商务区市场分析</w:t>
      </w:r>
    </w:p>
    <w:p>
      <w:pPr>
        <w:spacing w:after="150"/>
      </w:pPr>
      <w:r>
        <w:rPr/>
        <w:t xml:space="preserve">一、2019-2023年中央商务区市场分析</w:t>
      </w:r>
    </w:p>
    <w:p>
      <w:pPr>
        <w:spacing w:after="150"/>
      </w:pPr>
      <w:r>
        <w:rPr/>
        <w:t xml:space="preserve">二、中央商务区市场分析</w:t>
      </w:r>
    </w:p>
    <w:p>
      <w:pPr>
        <w:spacing w:after="150"/>
      </w:pPr>
      <w:r>
        <w:rPr>
          <w:b w:val="1"/>
          <w:bCs w:val="1"/>
        </w:rPr>
        <w:t xml:space="preserve">第四章 中央商务区行业竞争格局分析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中央商务区行业主要企业竞争力分析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2019-2023年中央商务区行业竞争格局分析</w:t>
      </w:r>
    </w:p>
    <w:p>
      <w:pPr>
        <w:spacing w:after="150"/>
      </w:pPr>
      <w:r>
        <w:rPr/>
        <w:t xml:space="preserve">一、中央商务区行业竞争分析</w:t>
      </w:r>
    </w:p>
    <w:p>
      <w:pPr>
        <w:spacing w:after="150"/>
      </w:pPr>
      <w:r>
        <w:rPr/>
        <w:t xml:space="preserve">二、中外中央商务区产品竞争分析</w:t>
      </w:r>
    </w:p>
    <w:p>
      <w:pPr>
        <w:spacing w:after="150"/>
      </w:pPr>
      <w:r>
        <w:rPr/>
        <w:t xml:space="preserve">三、2019-2023年国内外中央商务区竞争分析</w:t>
      </w:r>
    </w:p>
    <w:p>
      <w:pPr>
        <w:spacing w:after="150"/>
      </w:pPr>
      <w:r>
        <w:rPr/>
        <w:t xml:space="preserve">四、2019-2023年我国中央商务区市场竞争分析</w:t>
      </w:r>
    </w:p>
    <w:p>
      <w:pPr>
        <w:spacing w:after="150"/>
      </w:pPr>
      <w:r>
        <w:rPr/>
        <w:t xml:space="preserve">五、2024-2029年国内主要中央商务区企业动向</w:t>
      </w:r>
    </w:p>
    <w:p>
      <w:pPr>
        <w:spacing w:after="150"/>
      </w:pPr>
      <w:r>
        <w:rPr>
          <w:b w:val="1"/>
          <w:bCs w:val="1"/>
        </w:rPr>
        <w:t xml:space="preserve">第五章 中央商务区企业竞争策略分析</w:t>
      </w:r>
    </w:p>
    <w:p>
      <w:pPr>
        <w:spacing w:after="150"/>
      </w:pPr>
      <w:r>
        <w:rPr/>
        <w:t xml:space="preserve">第一节 中央商务区市场竞争策略分析</w:t>
      </w:r>
    </w:p>
    <w:p>
      <w:pPr>
        <w:spacing w:after="150"/>
      </w:pPr>
      <w:r>
        <w:rPr/>
        <w:t xml:space="preserve">一、2022年中央商务区市场增长潜力分析</w:t>
      </w:r>
    </w:p>
    <w:p>
      <w:pPr>
        <w:spacing w:after="150"/>
      </w:pPr>
      <w:r>
        <w:rPr/>
        <w:t xml:space="preserve">二、现有中央商务区行业竞争策略分析</w:t>
      </w:r>
    </w:p>
    <w:p>
      <w:pPr>
        <w:spacing w:after="150"/>
      </w:pPr>
      <w:r>
        <w:rPr/>
        <w:t xml:space="preserve">第二节 中央商务区企业竞争策略分析</w:t>
      </w:r>
    </w:p>
    <w:p>
      <w:pPr>
        <w:spacing w:after="150"/>
      </w:pPr>
      <w:r>
        <w:rPr/>
        <w:t xml:space="preserve">一、2024-2029年我国中央商务区市场竞争趋势</w:t>
      </w:r>
    </w:p>
    <w:p>
      <w:pPr>
        <w:spacing w:after="150"/>
      </w:pPr>
      <w:r>
        <w:rPr/>
        <w:t xml:space="preserve">二、2024-2029年中央商务区行业竞争格局展望</w:t>
      </w:r>
    </w:p>
    <w:p>
      <w:pPr>
        <w:spacing w:after="150"/>
      </w:pPr>
      <w:r>
        <w:rPr/>
        <w:t xml:space="preserve">三、2024-2029年中央商务区行业竞争策略分析</w:t>
      </w:r>
    </w:p>
    <w:p>
      <w:pPr>
        <w:spacing w:after="150"/>
      </w:pPr>
      <w:r>
        <w:rPr>
          <w:b w:val="1"/>
          <w:bCs w:val="1"/>
        </w:rPr>
        <w:t xml:space="preserve">第六章 主要中央商务区企业竞争分析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中央商务区行业发展趋势分析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二、政策走势及其影响</w:t>
      </w:r>
    </w:p>
    <w:p>
      <w:pPr>
        <w:spacing w:after="150"/>
      </w:pPr>
      <w:r>
        <w:rPr/>
        <w:t xml:space="preserve">三、2022年国际行业走势展望</w:t>
      </w:r>
    </w:p>
    <w:p>
      <w:pPr>
        <w:spacing w:after="150"/>
      </w:pPr>
      <w:r>
        <w:rPr/>
        <w:t xml:space="preserve">第二节 中央商务区行业发展趋势分析</w:t>
      </w:r>
    </w:p>
    <w:p>
      <w:pPr>
        <w:spacing w:after="150"/>
      </w:pPr>
      <w:r>
        <w:rPr/>
        <w:t xml:space="preserve">一、行业发展趋势分析</w:t>
      </w:r>
    </w:p>
    <w:p>
      <w:pPr>
        <w:spacing w:after="150"/>
      </w:pPr>
      <w:r>
        <w:rPr/>
        <w:t xml:space="preserve">三、2022年行业竞争格局展望</w:t>
      </w:r>
    </w:p>
    <w:p>
      <w:pPr>
        <w:spacing w:after="150"/>
      </w:pPr>
      <w:r>
        <w:rPr/>
        <w:t xml:space="preserve">第三节 2024-2029年中国中央商务区市场趋势分析</w:t>
      </w:r>
    </w:p>
    <w:p>
      <w:pPr>
        <w:spacing w:after="150"/>
      </w:pPr>
      <w:r>
        <w:rPr/>
        <w:t xml:space="preserve">一、2019-2023年中央商务区市场趋势总结</w:t>
      </w:r>
    </w:p>
    <w:p>
      <w:pPr>
        <w:spacing w:after="150"/>
      </w:pPr>
      <w:r>
        <w:rPr/>
        <w:t xml:space="preserve">二、2024-2029年中央商务区发展趋势分析</w:t>
      </w:r>
    </w:p>
    <w:p>
      <w:pPr>
        <w:spacing w:after="150"/>
      </w:pPr>
      <w:r>
        <w:rPr/>
        <w:t xml:space="preserve">三、2024-2029年中央商务区市场发展空间</w:t>
      </w:r>
    </w:p>
    <w:p>
      <w:pPr>
        <w:spacing w:after="150"/>
      </w:pPr>
      <w:r>
        <w:rPr/>
        <w:t xml:space="preserve">四、2024-2029年中央商务区产业政策趋向</w:t>
      </w:r>
    </w:p>
    <w:p>
      <w:pPr>
        <w:spacing w:after="150"/>
      </w:pPr>
      <w:r>
        <w:rPr>
          <w:b w:val="1"/>
          <w:bCs w:val="1"/>
        </w:rPr>
        <w:t xml:space="preserve">第八章 未来中央商务区行业发展预测</w:t>
      </w:r>
    </w:p>
    <w:p>
      <w:pPr>
        <w:spacing w:after="150"/>
      </w:pPr>
      <w:r>
        <w:rPr/>
        <w:t xml:space="preserve">第一节 未来中央商务区需求与市场预测</w:t>
      </w:r>
    </w:p>
    <w:p>
      <w:pPr>
        <w:spacing w:after="150"/>
      </w:pPr>
      <w:r>
        <w:rPr/>
        <w:t xml:space="preserve">一、2024-2029年中央商务区市场规模预测</w:t>
      </w:r>
    </w:p>
    <w:p>
      <w:pPr>
        <w:spacing w:after="150"/>
      </w:pPr>
      <w:r>
        <w:rPr/>
        <w:t xml:space="preserve">二、2024-2029年中央商务区行业总资产预测</w:t>
      </w:r>
    </w:p>
    <w:p>
      <w:pPr>
        <w:spacing w:after="150"/>
      </w:pPr>
      <w:r>
        <w:rPr/>
        <w:t xml:space="preserve">第二节 2024-2029年中国中央商务区行业供需预测</w:t>
      </w:r>
    </w:p>
    <w:p>
      <w:pPr>
        <w:spacing w:after="150"/>
      </w:pPr>
      <w:r>
        <w:rPr/>
        <w:t xml:space="preserve">一、2024-2029年中国中央商务区供给预测</w:t>
      </w:r>
    </w:p>
    <w:p>
      <w:pPr>
        <w:spacing w:after="150"/>
      </w:pPr>
      <w:r>
        <w:rPr/>
        <w:t xml:space="preserve">二、2024-2029年中国中央商务区需求预测</w:t>
      </w:r>
    </w:p>
    <w:p>
      <w:pPr>
        <w:spacing w:after="150"/>
      </w:pPr>
      <w:r>
        <w:rPr/>
        <w:t xml:space="preserve">三、2024-2029年中国中央商务区供需平衡预测</w:t>
      </w:r>
    </w:p>
    <w:p>
      <w:pPr>
        <w:spacing w:after="150"/>
      </w:pPr>
      <w:r>
        <w:rPr>
          <w:b w:val="1"/>
          <w:bCs w:val="1"/>
        </w:rPr>
        <w:t xml:space="preserve">第九章 2019-2023年中央商务区行业投资现状分析</w:t>
      </w:r>
    </w:p>
    <w:p>
      <w:pPr>
        <w:spacing w:after="150"/>
      </w:pPr>
      <w:r>
        <w:rPr/>
        <w:t xml:space="preserve">第一节 2019-2023年中央商务区行业投资情况分析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中央商务区行业投资情况分析</w:t>
      </w:r>
    </w:p>
    <w:p>
      <w:pPr>
        <w:spacing w:after="150"/>
      </w:pPr>
      <w:r>
        <w:rPr/>
        <w:t xml:space="preserve">一、投资及结构</w:t>
      </w:r>
    </w:p>
    <w:p>
      <w:pPr>
        <w:spacing w:after="150"/>
      </w:pPr>
      <w:r>
        <w:rPr/>
        <w:t xml:space="preserve">二、投资规模情况</w:t>
      </w:r>
    </w:p>
    <w:p>
      <w:pPr>
        <w:spacing w:after="150"/>
      </w:pPr>
      <w:r>
        <w:rPr/>
        <w:t xml:space="preserve">三、投资增速情况</w:t>
      </w:r>
    </w:p>
    <w:p>
      <w:pPr>
        <w:spacing w:after="150"/>
      </w:pPr>
      <w:r>
        <w:rPr/>
        <w:t xml:space="preserve">四、细分行业投资分析</w:t>
      </w:r>
    </w:p>
    <w:p>
      <w:pPr>
        <w:spacing w:after="150"/>
      </w:pPr>
      <w:r>
        <w:rPr/>
        <w:t xml:space="preserve">五、各地区投资分析</w:t>
      </w:r>
    </w:p>
    <w:p>
      <w:pPr>
        <w:spacing w:after="150"/>
      </w:pPr>
      <w:r>
        <w:rPr/>
        <w:t xml:space="preserve">六、外商投资情况</w:t>
      </w:r>
    </w:p>
    <w:p>
      <w:pPr>
        <w:spacing w:after="150"/>
      </w:pPr>
      <w:r>
        <w:rPr>
          <w:b w:val="1"/>
          <w:bCs w:val="1"/>
        </w:rPr>
        <w:t xml:space="preserve">第十章 中央商务区行业投资环境分析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一、中央商务区行业政策环境</w:t>
      </w:r>
    </w:p>
    <w:p>
      <w:pPr>
        <w:spacing w:after="150"/>
      </w:pPr>
      <w:r>
        <w:rPr/>
        <w:t xml:space="preserve">二、国内宏观政策对其影响</w:t>
      </w:r>
    </w:p>
    <w:p>
      <w:pPr>
        <w:spacing w:after="150"/>
      </w:pPr>
      <w:r>
        <w:rPr/>
        <w:t xml:space="preserve">三、行业产业政策对其影响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二、社会环境发展分析</w:t>
      </w:r>
    </w:p>
    <w:p>
      <w:pPr>
        <w:spacing w:after="150"/>
      </w:pPr>
      <w:r>
        <w:rPr/>
        <w:t xml:space="preserve">三、2024-2029年社会环境对行业的影响</w:t>
      </w:r>
    </w:p>
    <w:p>
      <w:pPr>
        <w:spacing w:after="150"/>
      </w:pPr>
      <w:r>
        <w:rPr>
          <w:b w:val="1"/>
          <w:bCs w:val="1"/>
        </w:rPr>
        <w:t xml:space="preserve">第十一章 中央商务区行业投资机会与风险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中央商务区行业投资效益分析</w:t>
      </w:r>
    </w:p>
    <w:p>
      <w:pPr>
        <w:spacing w:after="150"/>
      </w:pPr>
      <w:r>
        <w:rPr/>
        <w:t xml:space="preserve">一、2019-2023年中央商务区行业投资状况分析</w:t>
      </w:r>
    </w:p>
    <w:p>
      <w:pPr>
        <w:spacing w:after="150"/>
      </w:pPr>
      <w:r>
        <w:rPr/>
        <w:t xml:space="preserve">二、2024-2029年中央商务区行业投资效益分析</w:t>
      </w:r>
    </w:p>
    <w:p>
      <w:pPr>
        <w:spacing w:after="150"/>
      </w:pPr>
      <w:r>
        <w:rPr/>
        <w:t xml:space="preserve">三、2024-2029年中央商务区行业投资趋势预测</w:t>
      </w:r>
    </w:p>
    <w:p>
      <w:pPr>
        <w:spacing w:after="150"/>
      </w:pPr>
      <w:r>
        <w:rPr/>
        <w:t xml:space="preserve">四、2024-2029年中央商务区行业的投资方向</w:t>
      </w:r>
    </w:p>
    <w:p>
      <w:pPr>
        <w:spacing w:after="150"/>
      </w:pPr>
      <w:r>
        <w:rPr/>
        <w:t xml:space="preserve">五、2024-2029年中央商务区行业投资的建议</w:t>
      </w:r>
    </w:p>
    <w:p>
      <w:pPr>
        <w:spacing w:after="150"/>
      </w:pPr>
      <w:r>
        <w:rPr/>
        <w:t xml:space="preserve">六、新进入者应注意的障碍因素分析</w:t>
      </w:r>
    </w:p>
    <w:p>
      <w:pPr>
        <w:spacing w:after="150"/>
      </w:pPr>
      <w:r>
        <w:rPr/>
        <w:t xml:space="preserve">第三节 影响中央商务区行业发展的主要因素</w:t>
      </w:r>
    </w:p>
    <w:p>
      <w:pPr>
        <w:spacing w:after="150"/>
      </w:pPr>
      <w:r>
        <w:rPr/>
        <w:t xml:space="preserve">一、2024-2029年影响中央商务区行业运行的有利因素分析</w:t>
      </w:r>
    </w:p>
    <w:p>
      <w:pPr>
        <w:spacing w:after="150"/>
      </w:pPr>
      <w:r>
        <w:rPr/>
        <w:t xml:space="preserve">二、2024-2029年影响中央商务区行业运行的稳定因素分析</w:t>
      </w:r>
    </w:p>
    <w:p>
      <w:pPr>
        <w:spacing w:after="150"/>
      </w:pPr>
      <w:r>
        <w:rPr/>
        <w:t xml:space="preserve">三、2024-2029年影响中央商务区行业运行的不利因素分析</w:t>
      </w:r>
    </w:p>
    <w:p>
      <w:pPr>
        <w:spacing w:after="150"/>
      </w:pPr>
      <w:r>
        <w:rPr/>
        <w:t xml:space="preserve">四、2024-2029年我国中央商务区行业发展面临的挑战分析</w:t>
      </w:r>
    </w:p>
    <w:p>
      <w:pPr>
        <w:spacing w:after="150"/>
      </w:pPr>
      <w:r>
        <w:rPr/>
        <w:t xml:space="preserve">五、2024-2029年我国中央商务区行业发展面临的机遇分析</w:t>
      </w:r>
    </w:p>
    <w:p>
      <w:pPr>
        <w:spacing w:after="150"/>
      </w:pPr>
      <w:r>
        <w:rPr/>
        <w:t xml:space="preserve">第四节 中央商务区行业投资风险及控制策略分析</w:t>
      </w:r>
    </w:p>
    <w:p>
      <w:pPr>
        <w:spacing w:after="150"/>
      </w:pPr>
      <w:r>
        <w:rPr/>
        <w:t xml:space="preserve">一、2024-2029年中央商务区行业市场风险及控制策略</w:t>
      </w:r>
    </w:p>
    <w:p>
      <w:pPr>
        <w:spacing w:after="150"/>
      </w:pPr>
      <w:r>
        <w:rPr/>
        <w:t xml:space="preserve">二、2024-2029年中央商务区行业政策风险及控制策略</w:t>
      </w:r>
    </w:p>
    <w:p>
      <w:pPr>
        <w:spacing w:after="150"/>
      </w:pPr>
      <w:r>
        <w:rPr/>
        <w:t xml:space="preserve">三、2024-2029年中央商务区行业经营风险及控制策略</w:t>
      </w:r>
    </w:p>
    <w:p>
      <w:pPr>
        <w:spacing w:after="150"/>
      </w:pPr>
      <w:r>
        <w:rPr/>
        <w:t xml:space="preserve">四、2024-2029年中央商务区行业技术风险及控制策略</w:t>
      </w:r>
    </w:p>
    <w:p>
      <w:pPr>
        <w:spacing w:after="150"/>
      </w:pPr>
      <w:r>
        <w:rPr/>
        <w:t xml:space="preserve">五、2024-2029年中央商务区同业竞争风险及控制策略</w:t>
      </w:r>
    </w:p>
    <w:p>
      <w:pPr>
        <w:spacing w:after="150"/>
      </w:pPr>
      <w:r>
        <w:rPr/>
        <w:t xml:space="preserve">六、2024-2029年中央商务区行业其他风险及控制策略</w:t>
      </w:r>
    </w:p>
    <w:p>
      <w:pPr>
        <w:spacing w:after="150"/>
      </w:pPr>
      <w:r>
        <w:rPr>
          <w:b w:val="1"/>
          <w:bCs w:val="1"/>
        </w:rPr>
        <w:t xml:space="preserve">第十二章 中央商务区行业投资战略研究</w:t>
      </w:r>
    </w:p>
    <w:p>
      <w:pPr>
        <w:spacing w:after="150"/>
      </w:pPr>
      <w:r>
        <w:rPr/>
        <w:t xml:space="preserve">第一节 中央商务区行业发展战略研究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中央商务区行业投资战略研究</w:t>
      </w:r>
    </w:p>
    <w:p>
      <w:pPr>
        <w:spacing w:after="150"/>
      </w:pPr>
      <w:r>
        <w:rPr/>
        <w:t xml:space="preserve">一、2019-2023年中央商务区行业投资战略研究</w:t>
      </w:r>
    </w:p>
    <w:p>
      <w:pPr>
        <w:spacing w:after="150"/>
      </w:pPr>
      <w:r>
        <w:rPr/>
        <w:t xml:space="preserve">二、中央商务区行业投资战略研究</w:t>
      </w:r>
    </w:p>
    <w:p>
      <w:pPr>
        <w:spacing w:after="150"/>
      </w:pPr>
      <w:r>
        <w:rPr/>
        <w:t xml:space="preserve">三、2024-2029年中央商务区行业投资形势</w:t>
      </w:r>
    </w:p>
    <w:p>
      <w:pPr>
        <w:spacing w:after="150"/>
      </w:pPr>
      <w:r>
        <w:rPr/>
        <w:t xml:space="preserve">四、2024-2029年中央商务区行业投资战略</w:t>
      </w:r>
    </w:p>
    <w:p>
      <w:pPr>
        <w:spacing w:after="150"/>
      </w:pPr>
      <w:r>
        <w:rPr>
          <w:b w:val="1"/>
          <w:bCs w:val="1"/>
        </w:rPr>
        <w:t xml:space="preserve">图表目录</w:t>
      </w:r>
    </w:p>
    <w:p>
      <w:pPr>
        <w:spacing w:after="150"/>
      </w:pPr>
      <w:r>
        <w:rPr/>
        <w:t xml:space="preserve">图表：中央商务区产业链分析</w:t>
      </w:r>
    </w:p>
    <w:p>
      <w:pPr>
        <w:spacing w:after="150"/>
      </w:pPr>
      <w:r>
        <w:rPr/>
        <w:t xml:space="preserve">图表：国际中央商务区市场规模</w:t>
      </w:r>
    </w:p>
    <w:p>
      <w:pPr>
        <w:spacing w:after="150"/>
      </w:pPr>
      <w:r>
        <w:rPr/>
        <w:t xml:space="preserve">图表：国际中央商务区生命周期</w:t>
      </w:r>
    </w:p>
    <w:p>
      <w:pPr>
        <w:spacing w:after="150"/>
      </w:pPr>
      <w:r>
        <w:rPr/>
        <w:t xml:space="preserve">图表：2019-2023年中国中央商务区竞争力分析</w:t>
      </w:r>
    </w:p>
    <w:p>
      <w:pPr>
        <w:spacing w:after="150"/>
      </w:pPr>
      <w:r>
        <w:rPr/>
        <w:t xml:space="preserve">图表：2019-2023年中国中央商务区行业市场规模</w:t>
      </w:r>
    </w:p>
    <w:p>
      <w:pPr>
        <w:spacing w:after="150"/>
      </w:pPr>
      <w:r>
        <w:rPr/>
        <w:t xml:space="preserve">图表：2019-2023年全球中央商务区产业市场规模</w:t>
      </w:r>
    </w:p>
    <w:p>
      <w:pPr>
        <w:spacing w:after="150"/>
      </w:pPr>
      <w:r>
        <w:rPr/>
        <w:t xml:space="preserve">图表：2019-2023年中央商务区重要数据指标比较</w:t>
      </w:r>
    </w:p>
    <w:p>
      <w:pPr>
        <w:spacing w:after="150"/>
      </w:pPr>
      <w:r>
        <w:rPr/>
        <w:t xml:space="preserve">图表：2019-2023年中国中央商务区行业销售情况分析</w:t>
      </w:r>
    </w:p>
    <w:p>
      <w:pPr>
        <w:spacing w:after="150"/>
      </w:pPr>
      <w:r>
        <w:rPr/>
        <w:t xml:space="preserve">图表：2019-2023年中国中央商务区行业利润情况分析</w:t>
      </w:r>
    </w:p>
    <w:p>
      <w:pPr>
        <w:spacing w:after="150"/>
      </w:pPr>
      <w:r>
        <w:rPr/>
        <w:t xml:space="preserve">图表：2019-2023年中国中央商务区行业资产情况分析</w:t>
      </w:r>
    </w:p>
    <w:p>
      <w:pPr>
        <w:spacing w:after="150"/>
      </w:pPr>
      <w:r>
        <w:rPr/>
        <w:t xml:space="preserve">图表：2024-2029年中国中央商务区市场前景预测</w:t>
      </w:r>
    </w:p>
    <w:p>
      <w:pPr>
        <w:spacing w:after="150"/>
      </w:pPr>
      <w:r>
        <w:rPr/>
        <w:t xml:space="preserve">图表：2024-2029年中国中央商务区发展前景预测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本文地址：https://www.51baogao.cn/baogao/20210208/199680.shtml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8/1996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中国中央商务区行业发展分析及发展前景与趋势预测研究报告(2024-2029版)</dc:title>
  <dc:description>中国中央商务区行业发展分析及发展前景与趋势预测研究报告(2024-2029版)</dc:description>
  <dc:subject>中国中央商务区行业发展分析及发展前景与趋势预测研究报告(2024-2029版)</dc:subject>
  <cp:keywords>研究报告</cp:keywords>
  <cp:category>研究报告</cp:category>
  <cp:lastModifiedBy>北京中道泰和信息咨询有限公司</cp:lastModifiedBy>
  <dcterms:created xsi:type="dcterms:W3CDTF">2024-01-29T19:56:18+08:00</dcterms:created>
  <dcterms:modified xsi:type="dcterms:W3CDTF">2024-01-29T19:56:18+08:00</dcterms:modified>
</cp:coreProperties>
</file>

<file path=docProps/custom.xml><?xml version="1.0" encoding="utf-8"?>
<Properties xmlns="http://schemas.openxmlformats.org/officeDocument/2006/custom-properties" xmlns:vt="http://schemas.openxmlformats.org/officeDocument/2006/docPropsVTypes"/>
</file>