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中国课外辅导行业深度分析及发展战略研究咨询报告(2024-2029版)</w:t>
      </w:r>
    </w:p>
    <w:p>
      <w:pPr>
        <w:spacing w:after="150"/>
      </w:pPr>
      <w:r>
        <w:rPr>
          <w:b w:val="1"/>
          <w:bCs w:val="1"/>
        </w:rPr>
        <w:t xml:space="preserve">报告简介</w:t>
      </w:r>
    </w:p>
    <w:p>
      <w:pPr>
        <w:spacing w:after="150"/>
      </w:pPr>
      <w:r>
        <w:rPr/>
        <w:t xml:space="preserve">针对18~35岁年轻人的消费行为和消费观，有调查发现，2020年花钱排行榜前三位的是教育培训、住房和保健养生。一直在五名开外徘徊的教育培训成为大热门。近年来，居民的教育培训消费意愿一直呈上升趋势，特别是在经济高速发展和产业结构转型背景下，我国人才需求越来越明显，教育投入规模也持续扩大，加上庞大的人口福利和支付意愿，造就了教育产业万亿元级别的市场规模。</w:t>
      </w:r>
    </w:p>
    <w:p>
      <w:pPr>
        <w:spacing w:after="150"/>
      </w:pPr>
      <w:r>
        <w:rPr/>
        <w:t xml:space="preserve">中国人对孩子的教育舍得投入，中国家庭消费支出中子女教育消费所占的比重越来越大。据《中国商业教育辅导市场消费力报告(2024-2029版)》，2019年全国课外辅导市场收入将达到4751亿元，2021年预计超过5600亿元，课外教育需求将造就千亿元产业的收入增长。随着社会经济发展，教育市场逐年扩大。一方面，家庭在子女教育上的投入不断增加;另一方面，个性化、多元化教育需求涌现，校内教育已经不能满足诸多家长对孩子的培养需要，校外商业教育提供更为广泛的细分教育服务，活跃在中国教育市场。</w:t>
      </w:r>
    </w:p>
    <w:p>
      <w:pPr>
        <w:spacing w:after="150"/>
      </w:pPr>
      <w:r>
        <w:rPr/>
        <w:t xml:space="preserve">目前校外辅导机构呈现散乱杂的特点。据不完全统计，全国拥有课外辅导业务的教育机构超过10万家，从市场占有率来看，各家企业的市场份额均未达到全国的1%。整体市场分散度极高，整体市场还处在发展初期，即将进入整合阶段。受疫情影响，春节后培训机构全面停课，应国家教育部提出“停课不停学”的政策，传统线下培训机构被迫迅速将课堂转移到线上平台。“新东方”和“好未来”两家传统教育行业的巨头，推出全网免费课程，继续提升各自的市场占有率。而互联网巨头也纷纷入局，凭借强大的资金优势和技术优势，开展用户入口争夺战。</w:t>
      </w:r>
    </w:p>
    <w:p>
      <w:pPr>
        <w:spacing w:after="150"/>
      </w:pPr>
      <w:r>
        <w:rPr/>
        <w:t xml:space="preserve">火爆的培训市场，也滋生了无序化。出现了租一套房子、请几个老师就可以办起培训机构的现象。分析来看，现在很多中小学课外辅导班品牌是“三无”品牌，也就是说没有资质。我国课外培训市场发展迅猛，发展过程中不可避免地遇到各类问题。实际上，教育主管部门一直严厉打击无证课外辅导机构，为校外辅导机构上了“紧箍咒”。早在2018年，国务院办公厅印发了《关于规范校外培训机构发展的意见(2024-2029版)》，《意见(2024-2029版)》从规范校外培训机构和提高中小学育人能力两个关键环节，提出一系列具体措施，坚决禁止应试、超标、超前培训及与招生入学挂钩的行为。《意见(2024-2029版)》要求构建校外培训机构规范发展的长效机制，形成校内外协同育人的良好局面。</w:t>
      </w:r>
    </w:p>
    <w:p>
      <w:pPr>
        <w:spacing w:after="150"/>
      </w:pPr>
      <w:r>
        <w:rPr/>
        <w:t xml:space="preserve">本研究咨询报告由北京中道泰和信息咨询有限公司领衔撰写，在大量周密的市场调研基础上，主要依据了国家统计局、国家工商局、国家发改委、国务院发展研究中心、中国教育培训协会、51行业报告网、全国及海外多种相关报刊杂志以及专业研究机构公布和提供的大量资料，对中国课外辅导及各子行业的发展状况、上下游行业发展状况、市场供需形势、新课程服务与技术等进行了分析，并重点分析了中国课外辅导行业发展状况和特点，以及中国课外辅导行业将面临的挑战、企业的发展策略等。报告还对全球的课外辅导行业发展态势作了详细分析，并对课外辅导行业进行了趋向研判，是课外辅导培训机构、经营企业，科研、投资机构等单位准确了解目前课外辅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行业概况</w:t>
      </w:r>
    </w:p>
    <w:p>
      <w:pPr>
        <w:spacing w:after="150"/>
      </w:pPr>
      <w:r>
        <w:rPr/>
        <w:t xml:space="preserve">一、课外辅导领域特点</w:t>
      </w:r>
    </w:p>
    <w:p>
      <w:pPr>
        <w:spacing w:after="150"/>
      </w:pPr>
      <w:r>
        <w:rPr/>
        <w:t xml:space="preserve">1、总量大特点分析</w:t>
      </w:r>
    </w:p>
    <w:p>
      <w:pPr>
        <w:spacing w:after="150"/>
      </w:pPr>
      <w:r>
        <w:rPr/>
        <w:t xml:space="preserve">2、竞争热特点分析</w:t>
      </w:r>
    </w:p>
    <w:p>
      <w:pPr>
        <w:spacing w:after="150"/>
      </w:pPr>
      <w:r>
        <w:rPr/>
        <w:t xml:space="preserve">3、分离性特点分析</w:t>
      </w:r>
    </w:p>
    <w:p>
      <w:pPr>
        <w:spacing w:after="150"/>
      </w:pPr>
      <w:r>
        <w:rPr/>
        <w:t xml:space="preserve">4、延续强特点分析</w:t>
      </w:r>
    </w:p>
    <w:p>
      <w:pPr>
        <w:spacing w:after="150"/>
      </w:pPr>
      <w:r>
        <w:rPr/>
        <w:t xml:space="preserve">二、课辅培训主要机构市场范围</w:t>
      </w:r>
    </w:p>
    <w:p>
      <w:pPr>
        <w:spacing w:after="150"/>
      </w:pPr>
      <w:r>
        <w:rPr/>
        <w:t xml:space="preserve">1、全国性</w:t>
      </w:r>
    </w:p>
    <w:p>
      <w:pPr>
        <w:spacing w:after="150"/>
      </w:pPr>
      <w:r>
        <w:rPr/>
        <w:t xml:space="preserve">2、区域性</w:t>
      </w:r>
    </w:p>
    <w:p>
      <w:pPr>
        <w:spacing w:after="150"/>
      </w:pPr>
      <w:r>
        <w:rPr/>
        <w:t xml:space="preserve">第二节 模式差异</w:t>
      </w:r>
    </w:p>
    <w:p>
      <w:pPr>
        <w:spacing w:after="150"/>
      </w:pPr>
      <w:r>
        <w:rPr/>
        <w:t xml:space="preserve">一、大班授课</w:t>
      </w:r>
    </w:p>
    <w:p>
      <w:pPr>
        <w:spacing w:after="150"/>
      </w:pPr>
      <w:r>
        <w:rPr/>
        <w:t xml:space="preserve">二、小班教学</w:t>
      </w:r>
    </w:p>
    <w:p>
      <w:pPr>
        <w:spacing w:after="150"/>
      </w:pPr>
      <w:r>
        <w:rPr/>
        <w:t xml:space="preserve">三、一对一(vip)</w:t>
      </w:r>
    </w:p>
    <w:p>
      <w:pPr>
        <w:spacing w:after="150"/>
      </w:pPr>
      <w:r>
        <w:rPr/>
        <w:t xml:space="preserve">四、网络课程</w:t>
      </w:r>
    </w:p>
    <w:p>
      <w:pPr>
        <w:spacing w:after="150"/>
      </w:pPr>
      <w:r>
        <w:rPr/>
        <w:t xml:space="preserve">第三节 学生差异</w:t>
      </w:r>
    </w:p>
    <w:p>
      <w:pPr>
        <w:spacing w:after="150"/>
      </w:pPr>
      <w:r>
        <w:rPr/>
        <w:t xml:space="preserve">一、优能中学</w:t>
      </w:r>
    </w:p>
    <w:p>
      <w:pPr>
        <w:spacing w:after="150"/>
      </w:pPr>
      <w:r>
        <w:rPr/>
        <w:t xml:space="preserve">二、漏斗形生源的vip</w:t>
      </w:r>
    </w:p>
    <w:p>
      <w:pPr>
        <w:spacing w:after="150"/>
      </w:pPr>
      <w:r>
        <w:rPr/>
        <w:t xml:space="preserve">第四节 规模范围</w:t>
      </w:r>
    </w:p>
    <w:p>
      <w:pPr>
        <w:spacing w:after="150"/>
      </w:pPr>
      <w:r>
        <w:rPr/>
        <w:t xml:space="preserve">第五节 运营效率</w:t>
      </w:r>
    </w:p>
    <w:p>
      <w:pPr>
        <w:spacing w:after="150"/>
      </w:pPr>
      <w:r>
        <w:rPr/>
        <w:t xml:space="preserve">一、学员方面分析</w:t>
      </w:r>
    </w:p>
    <w:p>
      <w:pPr>
        <w:spacing w:after="150"/>
      </w:pPr>
      <w:r>
        <w:rPr/>
        <w:t xml:space="preserve">二、坪效方面分析</w:t>
      </w:r>
    </w:p>
    <w:p>
      <w:pPr>
        <w:spacing w:after="150"/>
      </w:pPr>
      <w:r>
        <w:rPr/>
        <w:t xml:space="preserve">三、人工方面分析</w:t>
      </w:r>
    </w:p>
    <w:p>
      <w:pPr>
        <w:spacing w:after="150"/>
      </w:pPr>
      <w:r>
        <w:rPr/>
        <w:t xml:space="preserve">第六节 线上教育</w:t>
      </w:r>
    </w:p>
    <w:p>
      <w:pPr>
        <w:spacing w:after="150"/>
      </w:pPr>
      <w:r>
        <w:rPr/>
        <w:t xml:space="preserve">一、通过互联网强化学习过程管理</w:t>
      </w:r>
    </w:p>
    <w:p>
      <w:pPr>
        <w:spacing w:after="150"/>
      </w:pPr>
      <w:r>
        <w:rPr/>
        <w:t xml:space="preserve">二、建设可兼容的学习管理系统</w:t>
      </w:r>
    </w:p>
    <w:p>
      <w:pPr>
        <w:spacing w:after="150"/>
      </w:pPr>
      <w:r>
        <w:rPr/>
        <w:t xml:space="preserve">三、重视硬件和教学内容开发</w:t>
      </w:r>
    </w:p>
    <w:p>
      <w:pPr>
        <w:spacing w:after="150"/>
      </w:pPr>
      <w:r>
        <w:rPr>
          <w:b w:val="1"/>
          <w:bCs w:val="1"/>
        </w:rPr>
        <w:t xml:space="preserve">第二章 课外辅导行业市场环境及影响分析（pest）</w:t>
      </w:r>
    </w:p>
    <w:p>
      <w:pPr>
        <w:spacing w:after="150"/>
      </w:pPr>
      <w:r>
        <w:rPr/>
        <w:t xml:space="preserve">第一节 课外辅导行业政治法律环境(p)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一、课外辅导产业社会环境</w:t>
      </w:r>
    </w:p>
    <w:p>
      <w:pPr>
        <w:spacing w:after="150"/>
      </w:pPr>
      <w:r>
        <w:rPr/>
        <w:t xml:space="preserve">1、人口环境分析</w:t>
      </w:r>
    </w:p>
    <w:p>
      <w:pPr>
        <w:spacing w:after="150"/>
      </w:pPr>
      <w:r>
        <w:rPr/>
        <w:t xml:space="preserve">2、中国城镇化率</w:t>
      </w:r>
    </w:p>
    <w:p>
      <w:pPr>
        <w:spacing w:after="150"/>
      </w:pPr>
      <w:r>
        <w:rPr/>
        <w:t xml:space="preserve">3、文化环境分析</w:t>
      </w:r>
    </w:p>
    <w:p>
      <w:pPr>
        <w:spacing w:after="150"/>
      </w:pPr>
      <w:r>
        <w:rPr/>
        <w:t xml:space="preserve">4、教育环境分析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一、课外辅导技术分析</w:t>
      </w:r>
    </w:p>
    <w:p>
      <w:pPr>
        <w:spacing w:after="150"/>
      </w:pPr>
      <w:r>
        <w:rPr/>
        <w:t xml:space="preserve">二、教育市场新技术应用趋势</w:t>
      </w:r>
    </w:p>
    <w:p>
      <w:pPr>
        <w:spacing w:after="150"/>
      </w:pPr>
      <w:r>
        <w:rPr/>
        <w:t xml:space="preserve">三、技术环境对行业的影响</w:t>
      </w:r>
    </w:p>
    <w:p>
      <w:pPr>
        <w:spacing w:after="150"/>
      </w:pPr>
      <w:r>
        <w:rPr>
          <w:b w:val="1"/>
          <w:bCs w:val="1"/>
        </w:rPr>
        <w:t xml:space="preserve">第三章 中国课外辅导行业发展分析</w:t>
      </w:r>
    </w:p>
    <w:p>
      <w:pPr>
        <w:spacing w:after="150"/>
      </w:pPr>
      <w:r>
        <w:rPr/>
        <w:t xml:space="preserve">第一节 课外辅导市场发展分析</w:t>
      </w:r>
    </w:p>
    <w:p>
      <w:pPr>
        <w:spacing w:after="150"/>
      </w:pPr>
      <w:r>
        <w:rPr/>
        <w:t xml:space="preserve">一、课外辅导市场现状</w:t>
      </w:r>
    </w:p>
    <w:p>
      <w:pPr>
        <w:spacing w:after="150"/>
      </w:pPr>
      <w:r>
        <w:rPr/>
        <w:t xml:space="preserve">二、课外辅导市场特征</w:t>
      </w:r>
    </w:p>
    <w:p>
      <w:pPr>
        <w:spacing w:after="150"/>
      </w:pPr>
      <w:r>
        <w:rPr/>
        <w:t xml:space="preserve">三、课外辅导市场价格</w:t>
      </w:r>
    </w:p>
    <w:p>
      <w:pPr>
        <w:spacing w:after="150"/>
      </w:pPr>
      <w:r>
        <w:rPr/>
        <w:t xml:space="preserve">第二节 中国课外辅导行业总体规模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中国课外辅导行业财务指标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中国课外辅导机构运行与发展现状分析</w:t>
      </w:r>
    </w:p>
    <w:p>
      <w:pPr>
        <w:spacing w:after="150"/>
      </w:pPr>
      <w:r>
        <w:rPr/>
        <w:t xml:space="preserve">第一节 课外辅导机构发展分析</w:t>
      </w:r>
    </w:p>
    <w:p>
      <w:pPr>
        <w:spacing w:after="150"/>
      </w:pPr>
      <w:r>
        <w:rPr/>
        <w:t xml:space="preserve">一、课外辅导机构的法律地位</w:t>
      </w:r>
    </w:p>
    <w:p>
      <w:pPr>
        <w:spacing w:after="150"/>
      </w:pPr>
      <w:r>
        <w:rPr/>
        <w:t xml:space="preserve">1、法人身份属性——营利性</w:t>
      </w:r>
    </w:p>
    <w:p>
      <w:pPr>
        <w:spacing w:after="150"/>
      </w:pPr>
      <w:r>
        <w:rPr/>
        <w:t xml:space="preserve">2、服务产品属性——公益性</w:t>
      </w:r>
    </w:p>
    <w:p>
      <w:pPr>
        <w:spacing w:after="150"/>
      </w:pPr>
      <w:r>
        <w:rPr/>
        <w:t xml:space="preserve">3、营利性与公益性的冲突与共生</w:t>
      </w:r>
    </w:p>
    <w:p>
      <w:pPr>
        <w:spacing w:after="150"/>
      </w:pPr>
      <w:r>
        <w:rPr/>
        <w:t xml:space="preserve">二、课外辅导机构发展分析</w:t>
      </w:r>
    </w:p>
    <w:p>
      <w:pPr>
        <w:spacing w:after="150"/>
      </w:pPr>
      <w:r>
        <w:rPr/>
        <w:t xml:space="preserve">第二节 中小学生课外辅导机构的师资现状</w:t>
      </w:r>
    </w:p>
    <w:p>
      <w:pPr>
        <w:spacing w:after="150"/>
      </w:pPr>
      <w:r>
        <w:rPr/>
        <w:t xml:space="preserve">一、中小学生课外辅导机构师资现状及存在问题</w:t>
      </w:r>
    </w:p>
    <w:p>
      <w:pPr>
        <w:spacing w:after="150"/>
      </w:pPr>
      <w:r>
        <w:rPr/>
        <w:t xml:space="preserve">1、师资的基本情况</w:t>
      </w:r>
    </w:p>
    <w:p>
      <w:pPr>
        <w:spacing w:after="150"/>
      </w:pPr>
      <w:r>
        <w:rPr/>
        <w:t xml:space="preserve">2、职业认同及专业发展情况</w:t>
      </w:r>
    </w:p>
    <w:p>
      <w:pPr>
        <w:spacing w:after="150"/>
      </w:pPr>
      <w:r>
        <w:rPr/>
        <w:t xml:space="preserve">二、中小学生课外辅导机构师资问题的原因</w:t>
      </w:r>
    </w:p>
    <w:p>
      <w:pPr>
        <w:spacing w:after="150"/>
      </w:pPr>
      <w:r>
        <w:rPr/>
        <w:t xml:space="preserve">1、课外辅导机构方面的原因</w:t>
      </w:r>
    </w:p>
    <w:p>
      <w:pPr>
        <w:spacing w:after="150"/>
      </w:pPr>
      <w:r>
        <w:rPr/>
        <w:t xml:space="preserve">2、政府及主管部门方面的原因</w:t>
      </w:r>
    </w:p>
    <w:p>
      <w:pPr>
        <w:spacing w:after="150"/>
      </w:pPr>
      <w:r>
        <w:rPr/>
        <w:t xml:space="preserve">三、中小学生课外辅导机构师资优化策略</w:t>
      </w:r>
    </w:p>
    <w:p>
      <w:pPr>
        <w:spacing w:after="150"/>
      </w:pPr>
      <w:r>
        <w:rPr/>
        <w:t xml:space="preserve">1、辅导机构方面</w:t>
      </w:r>
    </w:p>
    <w:p>
      <w:pPr>
        <w:spacing w:after="150"/>
      </w:pPr>
      <w:r>
        <w:rPr/>
        <w:t xml:space="preserve">2、政府及主管部门方面</w:t>
      </w:r>
    </w:p>
    <w:p>
      <w:pPr>
        <w:spacing w:after="150"/>
      </w:pPr>
      <w:r>
        <w:rPr/>
        <w:t xml:space="preserve">第三节 中国k12课外辅导机构在线教育发展现状及趋势</w:t>
      </w:r>
    </w:p>
    <w:p>
      <w:pPr>
        <w:spacing w:after="150"/>
      </w:pPr>
      <w:r>
        <w:rPr/>
        <w:t xml:space="preserve">一、中国k12课外辅导机构在线教育发展现状</w:t>
      </w:r>
    </w:p>
    <w:p>
      <w:pPr>
        <w:spacing w:after="150"/>
      </w:pPr>
      <w:r>
        <w:rPr/>
        <w:t xml:space="preserve">1、运营现状</w:t>
      </w:r>
    </w:p>
    <w:p>
      <w:pPr>
        <w:spacing w:after="150"/>
      </w:pPr>
      <w:r>
        <w:rPr/>
        <w:t xml:space="preserve">2、消费者和市场现状</w:t>
      </w:r>
    </w:p>
    <w:p>
      <w:pPr>
        <w:spacing w:after="150"/>
      </w:pPr>
      <w:r>
        <w:rPr/>
        <w:t xml:space="preserve">二、中国k12课外辅导机构在线教育存在问题</w:t>
      </w:r>
    </w:p>
    <w:p>
      <w:pPr>
        <w:spacing w:after="150"/>
      </w:pPr>
      <w:r>
        <w:rPr/>
        <w:t xml:space="preserve">1、产品和内容存在问题</w:t>
      </w:r>
    </w:p>
    <w:p>
      <w:pPr>
        <w:spacing w:after="150"/>
      </w:pPr>
      <w:r>
        <w:rPr/>
        <w:t xml:space="preserve">2、运营存在问题</w:t>
      </w:r>
    </w:p>
    <w:p>
      <w:pPr>
        <w:spacing w:after="150"/>
      </w:pPr>
      <w:r>
        <w:rPr/>
        <w:t xml:space="preserve">3、政策环境存在问题</w:t>
      </w:r>
    </w:p>
    <w:p>
      <w:pPr>
        <w:spacing w:after="150"/>
      </w:pPr>
      <w:r>
        <w:rPr/>
        <w:t xml:space="preserve">三、中国k12课外辅导机构在线教育发展趋势</w:t>
      </w:r>
    </w:p>
    <w:p>
      <w:pPr>
        <w:spacing w:after="150"/>
      </w:pPr>
      <w:r>
        <w:rPr/>
        <w:t xml:space="preserve">第四节 课外辅导机构规制困境与建议</w:t>
      </w:r>
    </w:p>
    <w:p>
      <w:pPr>
        <w:spacing w:after="150"/>
      </w:pPr>
      <w:r>
        <w:rPr/>
        <w:t xml:space="preserve">一、课外辅导机构规制的困境</w:t>
      </w:r>
    </w:p>
    <w:p>
      <w:pPr>
        <w:spacing w:after="150"/>
      </w:pPr>
      <w:r>
        <w:rPr/>
        <w:t xml:space="preserve">1、政府规制的边界不够清晰</w:t>
      </w:r>
    </w:p>
    <w:p>
      <w:pPr>
        <w:spacing w:after="150"/>
      </w:pPr>
      <w:r>
        <w:rPr/>
        <w:t xml:space="preserve">2、规制主体及职责不够明确</w:t>
      </w:r>
    </w:p>
    <w:p>
      <w:pPr>
        <w:spacing w:after="150"/>
      </w:pPr>
      <w:r>
        <w:rPr/>
        <w:t xml:space="preserve">3、市场准入与退出机制不够健全</w:t>
      </w:r>
    </w:p>
    <w:p>
      <w:pPr>
        <w:spacing w:after="150"/>
      </w:pPr>
      <w:r>
        <w:rPr/>
        <w:t xml:space="preserve">二、对课外辅导机构的规制建议</w:t>
      </w:r>
    </w:p>
    <w:p>
      <w:pPr>
        <w:spacing w:after="150"/>
      </w:pPr>
      <w:r>
        <w:rPr/>
        <w:t xml:space="preserve">1、厘清政府规制与机构办学自主权的边界</w:t>
      </w:r>
    </w:p>
    <w:p>
      <w:pPr>
        <w:spacing w:after="150"/>
      </w:pPr>
      <w:r>
        <w:rPr/>
        <w:t xml:space="preserve">2、明确规制主体及职责，探索和创新监管方式</w:t>
      </w:r>
    </w:p>
    <w:p>
      <w:pPr>
        <w:spacing w:after="150"/>
      </w:pPr>
      <w:r>
        <w:rPr/>
        <w:t xml:space="preserve">3、健全课外辅导机构市场准入与退出机制</w:t>
      </w:r>
    </w:p>
    <w:p>
      <w:pPr>
        <w:spacing w:after="150"/>
      </w:pPr>
      <w:r>
        <w:rPr>
          <w:b w:val="1"/>
          <w:bCs w:val="1"/>
        </w:rPr>
        <w:t xml:space="preserve">第五章 中国课外辅导细分市场分析</w:t>
      </w:r>
    </w:p>
    <w:p>
      <w:pPr>
        <w:spacing w:after="150"/>
      </w:pPr>
      <w:r>
        <w:rPr/>
        <w:t xml:space="preserve">第一节 家长选择课外辅导班分析</w:t>
      </w:r>
    </w:p>
    <w:p>
      <w:pPr>
        <w:spacing w:after="150"/>
      </w:pPr>
      <w:r>
        <w:rPr/>
        <w:t xml:space="preserve">一、家长对课外辅导班的选择分析</w:t>
      </w:r>
    </w:p>
    <w:p>
      <w:pPr>
        <w:spacing w:after="150"/>
      </w:pPr>
      <w:r>
        <w:rPr/>
        <w:t xml:space="preserve">1、家长选择课外辅导的动机分析</w:t>
      </w:r>
    </w:p>
    <w:p>
      <w:pPr>
        <w:spacing w:after="150"/>
      </w:pPr>
      <w:r>
        <w:rPr/>
        <w:t xml:space="preserve">2、家长选择课外辅导的标准分析</w:t>
      </w:r>
    </w:p>
    <w:p>
      <w:pPr>
        <w:spacing w:after="150"/>
      </w:pPr>
      <w:r>
        <w:rPr/>
        <w:t xml:space="preserve">3、家长选择课外辅导的类别分析</w:t>
      </w:r>
    </w:p>
    <w:p>
      <w:pPr>
        <w:spacing w:after="150"/>
      </w:pPr>
      <w:r>
        <w:rPr/>
        <w:t xml:space="preserve">4、满足升学需求的课外辅导分析</w:t>
      </w:r>
    </w:p>
    <w:p>
      <w:pPr>
        <w:spacing w:after="150"/>
      </w:pPr>
      <w:r>
        <w:rPr/>
        <w:t xml:space="preserve">二、家长对课外培训的投入力度分析</w:t>
      </w:r>
    </w:p>
    <w:p>
      <w:pPr>
        <w:spacing w:after="150"/>
      </w:pPr>
      <w:r>
        <w:rPr/>
        <w:t xml:space="preserve">1、平均月经费支出情况分析</w:t>
      </w:r>
    </w:p>
    <w:p>
      <w:pPr>
        <w:spacing w:after="150"/>
      </w:pPr>
      <w:r>
        <w:rPr/>
        <w:t xml:space="preserve">2、每周用于课外辅导的时间分析</w:t>
      </w:r>
    </w:p>
    <w:p>
      <w:pPr>
        <w:spacing w:after="150"/>
      </w:pPr>
      <w:r>
        <w:rPr/>
        <w:t xml:space="preserve">第二节 大班授课市场分析预测</w:t>
      </w:r>
    </w:p>
    <w:p>
      <w:pPr>
        <w:spacing w:after="150"/>
      </w:pPr>
      <w:r>
        <w:rPr/>
        <w:t xml:space="preserve">一、大班授课技术发展进程</w:t>
      </w:r>
    </w:p>
    <w:p>
      <w:pPr>
        <w:spacing w:after="150"/>
      </w:pPr>
      <w:r>
        <w:rPr/>
        <w:t xml:space="preserve">二、大班授课市场规模分析</w:t>
      </w:r>
    </w:p>
    <w:p>
      <w:pPr>
        <w:spacing w:after="150"/>
      </w:pPr>
      <w:r>
        <w:rPr/>
        <w:t xml:space="preserve">三、大班授课市场结构分析</w:t>
      </w:r>
    </w:p>
    <w:p>
      <w:pPr>
        <w:spacing w:after="150"/>
      </w:pPr>
      <w:r>
        <w:rPr/>
        <w:t xml:space="preserve">四、大班授课市场竞争格局</w:t>
      </w:r>
    </w:p>
    <w:p>
      <w:pPr>
        <w:spacing w:after="150"/>
      </w:pPr>
      <w:r>
        <w:rPr/>
        <w:t xml:space="preserve">五、大班授课市场趋势预测</w:t>
      </w:r>
    </w:p>
    <w:p>
      <w:pPr>
        <w:spacing w:after="150"/>
      </w:pPr>
      <w:r>
        <w:rPr/>
        <w:t xml:space="preserve">第三节 小班教学市场分析预测</w:t>
      </w:r>
    </w:p>
    <w:p>
      <w:pPr>
        <w:spacing w:after="150"/>
      </w:pPr>
      <w:r>
        <w:rPr/>
        <w:t xml:space="preserve">一、小班教学技术发展进程</w:t>
      </w:r>
    </w:p>
    <w:p>
      <w:pPr>
        <w:spacing w:after="150"/>
      </w:pPr>
      <w:r>
        <w:rPr/>
        <w:t xml:space="preserve">二、小班教学市场规模分析</w:t>
      </w:r>
    </w:p>
    <w:p>
      <w:pPr>
        <w:spacing w:after="150"/>
      </w:pPr>
      <w:r>
        <w:rPr/>
        <w:t xml:space="preserve">三、小班教学市场结构分析</w:t>
      </w:r>
    </w:p>
    <w:p>
      <w:pPr>
        <w:spacing w:after="150"/>
      </w:pPr>
      <w:r>
        <w:rPr/>
        <w:t xml:space="preserve">四、小班教学市场竞争格局</w:t>
      </w:r>
    </w:p>
    <w:p>
      <w:pPr>
        <w:spacing w:after="150"/>
      </w:pPr>
      <w:r>
        <w:rPr/>
        <w:t xml:space="preserve">五、小班教学市场趋势预测</w:t>
      </w:r>
    </w:p>
    <w:p>
      <w:pPr>
        <w:spacing w:after="150"/>
      </w:pPr>
      <w:r>
        <w:rPr/>
        <w:t xml:space="preserve">第四节 一对一教学市场分析预测</w:t>
      </w:r>
    </w:p>
    <w:p>
      <w:pPr>
        <w:spacing w:after="150"/>
      </w:pPr>
      <w:r>
        <w:rPr/>
        <w:t xml:space="preserve">一、一对一教学技术发展进程</w:t>
      </w:r>
    </w:p>
    <w:p>
      <w:pPr>
        <w:spacing w:after="150"/>
      </w:pPr>
      <w:r>
        <w:rPr/>
        <w:t xml:space="preserve">二、一对一教学市场规模分析</w:t>
      </w:r>
    </w:p>
    <w:p>
      <w:pPr>
        <w:spacing w:after="150"/>
      </w:pPr>
      <w:r>
        <w:rPr/>
        <w:t xml:space="preserve">三、一对一教学市场结构分析</w:t>
      </w:r>
    </w:p>
    <w:p>
      <w:pPr>
        <w:spacing w:after="150"/>
      </w:pPr>
      <w:r>
        <w:rPr/>
        <w:t xml:space="preserve">四、一对一教学市场竞争格局</w:t>
      </w:r>
    </w:p>
    <w:p>
      <w:pPr>
        <w:spacing w:after="150"/>
      </w:pPr>
      <w:r>
        <w:rPr/>
        <w:t xml:space="preserve">五、一对一教学市场趋势预测</w:t>
      </w:r>
    </w:p>
    <w:p>
      <w:pPr>
        <w:spacing w:after="150"/>
      </w:pPr>
      <w:r>
        <w:rPr/>
        <w:t xml:space="preserve">第五节 网络课程市场分析预测</w:t>
      </w:r>
    </w:p>
    <w:p>
      <w:pPr>
        <w:spacing w:after="150"/>
      </w:pPr>
      <w:r>
        <w:rPr/>
        <w:t xml:space="preserve">一、网络课程技术发展进程</w:t>
      </w:r>
    </w:p>
    <w:p>
      <w:pPr>
        <w:spacing w:after="150"/>
      </w:pPr>
      <w:r>
        <w:rPr/>
        <w:t xml:space="preserve">二、网络课程市场规模分析</w:t>
      </w:r>
    </w:p>
    <w:p>
      <w:pPr>
        <w:spacing w:after="150"/>
      </w:pPr>
      <w:r>
        <w:rPr/>
        <w:t xml:space="preserve">三、网络课程市场结构分析</w:t>
      </w:r>
    </w:p>
    <w:p>
      <w:pPr>
        <w:spacing w:after="150"/>
      </w:pPr>
      <w:r>
        <w:rPr/>
        <w:t xml:space="preserve">四、网络课程市场竞争格局</w:t>
      </w:r>
    </w:p>
    <w:p>
      <w:pPr>
        <w:spacing w:after="150"/>
      </w:pPr>
      <w:r>
        <w:rPr/>
        <w:t xml:space="preserve">五、网络课程市场趋势预测</w:t>
      </w:r>
    </w:p>
    <w:p>
      <w:pPr>
        <w:spacing w:after="150"/>
      </w:pPr>
      <w:r>
        <w:rPr>
          <w:b w:val="1"/>
          <w:bCs w:val="1"/>
        </w:rPr>
        <w:t xml:space="preserve">第六章 中国课外辅导行业竞争形势及策略</w:t>
      </w:r>
    </w:p>
    <w:p>
      <w:pPr>
        <w:spacing w:after="150"/>
      </w:pPr>
      <w:r>
        <w:rPr/>
        <w:t xml:space="preserve">第一节 行业总体市场竞争状况分析</w:t>
      </w:r>
    </w:p>
    <w:p>
      <w:pPr>
        <w:spacing w:after="150"/>
      </w:pPr>
      <w:r>
        <w:rPr/>
        <w:t xml:space="preserve">一、课外辅导行业竞争结构分析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二、课外辅导行业集中度分析</w:t>
      </w:r>
    </w:p>
    <w:p>
      <w:pPr>
        <w:spacing w:after="150"/>
      </w:pPr>
      <w:r>
        <w:rPr/>
        <w:t xml:space="preserve">1、市场集中度分析</w:t>
      </w:r>
    </w:p>
    <w:p>
      <w:pPr>
        <w:spacing w:after="150"/>
      </w:pPr>
      <w:r>
        <w:rPr/>
        <w:t xml:space="preserve">2、细分领域集中度</w:t>
      </w:r>
    </w:p>
    <w:p>
      <w:pPr>
        <w:spacing w:after="150"/>
      </w:pPr>
      <w:r>
        <w:rPr/>
        <w:t xml:space="preserve">3、区域集中度分析</w:t>
      </w:r>
    </w:p>
    <w:p>
      <w:pPr>
        <w:spacing w:after="150"/>
      </w:pPr>
      <w:r>
        <w:rPr/>
        <w:t xml:space="preserve">三、课外辅导行业swot分析</w:t>
      </w:r>
    </w:p>
    <w:p>
      <w:pPr>
        <w:spacing w:after="150"/>
      </w:pPr>
      <w:r>
        <w:rPr/>
        <w:t xml:space="preserve">1、课外辅导行业优势分析</w:t>
      </w:r>
    </w:p>
    <w:p>
      <w:pPr>
        <w:spacing w:after="150"/>
      </w:pPr>
      <w:r>
        <w:rPr/>
        <w:t xml:space="preserve">2、课外辅导行业劣势分析</w:t>
      </w:r>
    </w:p>
    <w:p>
      <w:pPr>
        <w:spacing w:after="150"/>
      </w:pPr>
      <w:r>
        <w:rPr/>
        <w:t xml:space="preserve">3、课外辅导行业机会分析</w:t>
      </w:r>
    </w:p>
    <w:p>
      <w:pPr>
        <w:spacing w:after="150"/>
      </w:pPr>
      <w:r>
        <w:rPr/>
        <w:t xml:space="preserve">4、课外辅导行业威胁分析</w:t>
      </w:r>
    </w:p>
    <w:p>
      <w:pPr>
        <w:spacing w:after="150"/>
      </w:pPr>
      <w:r>
        <w:rPr/>
        <w:t xml:space="preserve">第二节 中国课外辅导行业竞争分析</w:t>
      </w:r>
    </w:p>
    <w:p>
      <w:pPr>
        <w:spacing w:after="150"/>
      </w:pPr>
      <w:r>
        <w:rPr/>
        <w:t xml:space="preserve">一、课外辅导市场竞争格局</w:t>
      </w:r>
    </w:p>
    <w:p>
      <w:pPr>
        <w:spacing w:after="150"/>
      </w:pPr>
      <w:r>
        <w:rPr/>
        <w:t xml:space="preserve">二、课外辅导行业竞争力</w:t>
      </w:r>
    </w:p>
    <w:p>
      <w:pPr>
        <w:spacing w:after="150"/>
      </w:pPr>
      <w:r>
        <w:rPr/>
        <w:t xml:space="preserve">三、课外辅导行业企业竞争力</w:t>
      </w:r>
    </w:p>
    <w:p>
      <w:pPr>
        <w:spacing w:after="150"/>
      </w:pPr>
      <w:r>
        <w:rPr/>
        <w:t xml:space="preserve">四、课外辅导市场竞争策略</w:t>
      </w:r>
    </w:p>
    <w:p>
      <w:pPr>
        <w:spacing w:after="150"/>
      </w:pPr>
      <w:r>
        <w:rPr/>
        <w:t xml:space="preserve">第三节 中国课外辅导行业营销策略分析</w:t>
      </w:r>
    </w:p>
    <w:p>
      <w:pPr>
        <w:spacing w:after="150"/>
      </w:pPr>
      <w:r>
        <w:rPr/>
        <w:t xml:space="preserve">一、课外辅导行业营销渠道</w:t>
      </w:r>
    </w:p>
    <w:p>
      <w:pPr>
        <w:spacing w:after="150"/>
      </w:pPr>
      <w:r>
        <w:rPr/>
        <w:t xml:space="preserve">二、课外辅导行业营销模式</w:t>
      </w:r>
    </w:p>
    <w:p>
      <w:pPr>
        <w:spacing w:after="150"/>
      </w:pPr>
      <w:r>
        <w:rPr/>
        <w:t xml:space="preserve">三、课外辅导行业营销概况</w:t>
      </w:r>
    </w:p>
    <w:p>
      <w:pPr>
        <w:spacing w:after="150"/>
      </w:pPr>
      <w:r>
        <w:rPr/>
        <w:t xml:space="preserve">四、课外辅导行业营销趋势</w:t>
      </w:r>
    </w:p>
    <w:p>
      <w:pPr>
        <w:spacing w:after="150"/>
      </w:pPr>
      <w:r>
        <w:rPr/>
        <w:t xml:space="preserve">五、课外辅导营销面临问题</w:t>
      </w:r>
    </w:p>
    <w:p>
      <w:pPr>
        <w:spacing w:after="150"/>
      </w:pPr>
      <w:r>
        <w:rPr/>
        <w:t xml:space="preserve">六、课外辅导营销策略探讨</w:t>
      </w:r>
    </w:p>
    <w:p>
      <w:pPr>
        <w:spacing w:after="150"/>
      </w:pPr>
      <w:r>
        <w:rPr>
          <w:b w:val="1"/>
          <w:bCs w:val="1"/>
        </w:rPr>
        <w:t xml:space="preserve">第七章 中国区域市场课外辅导发展分析</w:t>
      </w:r>
    </w:p>
    <w:p>
      <w:pPr>
        <w:spacing w:after="150"/>
      </w:pPr>
      <w:r>
        <w:rPr/>
        <w:t xml:space="preserve">第一节 北京</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第二节 上海</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第三节 江苏</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第四节 浙江</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第五节 广东</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第六节 湖北</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第七节 四川</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第八节 河北</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t xml:space="preserve">第九节 陕西</w:t>
      </w:r>
    </w:p>
    <w:p>
      <w:pPr>
        <w:spacing w:after="150"/>
      </w:pPr>
      <w:r>
        <w:rPr/>
        <w:t xml:space="preserve">一、地区教育与学生规模</w:t>
      </w:r>
    </w:p>
    <w:p>
      <w:pPr>
        <w:spacing w:after="150"/>
      </w:pPr>
      <w:r>
        <w:rPr/>
        <w:t xml:space="preserve">二、地区居民教育支出情况</w:t>
      </w:r>
    </w:p>
    <w:p>
      <w:pPr>
        <w:spacing w:after="150"/>
      </w:pPr>
      <w:r>
        <w:rPr/>
        <w:t xml:space="preserve">三、地区课外辅导发展现状</w:t>
      </w:r>
    </w:p>
    <w:p>
      <w:pPr>
        <w:spacing w:after="150"/>
      </w:pPr>
      <w:r>
        <w:rPr/>
        <w:t xml:space="preserve">四、地区课外辅导市场规模</w:t>
      </w:r>
    </w:p>
    <w:p>
      <w:pPr>
        <w:spacing w:after="150"/>
      </w:pPr>
      <w:r>
        <w:rPr/>
        <w:t xml:space="preserve">五、地区课外辅导发展前景</w:t>
      </w:r>
    </w:p>
    <w:p>
      <w:pPr>
        <w:spacing w:after="150"/>
      </w:pPr>
      <w:r>
        <w:rPr>
          <w:b w:val="1"/>
          <w:bCs w:val="1"/>
        </w:rPr>
        <w:t xml:space="preserve">第八章 中国课外辅导行业领先企业经营分析</w:t>
      </w:r>
    </w:p>
    <w:p>
      <w:pPr>
        <w:spacing w:after="150"/>
      </w:pPr>
      <w:r>
        <w:rPr/>
        <w:t xml:space="preserve">第一节 北京世纪好未来教育科技有限公司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新东方教育科技集团有限公司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广州市卓越里程教育科技有限公司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北京安博创赢教育科技有限责任公司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北京环球天下教育科技有限公司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北京学而思教育科技有限公司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北京中公教育科技有限公司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弘成科技发展有限公司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上海精锐教育培训有限公司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上海昂立教育科技集团有限公司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学成世纪(北京)信息技术有限公司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广州市明师教育服务股份有限公司</w:t>
      </w:r>
    </w:p>
    <w:p>
      <w:pPr>
        <w:spacing w:after="150"/>
      </w:pPr>
      <w:r>
        <w:rPr/>
        <w:t xml:space="preserve">一、企业发展概述</w:t>
      </w:r>
    </w:p>
    <w:p>
      <w:pPr>
        <w:spacing w:after="150"/>
      </w:pPr>
      <w:r>
        <w:rPr/>
        <w:t xml:space="preserve">二、企业教育网点</w:t>
      </w:r>
    </w:p>
    <w:p>
      <w:pPr>
        <w:spacing w:after="150"/>
      </w:pPr>
      <w:r>
        <w:rPr/>
        <w:t xml:space="preserve">三、企业师资力量</w:t>
      </w:r>
    </w:p>
    <w:p>
      <w:pPr>
        <w:spacing w:after="150"/>
      </w:pPr>
      <w:r>
        <w:rPr/>
        <w:t xml:space="preserve">四、企业业务结构</w:t>
      </w:r>
    </w:p>
    <w:p>
      <w:pPr>
        <w:spacing w:after="150"/>
      </w:pPr>
      <w:r>
        <w:rPr/>
        <w:t xml:space="preserve">五、企业经营情况</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第九章 2024-2029年课外辅导行业前景趋势预测</w:t>
      </w:r>
    </w:p>
    <w:p>
      <w:pPr>
        <w:spacing w:after="150"/>
      </w:pPr>
      <w:r>
        <w:rPr/>
        <w:t xml:space="preserve">第一节 2024-2029年课外辅导市场发展前景</w:t>
      </w:r>
    </w:p>
    <w:p>
      <w:pPr>
        <w:spacing w:after="150"/>
      </w:pPr>
      <w:r>
        <w:rPr/>
        <w:t xml:space="preserve">一、2024-2029年课外辅导市场发展潜力</w:t>
      </w:r>
    </w:p>
    <w:p>
      <w:pPr>
        <w:spacing w:after="150"/>
      </w:pPr>
      <w:r>
        <w:rPr/>
        <w:t xml:space="preserve">二、2024-2029年课外辅导市场发展前景展望</w:t>
      </w:r>
    </w:p>
    <w:p>
      <w:pPr>
        <w:spacing w:after="150"/>
      </w:pPr>
      <w:r>
        <w:rPr/>
        <w:t xml:space="preserve">三、2024-2029年课外辅导细分行业发展前景</w:t>
      </w:r>
    </w:p>
    <w:p>
      <w:pPr>
        <w:spacing w:after="150"/>
      </w:pPr>
      <w:r>
        <w:rPr/>
        <w:t xml:space="preserve">第二节 2024-2029年课外辅导市场发展趋势预测</w:t>
      </w:r>
    </w:p>
    <w:p>
      <w:pPr>
        <w:spacing w:after="150"/>
      </w:pPr>
      <w:r>
        <w:rPr/>
        <w:t xml:space="preserve">一、2024-2029年课外辅导行业发展趋势</w:t>
      </w:r>
    </w:p>
    <w:p>
      <w:pPr>
        <w:spacing w:after="150"/>
      </w:pPr>
      <w:r>
        <w:rPr/>
        <w:t xml:space="preserve">二、2024-2029年细分市场发展趋势预测</w:t>
      </w:r>
    </w:p>
    <w:p>
      <w:pPr>
        <w:spacing w:after="150"/>
      </w:pPr>
      <w:r>
        <w:rPr/>
        <w:t xml:space="preserve">第三节 未来5-10年中国课外辅导行业发展预测</w:t>
      </w:r>
    </w:p>
    <w:p>
      <w:pPr>
        <w:spacing w:after="150"/>
      </w:pPr>
      <w:r>
        <w:rPr/>
        <w:t xml:space="preserve">一、2024-2029年中国课外辅导市场规模预测</w:t>
      </w:r>
    </w:p>
    <w:p>
      <w:pPr>
        <w:spacing w:after="150"/>
      </w:pPr>
      <w:r>
        <w:rPr/>
        <w:t xml:space="preserve">二、2024-2029年中国课外辅导行业供需预测</w:t>
      </w:r>
    </w:p>
    <w:p>
      <w:pPr>
        <w:spacing w:after="150"/>
      </w:pPr>
      <w:r>
        <w:rPr/>
        <w:t xml:space="preserve">三、疫情影响下中国课外辅导行业趋势预测</w:t>
      </w:r>
    </w:p>
    <w:p>
      <w:pPr>
        <w:spacing w:after="150"/>
      </w:pPr>
      <w:r>
        <w:rPr/>
        <w:t xml:space="preserve">1、疫情影响下课外辅导行业发展影响分析</w:t>
      </w:r>
    </w:p>
    <w:p>
      <w:pPr>
        <w:spacing w:after="150"/>
      </w:pPr>
      <w:r>
        <w:rPr/>
        <w:t xml:space="preserve">2、疫情影响下中国在线k12课外辅导行业渗透率加速提升</w:t>
      </w:r>
    </w:p>
    <w:p>
      <w:pPr>
        <w:spacing w:after="150"/>
      </w:pPr>
      <w:r>
        <w:rPr/>
        <w:t xml:space="preserve">3、后疫情时代课外辅导机构发展机遇</w:t>
      </w:r>
    </w:p>
    <w:p>
      <w:pPr>
        <w:spacing w:after="150"/>
      </w:pPr>
      <w:r>
        <w:rPr/>
        <w:t xml:space="preserve">第四节 中国课外辅导行业存在的问题及对策</w:t>
      </w:r>
    </w:p>
    <w:p>
      <w:pPr>
        <w:spacing w:after="150"/>
      </w:pPr>
      <w:r>
        <w:rPr/>
        <w:t xml:space="preserve">一、课外辅导行业存在的问题</w:t>
      </w:r>
    </w:p>
    <w:p>
      <w:pPr>
        <w:spacing w:after="150"/>
      </w:pPr>
      <w:r>
        <w:rPr/>
        <w:t xml:space="preserve">二、课外辅导行业发展的对策</w:t>
      </w:r>
    </w:p>
    <w:p>
      <w:pPr>
        <w:spacing w:after="150"/>
      </w:pPr>
      <w:r>
        <w:rPr>
          <w:b w:val="1"/>
          <w:bCs w:val="1"/>
        </w:rPr>
        <w:t xml:space="preserve">第十章 中国课外辅导行业投资分析</w:t>
      </w:r>
    </w:p>
    <w:p>
      <w:pPr>
        <w:spacing w:after="150"/>
      </w:pPr>
      <w:r>
        <w:rPr/>
        <w:t xml:space="preserve">第一节 课外辅导行业投资特性分析</w:t>
      </w:r>
    </w:p>
    <w:p>
      <w:pPr>
        <w:spacing w:after="150"/>
      </w:pPr>
      <w:r>
        <w:rPr/>
        <w:t xml:space="preserve">一、课外辅导行业进入壁垒分析</w:t>
      </w:r>
    </w:p>
    <w:p>
      <w:pPr>
        <w:spacing w:after="150"/>
      </w:pPr>
      <w:r>
        <w:rPr/>
        <w:t xml:space="preserve">二、课外辅导行业盈利因素分析</w:t>
      </w:r>
    </w:p>
    <w:p>
      <w:pPr>
        <w:spacing w:after="150"/>
      </w:pPr>
      <w:r>
        <w:rPr/>
        <w:t xml:space="preserve">三、课外辅导行业盈利模式分析</w:t>
      </w:r>
    </w:p>
    <w:p>
      <w:pPr>
        <w:spacing w:after="150"/>
      </w:pPr>
      <w:r>
        <w:rPr/>
        <w:t xml:space="preserve">第二节 课外辅导行业投融资环境分析</w:t>
      </w:r>
    </w:p>
    <w:p>
      <w:pPr>
        <w:spacing w:after="150"/>
      </w:pPr>
      <w:r>
        <w:rPr/>
        <w:t xml:space="preserve">一、信贷环境变化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二、金融支持政策</w:t>
      </w:r>
    </w:p>
    <w:p>
      <w:pPr>
        <w:spacing w:after="150"/>
      </w:pPr>
      <w:r>
        <w:rPr/>
        <w:t xml:space="preserve">第三节 课外辅导行业投融资情况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四、课外辅导行业投资现状分析</w:t>
      </w:r>
    </w:p>
    <w:p>
      <w:pPr>
        <w:spacing w:after="150"/>
      </w:pPr>
      <w:r>
        <w:rPr/>
        <w:t xml:space="preserve">第四节 2024-2029年课外辅导行业投资机会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四、课外辅导行业投资机遇</w:t>
      </w:r>
    </w:p>
    <w:p>
      <w:pPr>
        <w:spacing w:after="150"/>
      </w:pPr>
      <w:r>
        <w:rPr/>
        <w:t xml:space="preserve">第五节 2024-2029年课外辅导行业投资风险及防范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中国课外辅导行业投资建议</w:t>
      </w:r>
    </w:p>
    <w:p>
      <w:pPr>
        <w:spacing w:after="150"/>
      </w:pPr>
      <w:r>
        <w:rPr>
          <w:b w:val="1"/>
          <w:bCs w:val="1"/>
        </w:rPr>
        <w:t xml:space="preserve">第十一章 课外辅导行业案例分析研究</w:t>
      </w:r>
    </w:p>
    <w:p>
      <w:pPr>
        <w:spacing w:after="150"/>
      </w:pPr>
      <w:r>
        <w:rPr/>
        <w:t xml:space="preserve">第一节 课外辅导行业并购重组案例分析</w:t>
      </w:r>
    </w:p>
    <w:p>
      <w:pPr>
        <w:spacing w:after="150"/>
      </w:pPr>
      <w:r>
        <w:rPr/>
        <w:t xml:space="preserve">一、课外辅导行业并购重组成功案例分析</w:t>
      </w:r>
    </w:p>
    <w:p>
      <w:pPr>
        <w:spacing w:after="150"/>
      </w:pPr>
      <w:r>
        <w:rPr/>
        <w:t xml:space="preserve">1、国外课外辅导行业并购重组成功案例解析</w:t>
      </w:r>
    </w:p>
    <w:p>
      <w:pPr>
        <w:spacing w:after="150"/>
      </w:pPr>
      <w:r>
        <w:rPr/>
        <w:t xml:space="preserve">2、国内课外辅导行业并购重组成功案例解析</w:t>
      </w:r>
    </w:p>
    <w:p>
      <w:pPr>
        <w:spacing w:after="150"/>
      </w:pPr>
      <w:r>
        <w:rPr/>
        <w:t xml:space="preserve">二、课外辅导行业并购重组失败案例分析</w:t>
      </w:r>
    </w:p>
    <w:p>
      <w:pPr>
        <w:spacing w:after="150"/>
      </w:pPr>
      <w:r>
        <w:rPr/>
        <w:t xml:space="preserve">1、国外课外辅导行业并购重组失败案例解析</w:t>
      </w:r>
    </w:p>
    <w:p>
      <w:pPr>
        <w:spacing w:after="150"/>
      </w:pPr>
      <w:r>
        <w:rPr/>
        <w:t xml:space="preserve">2、国内课外辅导行业并购重组失败案例解析</w:t>
      </w:r>
    </w:p>
    <w:p>
      <w:pPr>
        <w:spacing w:after="150"/>
      </w:pPr>
      <w:r>
        <w:rPr/>
        <w:t xml:space="preserve">三、经验借鉴</w:t>
      </w:r>
    </w:p>
    <w:p>
      <w:pPr>
        <w:spacing w:after="150"/>
      </w:pPr>
      <w:r>
        <w:rPr/>
        <w:t xml:space="preserve">第二节 课外辅导行业经营管理案例分析</w:t>
      </w:r>
    </w:p>
    <w:p>
      <w:pPr>
        <w:spacing w:after="150"/>
      </w:pPr>
      <w:r>
        <w:rPr/>
        <w:t xml:space="preserve">一、课外辅导行业经营管理成功案例分析</w:t>
      </w:r>
    </w:p>
    <w:p>
      <w:pPr>
        <w:spacing w:after="150"/>
      </w:pPr>
      <w:r>
        <w:rPr/>
        <w:t xml:space="preserve">1、国外课外辅导行业经营管理成功案例解析</w:t>
      </w:r>
    </w:p>
    <w:p>
      <w:pPr>
        <w:spacing w:after="150"/>
      </w:pPr>
      <w:r>
        <w:rPr/>
        <w:t xml:space="preserve">2、国内课外辅导行业经营管理成功案例解析</w:t>
      </w:r>
    </w:p>
    <w:p>
      <w:pPr>
        <w:spacing w:after="150"/>
      </w:pPr>
      <w:r>
        <w:rPr/>
        <w:t xml:space="preserve">二、课外辅导行业经营管理失败案例分析</w:t>
      </w:r>
    </w:p>
    <w:p>
      <w:pPr>
        <w:spacing w:after="150"/>
      </w:pPr>
      <w:r>
        <w:rPr/>
        <w:t xml:space="preserve">1、国外课外辅导行业经营管理失败案例解析</w:t>
      </w:r>
    </w:p>
    <w:p>
      <w:pPr>
        <w:spacing w:after="150"/>
      </w:pPr>
      <w:r>
        <w:rPr/>
        <w:t xml:space="preserve">2、国内课外辅导行业经营管理失败案例解析</w:t>
      </w:r>
    </w:p>
    <w:p>
      <w:pPr>
        <w:spacing w:after="150"/>
      </w:pPr>
      <w:r>
        <w:rPr/>
        <w:t xml:space="preserve">三、经验借鉴</w:t>
      </w:r>
    </w:p>
    <w:p>
      <w:pPr>
        <w:spacing w:after="150"/>
      </w:pPr>
      <w:r>
        <w:rPr/>
        <w:t xml:space="preserve">第三节 课外辅导行业营销案例分析</w:t>
      </w:r>
    </w:p>
    <w:p>
      <w:pPr>
        <w:spacing w:after="150"/>
      </w:pPr>
      <w:r>
        <w:rPr/>
        <w:t xml:space="preserve">一、课外辅导行业营销成功案例分析</w:t>
      </w:r>
    </w:p>
    <w:p>
      <w:pPr>
        <w:spacing w:after="150"/>
      </w:pPr>
      <w:r>
        <w:rPr/>
        <w:t xml:space="preserve">1、国外课外辅导行业营销成功案例解析</w:t>
      </w:r>
    </w:p>
    <w:p>
      <w:pPr>
        <w:spacing w:after="150"/>
      </w:pPr>
      <w:r>
        <w:rPr/>
        <w:t xml:space="preserve">2、国内课外辅导行业营销成功案例解析</w:t>
      </w:r>
    </w:p>
    <w:p>
      <w:pPr>
        <w:spacing w:after="150"/>
      </w:pPr>
      <w:r>
        <w:rPr/>
        <w:t xml:space="preserve">二、课外辅导行业营销失败案例分析</w:t>
      </w:r>
    </w:p>
    <w:p>
      <w:pPr>
        <w:spacing w:after="150"/>
      </w:pPr>
      <w:r>
        <w:rPr/>
        <w:t xml:space="preserve">1、国外课外辅导行业营销失败案例解析</w:t>
      </w:r>
    </w:p>
    <w:p>
      <w:pPr>
        <w:spacing w:after="150"/>
      </w:pPr>
      <w:r>
        <w:rPr/>
        <w:t xml:space="preserve">2、国内课外辅导行业营销失败案例解析</w:t>
      </w:r>
    </w:p>
    <w:p>
      <w:pPr>
        <w:spacing w:after="150"/>
      </w:pPr>
      <w:r>
        <w:rPr/>
        <w:t xml:space="preserve">三、经验借鉴</w:t>
      </w:r>
    </w:p>
    <w:p>
      <w:pPr>
        <w:spacing w:after="150"/>
      </w:pPr>
      <w:r>
        <w:rPr>
          <w:b w:val="1"/>
          <w:bCs w:val="1"/>
        </w:rPr>
        <w:t xml:space="preserve">第十二章 课外辅导行业发展战略研究</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对中国课外辅导品牌的战略思考</w:t>
      </w:r>
    </w:p>
    <w:p>
      <w:pPr>
        <w:spacing w:after="150"/>
      </w:pPr>
      <w:r>
        <w:rPr/>
        <w:t xml:space="preserve">一、课外辅导品牌的重要性</w:t>
      </w:r>
    </w:p>
    <w:p>
      <w:pPr>
        <w:spacing w:after="150"/>
      </w:pPr>
      <w:r>
        <w:rPr/>
        <w:t xml:space="preserve">二、课外辅导实施品牌战略的意义</w:t>
      </w:r>
    </w:p>
    <w:p>
      <w:pPr>
        <w:spacing w:after="150"/>
      </w:pPr>
      <w:r>
        <w:rPr/>
        <w:t xml:space="preserve">三、课外辅导企业品牌的现状分析</w:t>
      </w:r>
    </w:p>
    <w:p>
      <w:pPr>
        <w:spacing w:after="150"/>
      </w:pPr>
      <w:r>
        <w:rPr/>
        <w:t xml:space="preserve">四、中国课外辅导企业的品牌战略</w:t>
      </w:r>
    </w:p>
    <w:p>
      <w:pPr>
        <w:spacing w:after="150"/>
      </w:pPr>
      <w:r>
        <w:rPr/>
        <w:t xml:space="preserve">五、课外辅导品牌战略管理的策略</w:t>
      </w:r>
    </w:p>
    <w:p>
      <w:pPr>
        <w:spacing w:after="150"/>
      </w:pPr>
      <w:r>
        <w:rPr/>
        <w:t xml:space="preserve">第三节 课外辅导经营策略分析</w:t>
      </w:r>
    </w:p>
    <w:p>
      <w:pPr>
        <w:spacing w:after="150"/>
      </w:pPr>
      <w:r>
        <w:rPr/>
        <w:t xml:space="preserve">一、课外辅导市场细分策略</w:t>
      </w:r>
    </w:p>
    <w:p>
      <w:pPr>
        <w:spacing w:after="150"/>
      </w:pPr>
      <w:r>
        <w:rPr/>
        <w:t xml:space="preserve">二、课外辅导市场创新策略</w:t>
      </w:r>
    </w:p>
    <w:p>
      <w:pPr>
        <w:spacing w:after="150"/>
      </w:pPr>
      <w:r>
        <w:rPr/>
        <w:t xml:space="preserve">三、品牌定位与品类规划</w:t>
      </w:r>
    </w:p>
    <w:p>
      <w:pPr>
        <w:spacing w:after="150"/>
      </w:pPr>
      <w:r>
        <w:rPr/>
        <w:t xml:space="preserve">四、课外辅导新产品差异化战略</w:t>
      </w:r>
    </w:p>
    <w:p>
      <w:pPr>
        <w:spacing w:after="150"/>
      </w:pPr>
      <w:r>
        <w:rPr/>
        <w:t xml:space="preserve">第四节 课外辅导行业投资战略研究</w:t>
      </w:r>
    </w:p>
    <w:p>
      <w:pPr>
        <w:spacing w:after="150"/>
      </w:pPr>
      <w:r>
        <w:rPr/>
        <w:t xml:space="preserve">一、2024-2029年课外辅导行业投资战略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图表：中国人均消费性支出结构</w:t>
      </w:r>
    </w:p>
    <w:p>
      <w:pPr>
        <w:spacing w:after="150"/>
      </w:pPr>
      <w:r>
        <w:rPr/>
        <w:t xml:space="preserve">图表：家长参加课外培训的平均月支出表</w:t>
      </w:r>
    </w:p>
    <w:p>
      <w:pPr>
        <w:spacing w:after="150"/>
      </w:pPr>
      <w:r>
        <w:rPr/>
        <w:t xml:space="preserve">图表：各地区学科应试辅导班费用对比</w:t>
      </w:r>
    </w:p>
    <w:p>
      <w:pPr>
        <w:spacing w:after="150"/>
      </w:pPr>
      <w:r>
        <w:rPr/>
        <w:t xml:space="preserve">图表：中国教育行业vc/pe投资统计</w:t>
      </w:r>
    </w:p>
    <w:p>
      <w:pPr>
        <w:spacing w:after="150"/>
      </w:pPr>
      <w:r>
        <w:rPr/>
        <w:t xml:space="preserve">图表：中国教育行业投资按数量分布</w:t>
      </w:r>
    </w:p>
    <w:p>
      <w:pPr>
        <w:spacing w:after="150"/>
      </w:pPr>
      <w:r>
        <w:rPr/>
        <w:t xml:space="preserve">图表：中国教育行业投资按金额分布</w:t>
      </w:r>
    </w:p>
    <w:p>
      <w:pPr>
        <w:spacing w:after="150"/>
      </w:pPr>
      <w:r>
        <w:rPr/>
        <w:t xml:space="preserve">图表：中国创投市场教育行业兼并收购案例</w:t>
      </w:r>
    </w:p>
    <w:p>
      <w:pPr>
        <w:spacing w:after="150"/>
      </w:pPr>
      <w:r>
        <w:rPr/>
        <w:t xml:space="preserve">图表：2019-2023年中国gdp增长趋势</w:t>
      </w:r>
    </w:p>
    <w:p>
      <w:pPr>
        <w:spacing w:after="150"/>
      </w:pPr>
      <w:r>
        <w:rPr/>
        <w:t xml:space="preserve">图表：2019-2023年高校毕业生就业统计表</w:t>
      </w:r>
    </w:p>
    <w:p>
      <w:pPr>
        <w:spacing w:after="150"/>
      </w:pPr>
      <w:r>
        <w:rPr/>
        <w:t xml:space="preserve">图表：中国gdp增速与高校毕业生就业率相关图</w:t>
      </w:r>
    </w:p>
    <w:p>
      <w:pPr>
        <w:spacing w:after="150"/>
      </w:pPr>
      <w:r>
        <w:rPr/>
        <w:t xml:space="preserve">图表：2019-2023年中国财政收入变化趋势</w:t>
      </w:r>
    </w:p>
    <w:p>
      <w:pPr>
        <w:spacing w:after="150"/>
      </w:pPr>
      <w:r>
        <w:rPr/>
        <w:t xml:space="preserve">图表：截至2018年年底中国各级学校数量</w:t>
      </w:r>
    </w:p>
    <w:p>
      <w:pPr>
        <w:spacing w:after="150"/>
      </w:pPr>
      <w:r>
        <w:rPr/>
        <w:t xml:space="preserve">图表：截至2018年年底中国各级学校教职工数量</w:t>
      </w:r>
    </w:p>
    <w:p>
      <w:pPr>
        <w:spacing w:after="150"/>
      </w:pPr>
      <w:r>
        <w:rPr/>
        <w:t xml:space="preserve">图表：截至2018年年底中国各级学校专任教师数量</w:t>
      </w:r>
    </w:p>
    <w:p>
      <w:pPr>
        <w:spacing w:after="150"/>
      </w:pPr>
      <w:r>
        <w:rPr/>
        <w:t xml:space="preserve">图表：2019-2023年中国人口年龄结构变化趋势</w:t>
      </w:r>
    </w:p>
    <w:p>
      <w:pPr>
        <w:spacing w:after="150"/>
      </w:pPr>
      <w:r>
        <w:rPr/>
        <w:t xml:space="preserve">图表：2019-2023年中国居民消费结构情况</w:t>
      </w:r>
    </w:p>
    <w:p>
      <w:pPr>
        <w:spacing w:after="150"/>
      </w:pPr>
      <w:r>
        <w:rPr/>
        <w:t xml:space="preserve">图表：2019-2023年教育培训行业发展规模</w:t>
      </w:r>
    </w:p>
    <w:p>
      <w:pPr>
        <w:spacing w:after="150"/>
      </w:pPr>
      <w:r>
        <w:rPr/>
        <w:t xml:space="preserve">图表：2024-2029年全球课外辅导行业市场规模预测</w:t>
      </w:r>
    </w:p>
    <w:p>
      <w:pPr>
        <w:spacing w:after="150"/>
      </w:pPr>
      <w:r>
        <w:rPr/>
        <w:t xml:space="preserve">图表：2024-2029年中国课外辅导行业市场规模预测</w:t>
      </w:r>
    </w:p>
    <w:p>
      <w:pPr>
        <w:spacing w:after="150"/>
      </w:pPr>
      <w:r>
        <w:rPr/>
        <w:t xml:space="preserve">图表：2024-2029年课外辅导行业数据指标比较预测</w:t>
      </w:r>
    </w:p>
    <w:p>
      <w:pPr>
        <w:spacing w:after="150"/>
      </w:pPr>
      <w:r>
        <w:rPr/>
        <w:t xml:space="preserve">图表：2024-2029年中国课外辅导市场占全球份额预测</w:t>
      </w:r>
    </w:p>
    <w:p>
      <w:pPr>
        <w:spacing w:after="150"/>
      </w:pPr>
      <w:r>
        <w:rPr/>
        <w:t xml:space="preserve">图表：2024-2029年课外辅导行业利润总额预测</w:t>
      </w:r>
    </w:p>
    <w:p>
      <w:pPr>
        <w:spacing w:after="150"/>
      </w:pPr>
      <w:r>
        <w:rPr/>
        <w:t xml:space="preserve">图表：2024-2029年课外辅导行业资产总计预测</w:t>
      </w:r>
    </w:p>
    <w:p>
      <w:pPr>
        <w:spacing w:after="150"/>
      </w:pPr>
      <w:r>
        <w:rPr/>
        <w:t xml:space="preserve">图表：2024-2029年课外辅导行业负债总计预测</w:t>
      </w:r>
    </w:p>
    <w:p>
      <w:pPr>
        <w:spacing w:after="150"/>
      </w:pPr>
      <w:r>
        <w:rPr/>
        <w:t xml:space="preserve">图表：2024-2029年课外辅导行业竞争力预测</w:t>
      </w:r>
    </w:p>
    <w:p>
      <w:pPr>
        <w:spacing w:after="150"/>
      </w:pPr>
      <w:r>
        <w:rPr/>
        <w:t xml:space="preserve">图表：2024-2029年课外辅导市场价格走势预测</w:t>
      </w:r>
    </w:p>
    <w:p>
      <w:pPr>
        <w:spacing w:after="150"/>
      </w:pPr>
      <w:r>
        <w:rPr/>
        <w:t xml:space="preserve">图表：2024-2029年课外辅导行业主营业务收入预测</w:t>
      </w:r>
    </w:p>
    <w:p>
      <w:pPr>
        <w:spacing w:after="150"/>
      </w:pPr>
      <w:r>
        <w:rPr/>
        <w:t xml:space="preserve">图表：2024-2029年课外辅导行业主营业务成本预测</w:t>
      </w:r>
    </w:p>
    <w:p>
      <w:pPr>
        <w:spacing w:after="150"/>
      </w:pPr>
      <w:r>
        <w:rPr/>
        <w:t xml:space="preserve">图表：2024-2029年课外辅导行业销售费用预测</w:t>
      </w:r>
    </w:p>
    <w:p>
      <w:pPr>
        <w:spacing w:after="150"/>
      </w:pPr>
      <w:r>
        <w:rPr/>
        <w:t xml:space="preserve">图表：2024-2029年课外辅导行业管理费用预测</w:t>
      </w:r>
    </w:p>
    <w:p>
      <w:pPr>
        <w:spacing w:after="150"/>
      </w:pPr>
      <w:r>
        <w:rPr/>
        <w:t xml:space="preserve">图表：2024-2029年课外辅导行业财务费用预测</w:t>
      </w:r>
    </w:p>
    <w:p>
      <w:pPr>
        <w:spacing w:after="150"/>
      </w:pPr>
      <w:r>
        <w:rPr/>
        <w:t xml:space="preserve">图表：2024-2029年课外辅导行业销售毛利率预测</w:t>
      </w:r>
    </w:p>
    <w:p>
      <w:pPr>
        <w:spacing w:after="150"/>
      </w:pPr>
      <w:r>
        <w:rPr/>
        <w:t xml:space="preserve">图表：2024-2029年课外辅导行业销售利润率预测</w:t>
      </w:r>
    </w:p>
    <w:p>
      <w:pPr>
        <w:spacing w:after="150"/>
      </w:pPr>
      <w:r>
        <w:rPr/>
        <w:t xml:space="preserve">图表：2024-2029年课外辅导行业成本费用利润率预测</w:t>
      </w:r>
    </w:p>
    <w:p>
      <w:pPr>
        <w:spacing w:after="150"/>
      </w:pPr>
      <w:r>
        <w:rPr/>
        <w:t xml:space="preserve">图表：2024-2029年课外辅导行业总资产利润率预测</w:t>
      </w:r>
    </w:p>
    <w:p>
      <w:pPr>
        <w:spacing w:after="150"/>
      </w:pPr>
      <w:r>
        <w:rPr/>
        <w:t xml:space="preserve">图表：2024-2029年课外辅导行业需求预测</w:t>
      </w:r>
    </w:p>
    <w:p>
      <w:pPr>
        <w:spacing w:after="150"/>
      </w:pPr>
      <w:r>
        <w:rPr/>
        <w:t xml:space="preserve">图表：2024-2029年课外辅导行业集中度预测</w:t>
      </w:r>
    </w:p>
    <w:p>
      <w:pPr>
        <w:spacing w:after="150"/>
      </w:pPr>
      <w:r>
        <w:rPr/>
        <w:t xml:space="preserve">图表：2024-2029年各城市课外辅导规模预测</w:t>
      </w:r>
    </w:p>
    <w:p>
      <w:pPr>
        <w:spacing w:after="150"/>
      </w:pPr>
      <w:r>
        <w:rPr/>
        <w:t xml:space="preserve">图表：2024-2029年中小学课外辅导行业规模预测</w:t>
      </w:r>
    </w:p>
    <w:p>
      <w:pPr>
        <w:spacing w:after="150"/>
      </w:pPr>
      <w:r>
        <w:rPr/>
        <w:t xml:space="preserve">图表：2024-2029年中国语言类课外辅导市场规模预测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中国课外辅导行业深度分析及发展战略研究咨询报告(2024-2029版)</dc:title>
  <dc:description>中国课外辅导行业深度分析及发展战略研究咨询报告(2024-2029版)</dc:description>
  <dc:subject>中国课外辅导行业深度分析及发展战略研究咨询报告(2024-2029版)</dc:subject>
  <cp:keywords>研究报告</cp:keywords>
  <cp:category>研究报告</cp:category>
  <cp:lastModifiedBy>北京中道泰和信息咨询有限公司</cp:lastModifiedBy>
  <dcterms:created xsi:type="dcterms:W3CDTF">2024-01-29T19:34:29+08:00</dcterms:created>
  <dcterms:modified xsi:type="dcterms:W3CDTF">2024-01-29T19:34:29+08:00</dcterms:modified>
</cp:coreProperties>
</file>

<file path=docProps/custom.xml><?xml version="1.0" encoding="utf-8"?>
<Properties xmlns="http://schemas.openxmlformats.org/officeDocument/2006/custom-properties" xmlns:vt="http://schemas.openxmlformats.org/officeDocument/2006/docPropsVTypes"/>
</file>