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IAAS行业市场发展分析及发展趋势与投资前景研究报告(2026-2031版)</w:t>
      </w:r>
    </w:p>
    <w:p>
      <w:pPr>
        <w:spacing w:after="150"/>
      </w:pPr>
      <w:r>
        <w:rPr>
          <w:b w:val="1"/>
          <w:bCs w:val="1"/>
        </w:rPr>
        <w:t xml:space="preserve">报告简介</w:t>
      </w:r>
    </w:p>
    <w:p>
      <w:pPr>
        <w:spacing w:after="150"/>
      </w:pPr>
      <w:r>
        <w:rPr/>
        <w:t xml:space="preserve">IAAS行业研究报告主要分析了IAAS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IAAS行业重点企业分析、子行业分析、区域市场分析、行业风险分析、行业发展前景预测及相关的经营、投资建议等。报告研究框架全面、严谨，分析内容客观、公正、系统，真实准确地反映了我国IAAS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IAAS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iaas概述</w:t>
      </w:r>
    </w:p>
    <w:p>
      <w:pPr>
        <w:spacing w:before="75" w:after="0"/>
      </w:pPr>
      <w:r>
        <w:rPr/>
        <w:t xml:space="preserve">1.1 iaas概念</w:t>
      </w:r>
    </w:p>
    <w:p>
      <w:pPr>
        <w:spacing w:before="75" w:after="0"/>
      </w:pPr>
      <w:r>
        <w:rPr/>
        <w:t xml:space="preserve">1.2 iaas标准</w:t>
      </w:r>
    </w:p>
    <w:p>
      <w:pPr>
        <w:spacing w:before="75" w:after="0"/>
      </w:pPr>
      <w:r>
        <w:rPr/>
        <w:t xml:space="preserve">1.3 适用于iaas平台的应用</w:t>
      </w:r>
    </w:p>
    <w:p>
      <w:pPr>
        <w:spacing w:before="75" w:after="0"/>
      </w:pPr>
      <w:r>
        <w:rPr/>
        <w:t xml:space="preserve">1.4 iaas相关技能</w:t>
      </w:r>
    </w:p>
    <w:p>
      <w:pPr>
        <w:spacing w:before="75" w:after="0"/>
      </w:pPr>
      <w:r>
        <w:rPr>
          <w:b w:val="1"/>
          <w:bCs w:val="1"/>
        </w:rPr>
        <w:t xml:space="preserve">第二章 iaas市场现状</w:t>
      </w:r>
    </w:p>
    <w:p>
      <w:pPr>
        <w:spacing w:before="75" w:after="0"/>
      </w:pPr>
      <w:r>
        <w:rPr/>
        <w:t xml:space="preserve">2.1 iaas主要应用种类</w:t>
      </w:r>
    </w:p>
    <w:p>
      <w:pPr>
        <w:spacing w:before="75" w:after="0"/>
      </w:pPr>
      <w:r>
        <w:rPr/>
        <w:t xml:space="preserve">2.2 iaas相关应用用户反映情况(调研数据)</w:t>
      </w:r>
    </w:p>
    <w:p>
      <w:pPr>
        <w:spacing w:before="75" w:after="0"/>
      </w:pPr>
      <w:r>
        <w:rPr/>
        <w:t xml:space="preserve">2.3 iaas中国外市场情况</w:t>
      </w:r>
    </w:p>
    <w:p>
      <w:pPr>
        <w:spacing w:before="75" w:after="0"/>
      </w:pPr>
      <w:r>
        <w:rPr/>
        <w:t xml:space="preserve">2.4 iaas进展的推动力</w:t>
      </w:r>
    </w:p>
    <w:p>
      <w:pPr>
        <w:spacing w:before="75" w:after="0"/>
      </w:pPr>
      <w:r>
        <w:rPr>
          <w:b w:val="1"/>
          <w:bCs w:val="1"/>
        </w:rPr>
        <w:t xml:space="preserve">第三章 iaas市场进入者预测</w:t>
      </w:r>
    </w:p>
    <w:p>
      <w:pPr>
        <w:spacing w:before="75" w:after="0"/>
      </w:pPr>
      <w:r>
        <w:rPr/>
        <w:t xml:space="preserve">3.1 市场进入者种类</w:t>
      </w:r>
    </w:p>
    <w:p>
      <w:pPr>
        <w:spacing w:before="75" w:after="0"/>
      </w:pPr>
      <w:r>
        <w:rPr/>
        <w:t xml:space="preserve">3.2 国外iaas市场主要进入者概述</w:t>
      </w:r>
    </w:p>
    <w:p>
      <w:pPr>
        <w:spacing w:before="75" w:after="0"/>
      </w:pPr>
      <w:r>
        <w:rPr/>
        <w:t xml:space="preserve">3.3 中国iaas市场主要进入者概述</w:t>
      </w:r>
    </w:p>
    <w:p>
      <w:pPr>
        <w:spacing w:before="75" w:after="0"/>
      </w:pPr>
      <w:r>
        <w:rPr/>
        <w:t xml:space="preserve">3.4 iaas市场主要进入者特征</w:t>
      </w:r>
    </w:p>
    <w:p>
      <w:pPr>
        <w:spacing w:before="75" w:after="0"/>
      </w:pPr>
      <w:r>
        <w:rPr/>
        <w:t xml:space="preserve">3.5 云计算服务竞争力预测</w:t>
      </w:r>
    </w:p>
    <w:p>
      <w:pPr>
        <w:spacing w:before="75" w:after="0"/>
      </w:pPr>
      <w:r>
        <w:rPr>
          <w:b w:val="1"/>
          <w:bCs w:val="1"/>
        </w:rPr>
        <w:t xml:space="preserve">第四章 idc产业云计算进展研究</w:t>
      </w:r>
    </w:p>
    <w:p>
      <w:pPr>
        <w:spacing w:before="75" w:after="0"/>
      </w:pPr>
      <w:r>
        <w:rPr/>
        <w:t xml:space="preserve">4.1 idc产业进展现状和状况</w:t>
      </w:r>
    </w:p>
    <w:p>
      <w:pPr>
        <w:spacing w:before="75" w:after="0"/>
      </w:pPr>
      <w:r>
        <w:rPr/>
        <w:t xml:space="preserve">4.1.1 idc产业进展特征</w:t>
      </w:r>
    </w:p>
    <w:p>
      <w:pPr>
        <w:spacing w:before="75" w:after="0"/>
      </w:pPr>
      <w:r>
        <w:rPr/>
        <w:t xml:space="preserve">4.1.2 idc市场进展状况预测</w:t>
      </w:r>
    </w:p>
    <w:p>
      <w:pPr>
        <w:spacing w:before="75" w:after="0"/>
      </w:pPr>
      <w:r>
        <w:rPr/>
        <w:t xml:space="preserve">4.1.2.1 服务商竞争状况</w:t>
      </w:r>
    </w:p>
    <w:p>
      <w:pPr>
        <w:spacing w:before="75" w:after="0"/>
      </w:pPr>
      <w:r>
        <w:rPr/>
        <w:t xml:space="preserve">4.1.2.2 产品及服务状况</w:t>
      </w:r>
    </w:p>
    <w:p>
      <w:pPr>
        <w:spacing w:before="75" w:after="0"/>
      </w:pPr>
      <w:r>
        <w:rPr/>
        <w:t xml:space="preserve">4.2 云计算对idc产业影响</w:t>
      </w:r>
    </w:p>
    <w:p>
      <w:pPr>
        <w:spacing w:before="75" w:after="0"/>
      </w:pPr>
      <w:r>
        <w:rPr/>
        <w:t xml:space="preserve">4.2.1 idc产业面临的问题</w:t>
      </w:r>
    </w:p>
    <w:p>
      <w:pPr>
        <w:spacing w:before="75" w:after="0"/>
      </w:pPr>
      <w:r>
        <w:rPr/>
        <w:t xml:space="preserve">4.2.2 云计算对idc服务商价值和机遇</w:t>
      </w:r>
    </w:p>
    <w:p>
      <w:pPr>
        <w:spacing w:before="75" w:after="0"/>
      </w:pPr>
      <w:r>
        <w:rPr/>
        <w:t xml:space="preserve">4.3 idc产业云计算进展概述</w:t>
      </w:r>
    </w:p>
    <w:p>
      <w:pPr>
        <w:spacing w:before="75" w:after="0"/>
      </w:pPr>
      <w:r>
        <w:rPr/>
        <w:t xml:space="preserve">4.3.1 云计算idc 的演进路线</w:t>
      </w:r>
    </w:p>
    <w:p>
      <w:pPr>
        <w:spacing w:before="75" w:after="0"/>
      </w:pPr>
      <w:r>
        <w:rPr/>
        <w:t xml:space="preserve">4.3.2 云计算idc的业务与营销模式</w:t>
      </w:r>
    </w:p>
    <w:p>
      <w:pPr>
        <w:spacing w:before="75" w:after="0"/>
      </w:pPr>
      <w:r>
        <w:rPr/>
        <w:t xml:space="preserve">4.3.3 云计算idc 的技能架构</w:t>
      </w:r>
    </w:p>
    <w:p>
      <w:pPr>
        <w:spacing w:before="75" w:after="0"/>
      </w:pPr>
      <w:r>
        <w:rPr/>
        <w:t xml:space="preserve">4.3.4 idc产业前景进展预测</w:t>
      </w:r>
    </w:p>
    <w:p>
      <w:pPr>
        <w:spacing w:before="75" w:after="0"/>
      </w:pPr>
      <w:r>
        <w:rPr>
          <w:b w:val="1"/>
          <w:bCs w:val="1"/>
        </w:rPr>
        <w:t xml:space="preserve">第五章 中国iaas主要服务商预测</w:t>
      </w:r>
    </w:p>
    <w:p>
      <w:pPr>
        <w:spacing w:before="75" w:after="0"/>
      </w:pPr>
      <w:r>
        <w:rPr/>
        <w:t xml:space="preserve">5.1 国内电信</w:t>
      </w:r>
    </w:p>
    <w:p>
      <w:pPr>
        <w:spacing w:before="75" w:after="0"/>
      </w:pPr>
      <w:r>
        <w:rPr/>
        <w:t xml:space="preserve">5.1.1 进展概述</w:t>
      </w:r>
    </w:p>
    <w:p>
      <w:pPr>
        <w:spacing w:before="75" w:after="0"/>
      </w:pPr>
      <w:r>
        <w:rPr/>
        <w:t xml:space="preserve">5.1.2 进展策略</w:t>
      </w:r>
    </w:p>
    <w:p>
      <w:pPr>
        <w:spacing w:before="75" w:after="0"/>
      </w:pPr>
      <w:r>
        <w:rPr/>
        <w:t xml:space="preserve">5.1.3 平台架构</w:t>
      </w:r>
    </w:p>
    <w:p>
      <w:pPr>
        <w:spacing w:before="75" w:after="0"/>
      </w:pPr>
      <w:r>
        <w:rPr/>
        <w:t xml:space="preserve">5.1.4 国内电信e云介绍</w:t>
      </w:r>
    </w:p>
    <w:p>
      <w:pPr>
        <w:spacing w:before="75" w:after="0"/>
      </w:pPr>
      <w:r>
        <w:rPr/>
        <w:t xml:space="preserve">5.1.5 电信e云产品介绍</w:t>
      </w:r>
    </w:p>
    <w:p>
      <w:pPr>
        <w:spacing w:before="75" w:after="0"/>
      </w:pPr>
      <w:r>
        <w:rPr/>
        <w:t xml:space="preserve">5.1.6 e云产品销售方式及产品路线</w:t>
      </w:r>
    </w:p>
    <w:p>
      <w:pPr>
        <w:spacing w:before="75" w:after="0"/>
      </w:pPr>
      <w:r>
        <w:rPr/>
        <w:t xml:space="preserve">5.2 国内移动</w:t>
      </w:r>
    </w:p>
    <w:p>
      <w:pPr>
        <w:spacing w:before="75" w:after="0"/>
      </w:pPr>
      <w:r>
        <w:rPr/>
        <w:t xml:space="preserve">5.2.1 进展概述</w:t>
      </w:r>
    </w:p>
    <w:p>
      <w:pPr>
        <w:spacing w:before="75" w:after="0"/>
      </w:pPr>
      <w:r>
        <w:rPr/>
        <w:t xml:space="preserve">5.2.2 进展策略</w:t>
      </w:r>
    </w:p>
    <w:p>
      <w:pPr>
        <w:spacing w:before="75" w:after="0"/>
      </w:pPr>
      <w:r>
        <w:rPr/>
        <w:t xml:space="preserve">5.2.3 平台架构</w:t>
      </w:r>
    </w:p>
    <w:p>
      <w:pPr>
        <w:spacing w:before="75" w:after="0"/>
      </w:pPr>
      <w:r>
        <w:rPr/>
        <w:t xml:space="preserve">5.2.4 前景盈利模式</w:t>
      </w:r>
    </w:p>
    <w:p>
      <w:pPr>
        <w:spacing w:before="75" w:after="0"/>
      </w:pPr>
      <w:r>
        <w:rPr/>
        <w:t xml:space="preserve">5.3 国内联通</w:t>
      </w:r>
    </w:p>
    <w:p>
      <w:pPr>
        <w:spacing w:before="75" w:after="0"/>
      </w:pPr>
      <w:r>
        <w:rPr/>
        <w:t xml:space="preserve">5.3.1 进展概述</w:t>
      </w:r>
    </w:p>
    <w:p>
      <w:pPr>
        <w:spacing w:before="75" w:after="0"/>
      </w:pPr>
      <w:r>
        <w:rPr/>
        <w:t xml:space="preserve">5.3.2 进展策略</w:t>
      </w:r>
    </w:p>
    <w:p>
      <w:pPr>
        <w:spacing w:before="75" w:after="0"/>
      </w:pPr>
      <w:r>
        <w:rPr/>
        <w:t xml:space="preserve">5.3.3 平台架构</w:t>
      </w:r>
    </w:p>
    <w:p>
      <w:pPr>
        <w:spacing w:before="75" w:after="0"/>
      </w:pPr>
      <w:r>
        <w:rPr/>
        <w:t xml:space="preserve">5.4 第一线</w:t>
      </w:r>
    </w:p>
    <w:p>
      <w:pPr>
        <w:spacing w:before="75" w:after="0"/>
      </w:pPr>
      <w:r>
        <w:rPr/>
        <w:t xml:space="preserve">5.4.1 进展概述</w:t>
      </w:r>
    </w:p>
    <w:p>
      <w:pPr>
        <w:spacing w:before="75" w:after="0"/>
      </w:pPr>
      <w:r>
        <w:rPr/>
        <w:t xml:space="preserve">5.4.2 平台架构</w:t>
      </w:r>
    </w:p>
    <w:p>
      <w:pPr>
        <w:spacing w:before="75" w:after="0"/>
      </w:pPr>
      <w:r>
        <w:rPr/>
        <w:t xml:space="preserve">5.4.3 产品描述</w:t>
      </w:r>
    </w:p>
    <w:p>
      <w:pPr>
        <w:spacing w:before="75" w:after="0"/>
      </w:pPr>
      <w:r>
        <w:rPr/>
        <w:t xml:space="preserve">5.4.4 营销模式</w:t>
      </w:r>
    </w:p>
    <w:p>
      <w:pPr>
        <w:spacing w:before="75" w:after="0"/>
      </w:pPr>
      <w:r>
        <w:rPr/>
        <w:t xml:space="preserve">5.4.5 代表客户</w:t>
      </w:r>
    </w:p>
    <w:p>
      <w:pPr>
        <w:spacing w:before="75" w:after="0"/>
      </w:pPr>
      <w:r>
        <w:rPr/>
        <w:t xml:space="preserve">5.5 中金数据</w:t>
      </w:r>
    </w:p>
    <w:p>
      <w:pPr>
        <w:spacing w:before="75" w:after="0"/>
      </w:pPr>
      <w:r>
        <w:rPr/>
        <w:t xml:space="preserve">5.5.1 进展概述</w:t>
      </w:r>
    </w:p>
    <w:p>
      <w:pPr>
        <w:spacing w:before="75" w:after="0"/>
      </w:pPr>
      <w:r>
        <w:rPr/>
        <w:t xml:space="preserve">5.5.2 进展策略</w:t>
      </w:r>
    </w:p>
    <w:p>
      <w:pPr>
        <w:spacing w:before="75" w:after="0"/>
      </w:pPr>
      <w:r>
        <w:rPr/>
        <w:t xml:space="preserve">5.5.3 产品描述</w:t>
      </w:r>
    </w:p>
    <w:p>
      <w:pPr>
        <w:spacing w:before="75" w:after="0"/>
      </w:pPr>
      <w:r>
        <w:rPr/>
        <w:t xml:space="preserve">5.5.4 成熟、可营销的解决方案</w:t>
      </w:r>
    </w:p>
    <w:p>
      <w:pPr>
        <w:spacing w:before="75" w:after="0"/>
      </w:pPr>
      <w:r>
        <w:rPr/>
        <w:t xml:space="preserve">5.5.5 营销模式</w:t>
      </w:r>
    </w:p>
    <w:p>
      <w:pPr>
        <w:spacing w:before="75" w:after="0"/>
      </w:pPr>
      <w:r>
        <w:rPr/>
        <w:t xml:space="preserve">5.5.6 代表客户</w:t>
      </w:r>
    </w:p>
    <w:p>
      <w:pPr>
        <w:spacing w:before="75" w:after="0"/>
      </w:pPr>
      <w:r>
        <w:rPr/>
        <w:t xml:space="preserve">5.6 中国政府投资园区</w:t>
      </w:r>
    </w:p>
    <w:p>
      <w:pPr>
        <w:spacing w:before="75" w:after="0"/>
      </w:pPr>
      <w:r>
        <w:rPr/>
        <w:t xml:space="preserve">5.6.1 我国政府投资云计算园区概况</w:t>
      </w:r>
    </w:p>
    <w:p>
      <w:pPr>
        <w:spacing w:before="75" w:after="0"/>
      </w:pPr>
      <w:r>
        <w:rPr/>
        <w:t xml:space="preserve">5.6.2 园区iaas服务情况</w:t>
      </w:r>
    </w:p>
    <w:p>
      <w:pPr>
        <w:spacing w:before="75" w:after="0"/>
      </w:pPr>
      <w:r>
        <w:rPr/>
        <w:t xml:space="preserve">5.6.2.1 产业布局</w:t>
      </w:r>
    </w:p>
    <w:p>
      <w:pPr>
        <w:spacing w:before="75" w:after="0"/>
      </w:pPr>
      <w:r>
        <w:rPr/>
        <w:t xml:space="preserve">5.6.2.2 上海云计算经济效益</w:t>
      </w:r>
    </w:p>
    <w:p>
      <w:pPr>
        <w:spacing w:before="75" w:after="0"/>
      </w:pPr>
      <w:r>
        <w:rPr/>
        <w:t xml:space="preserve">5.6.2.3 成都云计算经济效益</w:t>
      </w:r>
    </w:p>
    <w:p>
      <w:pPr>
        <w:spacing w:before="75" w:after="0"/>
      </w:pPr>
      <w:r>
        <w:rPr>
          <w:b w:val="1"/>
          <w:bCs w:val="1"/>
        </w:rPr>
        <w:t xml:space="preserve">第六章 中国iaas市场竞争预测</w:t>
      </w:r>
    </w:p>
    <w:p>
      <w:pPr>
        <w:spacing w:before="75" w:after="0"/>
      </w:pPr>
      <w:r>
        <w:rPr/>
        <w:t xml:space="preserve">6.1 目前市场竞争情况预测</w:t>
      </w:r>
    </w:p>
    <w:p>
      <w:pPr>
        <w:spacing w:before="75" w:after="0"/>
      </w:pPr>
      <w:r>
        <w:rPr/>
        <w:t xml:space="preserve">6.2 不同类别iaas市场进入者进入该领域的主要市场策略预测</w:t>
      </w:r>
    </w:p>
    <w:p>
      <w:pPr>
        <w:spacing w:before="75" w:after="0"/>
      </w:pPr>
      <w:r>
        <w:rPr/>
        <w:t xml:space="preserve">6.2.1 传统设备厂商</w:t>
      </w:r>
    </w:p>
    <w:p>
      <w:pPr>
        <w:spacing w:before="75" w:after="0"/>
      </w:pPr>
      <w:r>
        <w:rPr/>
        <w:t xml:space="preserve">6.2.2 传统的软件企业</w:t>
      </w:r>
    </w:p>
    <w:p>
      <w:pPr>
        <w:spacing w:before="75" w:after="0"/>
      </w:pPr>
      <w:r>
        <w:rPr/>
        <w:t xml:space="preserve">6.2.3 传统互联网企业</w:t>
      </w:r>
    </w:p>
    <w:p>
      <w:pPr>
        <w:spacing w:before="75" w:after="0"/>
      </w:pPr>
      <w:r>
        <w:rPr/>
        <w:t xml:space="preserve">6.2.4 电信营销商</w:t>
      </w:r>
    </w:p>
    <w:p>
      <w:pPr>
        <w:spacing w:before="75" w:after="0"/>
      </w:pPr>
      <w:r>
        <w:rPr/>
        <w:t xml:space="preserve">6.2.5 数据中心</w:t>
      </w:r>
    </w:p>
    <w:p>
      <w:pPr>
        <w:spacing w:before="75" w:after="0"/>
      </w:pPr>
      <w:r>
        <w:rPr/>
        <w:t xml:space="preserve">6.2.6 系统集成商</w:t>
      </w:r>
    </w:p>
    <w:p>
      <w:pPr>
        <w:spacing w:before="75" w:after="0"/>
      </w:pPr>
      <w:r>
        <w:rPr/>
        <w:t xml:space="preserve">6.2.7 政府投资园区</w:t>
      </w:r>
    </w:p>
    <w:p>
      <w:pPr>
        <w:spacing w:before="75" w:after="0"/>
      </w:pPr>
      <w:r>
        <w:rPr/>
        <w:t xml:space="preserve">6.3 不同类别iaas市场进入者对前景iaas市场竞争格局的影响</w:t>
      </w:r>
    </w:p>
    <w:p>
      <w:pPr>
        <w:spacing w:before="75" w:after="0"/>
      </w:pPr>
      <w:r>
        <w:rPr/>
        <w:t xml:space="preserve">6.3.1 传统设备厂商</w:t>
      </w:r>
    </w:p>
    <w:p>
      <w:pPr>
        <w:spacing w:before="75" w:after="0"/>
      </w:pPr>
      <w:r>
        <w:rPr/>
        <w:t xml:space="preserve">6.3.2 传统的软件企业</w:t>
      </w:r>
    </w:p>
    <w:p>
      <w:pPr>
        <w:spacing w:before="75" w:after="0"/>
      </w:pPr>
      <w:r>
        <w:rPr/>
        <w:t xml:space="preserve">6.3.3 传统互联网企业</w:t>
      </w:r>
    </w:p>
    <w:p>
      <w:pPr>
        <w:spacing w:before="75" w:after="0"/>
      </w:pPr>
      <w:r>
        <w:rPr/>
        <w:t xml:space="preserve">6.3.4 电信营销商</w:t>
      </w:r>
    </w:p>
    <w:p>
      <w:pPr>
        <w:spacing w:before="75" w:after="0"/>
      </w:pPr>
      <w:r>
        <w:rPr/>
        <w:t xml:space="preserve">6.3.5 数据中心</w:t>
      </w:r>
    </w:p>
    <w:p>
      <w:pPr>
        <w:spacing w:before="75" w:after="0"/>
      </w:pPr>
      <w:r>
        <w:rPr/>
        <w:t xml:space="preserve">6.3.6 系统集成商</w:t>
      </w:r>
    </w:p>
    <w:p>
      <w:pPr>
        <w:spacing w:before="75" w:after="0"/>
      </w:pPr>
      <w:r>
        <w:rPr/>
        <w:t xml:space="preserve">6.3.7 政府投资园区</w:t>
      </w:r>
    </w:p>
    <w:p>
      <w:pPr>
        <w:spacing w:before="75" w:after="0"/>
      </w:pPr>
      <w:r>
        <w:rPr>
          <w:b w:val="1"/>
          <w:bCs w:val="1"/>
        </w:rPr>
        <w:t xml:space="preserve">第七章 中国iaas市场进展状况预测</w:t>
      </w:r>
    </w:p>
    <w:p>
      <w:pPr>
        <w:spacing w:before="75" w:after="0"/>
      </w:pPr>
      <w:r>
        <w:rPr/>
        <w:t xml:space="preserve">7.1 中国iaas市场范围及分析</w:t>
      </w:r>
    </w:p>
    <w:p>
      <w:pPr>
        <w:spacing w:before="75" w:after="0"/>
      </w:pPr>
      <w:r>
        <w:rPr/>
        <w:t xml:space="preserve">7.2 中国iaas市场进展预测</w:t>
      </w:r>
    </w:p>
    <w:p>
      <w:pPr>
        <w:spacing w:before="75" w:after="0"/>
      </w:pPr>
      <w:r>
        <w:rPr>
          <w:b w:val="1"/>
          <w:bCs w:val="1"/>
        </w:rPr>
        <w:t xml:space="preserve">附件</w:t>
      </w:r>
    </w:p>
    <w:p>
      <w:pPr>
        <w:spacing w:before="75" w:after="0"/>
      </w:pPr>
      <w:r>
        <w:rPr/>
        <w:t xml:space="preserve">关于我们</w:t>
      </w:r>
    </w:p>
    <w:p>
      <w:pPr>
        <w:spacing w:before="75" w:after="0"/>
      </w:pPr>
      <w:r>
        <w:rPr/>
        <w:t xml:space="preserve">价值与特色</w:t>
      </w:r>
    </w:p>
    <w:p>
      <w:pPr>
        <w:spacing w:before="75" w:after="0"/>
      </w:pPr>
      <w:r>
        <w:rPr>
          <w:b w:val="1"/>
          <w:bCs w:val="1"/>
        </w:rPr>
        <w:t xml:space="preserve">图表目录</w:t>
      </w:r>
    </w:p>
    <w:p>
      <w:pPr>
        <w:spacing w:before="75" w:after="0"/>
      </w:pPr>
      <w:r>
        <w:rPr/>
        <w:t xml:space="preserve">图表：iaas在云计算框架下的规模</w:t>
      </w:r>
    </w:p>
    <w:p>
      <w:pPr>
        <w:spacing w:before="75" w:after="0"/>
      </w:pPr>
      <w:r>
        <w:rPr/>
        <w:t xml:space="preserve">图表：用户部署iaas服务的用途</w:t>
      </w:r>
    </w:p>
    <w:p>
      <w:pPr>
        <w:spacing w:before="75" w:after="0"/>
      </w:pPr>
      <w:r>
        <w:rPr/>
        <w:t xml:space="preserve">图表：iaas服务现有用户使用时间</w:t>
      </w:r>
    </w:p>
    <w:p>
      <w:pPr>
        <w:spacing w:before="75" w:after="0"/>
      </w:pPr>
      <w:r>
        <w:rPr/>
        <w:t xml:space="preserve">图表：现有用户对iaas服务收费模式的选择</w:t>
      </w:r>
    </w:p>
    <w:p>
      <w:pPr>
        <w:spacing w:before="75" w:after="0"/>
      </w:pPr>
      <w:r>
        <w:rPr/>
        <w:t xml:space="preserve">图表：现有用户评定部署iaas服务的好处</w:t>
      </w:r>
    </w:p>
    <w:p>
      <w:pPr>
        <w:spacing w:before="75" w:after="0"/>
      </w:pPr>
      <w:r>
        <w:rPr/>
        <w:t xml:space="preserve">图表：iaas现有用户前景半年内公司信息化建设中的规划投入</w:t>
      </w:r>
    </w:p>
    <w:p>
      <w:pPr>
        <w:spacing w:before="75" w:after="0"/>
      </w:pPr>
      <w:r>
        <w:rPr/>
        <w:t xml:space="preserve">图表：中国外主要相关iaas市场进入者</w:t>
      </w:r>
    </w:p>
    <w:p>
      <w:pPr>
        <w:spacing w:before="75" w:after="0"/>
      </w:pPr>
      <w:r>
        <w:rPr/>
        <w:t xml:space="preserve">图表：微软azure云计算应用体系</w:t>
      </w:r>
    </w:p>
    <w:p>
      <w:pPr>
        <w:spacing w:before="75" w:after="0"/>
      </w:pPr>
      <w:r>
        <w:rPr/>
        <w:t xml:space="preserve">图表：世界iaas服务商竞争力排名表</w:t>
      </w:r>
    </w:p>
    <w:p>
      <w:pPr>
        <w:spacing w:before="75" w:after="0"/>
      </w:pPr>
      <w:r>
        <w:rPr/>
        <w:t xml:space="preserve">图表：高耗能带来的问题</w:t>
      </w:r>
    </w:p>
    <w:p>
      <w:pPr>
        <w:spacing w:before="75" w:after="0"/>
      </w:pPr>
      <w:r>
        <w:rPr/>
        <w:t xml:space="preserve">图表：服务商进展状况</w:t>
      </w:r>
    </w:p>
    <w:p>
      <w:pPr>
        <w:spacing w:before="75" w:after="0"/>
      </w:pPr>
      <w:r>
        <w:rPr/>
        <w:t xml:space="preserve">图表：idc市场竞争主体变化</w:t>
      </w:r>
    </w:p>
    <w:p>
      <w:pPr>
        <w:spacing w:before="75" w:after="0"/>
      </w:pPr>
      <w:r>
        <w:rPr/>
        <w:t xml:space="preserve">图表：idc市场产品及服务进展状况</w:t>
      </w:r>
    </w:p>
    <w:p>
      <w:pPr>
        <w:spacing w:before="75" w:after="0"/>
      </w:pPr>
      <w:r>
        <w:rPr/>
        <w:t xml:space="preserve">图表：idc服务演进路线图</w:t>
      </w:r>
    </w:p>
    <w:p>
      <w:pPr>
        <w:spacing w:before="75" w:after="0"/>
      </w:pPr>
      <w:r>
        <w:rPr/>
        <w:t xml:space="preserve">图表：前景云计算idc的业务营销模式</w:t>
      </w:r>
    </w:p>
    <w:p>
      <w:pPr>
        <w:spacing w:before="75" w:after="0"/>
      </w:pPr>
      <w:r>
        <w:rPr/>
        <w:t xml:space="preserve">图表：中国idc市场范围及分析</w:t>
      </w:r>
    </w:p>
    <w:p>
      <w:pPr>
        <w:spacing w:before="75" w:after="0"/>
      </w:pPr>
      <w:r>
        <w:rPr/>
        <w:t xml:space="preserve">图表：国内电信云计算进展总体规划图</w:t>
      </w:r>
    </w:p>
    <w:p>
      <w:pPr>
        <w:spacing w:before="75" w:after="0"/>
      </w:pPr>
      <w:r>
        <w:rPr/>
        <w:t xml:space="preserve">图表：国内电信云计算项目推进计划图</w:t>
      </w:r>
    </w:p>
    <w:p>
      <w:pPr>
        <w:spacing w:before="75" w:after="0"/>
      </w:pPr>
      <w:r>
        <w:rPr/>
        <w:t xml:space="preserve">图表：国内电信云计算业务需求</w:t>
      </w:r>
    </w:p>
    <w:p>
      <w:pPr>
        <w:spacing w:before="75" w:after="0"/>
      </w:pPr>
      <w:r>
        <w:rPr/>
        <w:t xml:space="preserve">图表：电信营销商云计算架构</w:t>
      </w:r>
    </w:p>
    <w:p>
      <w:pPr>
        <w:spacing w:before="75" w:after="0"/>
      </w:pPr>
      <w:r>
        <w:rPr/>
        <w:t xml:space="preserve">图表：国内电信云计算目标架构设想</w:t>
      </w:r>
    </w:p>
    <w:p>
      <w:pPr>
        <w:spacing w:before="75" w:after="0"/>
      </w:pPr>
      <w:r>
        <w:rPr/>
        <w:t xml:space="preserve">图表：国内电信云计算服务进展总体规划</w:t>
      </w:r>
    </w:p>
    <w:p>
      <w:pPr>
        <w:spacing w:before="75" w:after="0"/>
      </w:pPr>
      <w:r>
        <w:rPr/>
        <w:t xml:space="preserve">图表：ct g 云计算服务规划</w:t>
      </w:r>
    </w:p>
    <w:p>
      <w:pPr>
        <w:spacing w:before="75" w:after="0"/>
      </w:pPr>
      <w:r>
        <w:rPr/>
        <w:t xml:space="preserve">图表：国内电信e云首页</w:t>
      </w:r>
    </w:p>
    <w:p>
      <w:pPr>
        <w:spacing w:before="75" w:after="0"/>
      </w:pPr>
      <w:r>
        <w:rPr/>
        <w:t xml:space="preserve">图表：家庭版e云数据备份服务价格</w:t>
      </w:r>
    </w:p>
    <w:p>
      <w:pPr>
        <w:spacing w:before="75" w:after="0"/>
      </w:pPr>
      <w:r>
        <w:rPr/>
        <w:t xml:space="preserve">图表：商用版e云数据备份服务价格</w:t>
      </w:r>
    </w:p>
    <w:p>
      <w:pPr>
        <w:spacing w:before="75" w:after="0"/>
      </w:pPr>
      <w:r>
        <w:rPr/>
        <w:t xml:space="preserve">图表：大云进展路线图</w:t>
      </w:r>
    </w:p>
    <w:p>
      <w:pPr>
        <w:spacing w:before="75" w:after="0"/>
      </w:pPr>
      <w:r>
        <w:rPr/>
        <w:t xml:space="preserve">图表：国内移动云计算整体布局</w:t>
      </w:r>
    </w:p>
    <w:p>
      <w:pPr>
        <w:spacing w:before="75" w:after="0"/>
      </w:pPr>
      <w:r>
        <w:rPr/>
        <w:t xml:space="preserve">图表：国内移动公众服务云目标架构</w:t>
      </w:r>
    </w:p>
    <w:p>
      <w:pPr>
        <w:spacing w:before="75" w:after="0"/>
      </w:pPr>
      <w:r>
        <w:rPr/>
        <w:t xml:space="preserve">图表：国内移动云计算整体架构</w:t>
      </w:r>
    </w:p>
    <w:p>
      <w:pPr>
        <w:spacing w:before="75" w:after="0"/>
      </w:pPr>
      <w:r>
        <w:rPr/>
        <w:t xml:space="preserve">图表：联通云计算研究框架</w:t>
      </w:r>
    </w:p>
    <w:p>
      <w:pPr>
        <w:spacing w:before="75" w:after="0"/>
      </w:pPr>
      <w:r>
        <w:rPr/>
        <w:t xml:space="preserve">图表：第一线安莱云端专属寄存网络架构</w:t>
      </w:r>
    </w:p>
    <w:p>
      <w:pPr>
        <w:spacing w:before="75" w:after="0"/>
      </w:pPr>
      <w:r>
        <w:rPr/>
        <w:t xml:space="preserve">图表：各城市云计算进展趋势</w:t>
      </w:r>
    </w:p>
    <w:p>
      <w:pPr>
        <w:spacing w:before="75" w:after="0"/>
      </w:pPr>
      <w:r>
        <w:rPr/>
        <w:t xml:space="preserve">图表：2021-2026年上海市云计算重点示范项目</w:t>
      </w:r>
    </w:p>
    <w:p>
      <w:pPr>
        <w:spacing w:before="75" w:after="0"/>
      </w:pPr>
      <w:r>
        <w:rPr/>
        <w:t xml:space="preserve">图表：2021-2026年上海市第一批云计算应用培育项目</w:t>
      </w:r>
    </w:p>
    <w:p>
      <w:pPr>
        <w:spacing w:before="75" w:after="0"/>
      </w:pPr>
      <w:r>
        <w:rPr/>
        <w:t xml:space="preserve">图表：上海云计算公司</w:t>
      </w:r>
    </w:p>
    <w:p>
      <w:pPr>
        <w:spacing w:before="75" w:after="0"/>
      </w:pPr>
      <w:r>
        <w:rPr/>
        <w:t xml:space="preserve">图表：成都云计算应用</w:t>
      </w:r>
    </w:p>
    <w:p>
      <w:pPr>
        <w:spacing w:before="75" w:after="0"/>
      </w:pPr>
      <w:r>
        <w:rPr/>
        <w:t xml:space="preserve">图表：国内iaas市场范围及分析</w:t>
      </w:r>
    </w:p>
    <w:p>
      <w:pPr>
        <w:spacing w:before="75" w:after="0"/>
      </w:pPr>
      <w:r>
        <w:rPr/>
        <w:t xml:space="preserve">图表：潜在用户前景一年内部署iaas服务规划</w:t>
      </w:r>
    </w:p>
    <w:p>
      <w:pPr>
        <w:spacing w:before="75" w:after="0"/>
      </w:pPr>
      <w:r>
        <w:rPr/>
        <w:t xml:space="preserve">图表：iaas服务潜在用户前景半年内在公司信息化建设中的预投入</w:t>
      </w:r>
    </w:p>
    <w:p>
      <w:pPr>
        <w:spacing w:before="75" w:after="0"/>
      </w:pPr>
      <w:r>
        <w:rPr/>
        <w:t xml:space="preserve">图表：潜在用户期待的iaas服务收费模式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本文地址：https://www.51baogao.cn/baogao/20210329/205270.shtml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9/205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IAAS行业市场发展分析及发展趋势与投资前景研究报告(2026-2031版)</dc:title>
  <dc:description>IAAS行业市场发展分析及发展趋势与投资前景研究报告(2026-2031版)</dc:description>
  <dc:subject>IAAS行业市场发展分析及发展趋势与投资前景研究报告(2026-2031版)</dc:subject>
  <cp:keywords>研究报告</cp:keywords>
  <cp:category>研究报告</cp:category>
  <cp:lastModifiedBy>北京中道泰和信息咨询有限公司</cp:lastModifiedBy>
  <dcterms:created xsi:type="dcterms:W3CDTF">2026-04-01T12:36:10+08:00</dcterms:created>
  <dcterms:modified xsi:type="dcterms:W3CDTF">2026-04-01T12:36:10+08:00</dcterms:modified>
</cp:coreProperties>
</file>

<file path=docProps/custom.xml><?xml version="1.0" encoding="utf-8"?>
<Properties xmlns="http://schemas.openxmlformats.org/officeDocument/2006/custom-properties" xmlns:vt="http://schemas.openxmlformats.org/officeDocument/2006/docPropsVTypes"/>
</file>