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中国特医食品行业市场深度调研及发展趋势与投资前景研究报告(2024-2029版)</w:t>
      </w:r>
    </w:p>
    <w:p>
      <w:pPr>
        <w:spacing w:after="150"/>
      </w:pPr>
      <w:r>
        <w:rPr>
          <w:b w:val="1"/>
          <w:bCs w:val="1"/>
        </w:rPr>
        <w:t xml:space="preserve">报告简介</w:t>
      </w:r>
    </w:p>
    <w:p>
      <w:pPr>
        <w:spacing w:after="150"/>
      </w:pPr>
      <w:r>
        <w:rPr/>
        <w:t xml:space="preserve">特医食品是特殊医学用途配方食品的简称。一般按其提供营养素是否全面分为三类:全营养特医食品、特定全营养特医食品和非全营养特医食品。1.全营养特医食品当其作为长期单一营养来源时,能够满足目标人群的每天营养需求，可以维持并促进健康。全营养医用食品的能量、蛋白质、维生素和矿物质含量及配比参考GB25596《特殊医学用途婴)L配方食品通则》，《中国居民膳食营养素参考摄入量DRIs》,GB10767《较大婴儿和幼儿配方食品》和欧盟FSMP标准,确保长期单独使用该产品时,患者不但不会发生营养素缺乏,而且能促进健康,提高免疫力,帮助疾病恢复。</w:t>
      </w:r>
    </w:p>
    <w:p>
      <w:pPr>
        <w:spacing w:after="150"/>
      </w:pPr>
      <w:r>
        <w:rPr/>
        <w:t xml:space="preserve">2、特定全营养特医食品针对脏器功能不全或衰竭、代谢障碍、机体对某营养素的需求增加或限制的特殊营养代谢状况的患者而设计，当其作为单一营养来源不仅满足目标人群每天营养需要,而且能满足由于某种疾病和医学状况而产生的对某些营养素或日常食物特殊要求,例如针对肝病患者的肝病型医用食品、针对肾病患者的肾病型医用食品。特定全营养医用食品在全营养医用食品的基础上,根据疾病或医学状况对食物的特殊需求,对部分营养素进行适当调整,可以满足特殊医学状态下人群的营养需求。如苯丙酮酸尿症患儿需要不含或含量极微的苯丙氨酸的医用食品;肝并肾病患者需要特殊的医。</w:t>
      </w:r>
    </w:p>
    <w:p>
      <w:pPr>
        <w:spacing w:after="150"/>
      </w:pPr>
      <w:r>
        <w:rPr/>
        <w:t xml:space="preserve">3、常见的非全营养配方食品主要包括营养素组件、电解质配方、增稠组件、流质配方和氨基酸代谢障碍配方等。各类产品的技术指标应符合表5的要求。由于该类产品不能作为单一-营养来源满足目标人群的营养需求，需要与其他食品配合使用，故对营养素含量不作要求。非全营养特殊医学用途配力I食品应在医生或临床营养师的指导下，按照患者个体的特殊状况或需求而使用。</w:t>
      </w:r>
    </w:p>
    <w:p>
      <w:pPr>
        <w:spacing w:after="150"/>
      </w:pPr>
      <w:r>
        <w:rPr/>
        <w:t xml:space="preserve">特医食品是指为了满足进食受限、消化吸收障碍、代谢紊乱或特定疾病状态人群对营养素或膳食的特殊需要，门加工配制而成的配方食品。该类产品必须在医生或临床营养师指导下，单独食用或与其他食品配合食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特医食品市场进行了分析研究。报告在总结中国特医食品发展历程的基础上，结合新时期的各方面因素，对中国特医食品的发展趋势给予了细致和审慎的预测论证。报告资料详实，图表丰富，既有深入的分析，又有直观的比较，为特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特医食品行业概述 </w:t>
      </w:r>
    </w:p>
    <w:p>
      <w:pPr>
        <w:spacing w:after="150"/>
      </w:pPr>
      <w:r>
        <w:rPr/>
        <w:t xml:space="preserve">第一节 特医食品的分类 </w:t>
      </w:r>
    </w:p>
    <w:p>
      <w:pPr>
        <w:spacing w:after="150"/>
      </w:pPr>
      <w:r>
        <w:rPr/>
        <w:t xml:space="preserve">一、全营养特医食品、特定全营养特医食品和非全营养特医食品 </w:t>
      </w:r>
    </w:p>
    <w:p>
      <w:pPr>
        <w:spacing w:after="150"/>
      </w:pPr>
      <w:r>
        <w:rPr/>
        <w:t xml:space="preserve">二、特医食品与肠内营养制剂的联系 </w:t>
      </w:r>
    </w:p>
    <w:p>
      <w:pPr>
        <w:spacing w:after="150"/>
      </w:pPr>
      <w:r>
        <w:rPr/>
        <w:t xml:space="preserve">第二节 特医食品的主要使用人群及患者人群画像 </w:t>
      </w:r>
    </w:p>
    <w:p>
      <w:pPr>
        <w:spacing w:after="150"/>
      </w:pPr>
      <w:r>
        <w:rPr/>
        <w:t xml:space="preserve">第三节 特医食品的特征 </w:t>
      </w:r>
    </w:p>
    <w:p>
      <w:pPr>
        <w:spacing w:after="150"/>
      </w:pPr>
      <w:r>
        <w:rPr/>
        <w:t xml:space="preserve">一、特医食品的产品特性 </w:t>
      </w:r>
    </w:p>
    <w:p>
      <w:pPr>
        <w:spacing w:after="150"/>
      </w:pPr>
      <w:r>
        <w:rPr/>
        <w:t xml:space="preserve">二、特医食品的临床功效 </w:t>
      </w:r>
    </w:p>
    <w:p>
      <w:pPr>
        <w:spacing w:after="150"/>
      </w:pPr>
      <w:r>
        <w:rPr/>
        <w:t xml:space="preserve">第四节 特医食品行业的院内与院外市场 </w:t>
      </w:r>
    </w:p>
    <w:p>
      <w:pPr>
        <w:spacing w:after="150"/>
      </w:pPr>
      <w:r>
        <w:rPr/>
        <w:t xml:space="preserve">一、特医食品院内市场 </w:t>
      </w:r>
    </w:p>
    <w:p>
      <w:pPr>
        <w:spacing w:after="150"/>
      </w:pPr>
      <w:r>
        <w:rPr/>
        <w:t xml:space="preserve">二、特医食品院外市场 </w:t>
      </w:r>
    </w:p>
    <w:p>
      <w:pPr>
        <w:spacing w:after="150"/>
      </w:pPr>
      <w:r>
        <w:rPr>
          <w:b w:val="1"/>
          <w:bCs w:val="1"/>
        </w:rPr>
        <w:t xml:space="preserve">第二章 特医食品行业的法律法规及发展规划 </w:t>
      </w:r>
    </w:p>
    <w:p>
      <w:pPr>
        <w:spacing w:after="150"/>
      </w:pPr>
      <w:r>
        <w:rPr/>
        <w:t xml:space="preserve">第一节 特医食品行业的行政管理体制 </w:t>
      </w:r>
    </w:p>
    <w:p>
      <w:pPr>
        <w:spacing w:after="150"/>
      </w:pPr>
      <w:r>
        <w:rPr/>
        <w:t xml:space="preserve">第二节 特医食品行业的法律法规 </w:t>
      </w:r>
    </w:p>
    <w:p>
      <w:pPr>
        <w:spacing w:after="150"/>
      </w:pPr>
      <w:r>
        <w:rPr/>
        <w:t xml:space="preserve">一、基础篇 </w:t>
      </w:r>
    </w:p>
    <w:p>
      <w:pPr>
        <w:spacing w:after="150"/>
      </w:pPr>
      <w:r>
        <w:rPr/>
        <w:t xml:space="preserve">二、研发设计篇 </w:t>
      </w:r>
    </w:p>
    <w:p>
      <w:pPr>
        <w:spacing w:after="150"/>
      </w:pPr>
      <w:r>
        <w:rPr/>
        <w:t xml:space="preserve">三、生产篇 </w:t>
      </w:r>
    </w:p>
    <w:p>
      <w:pPr>
        <w:spacing w:after="150"/>
      </w:pPr>
      <w:r>
        <w:rPr/>
        <w:t xml:space="preserve">四、临床应用篇 </w:t>
      </w:r>
    </w:p>
    <w:p>
      <w:pPr>
        <w:spacing w:after="150"/>
      </w:pPr>
      <w:r>
        <w:rPr/>
        <w:t xml:space="preserve">五、其他篇 </w:t>
      </w:r>
    </w:p>
    <w:p>
      <w:pPr>
        <w:spacing w:after="150"/>
      </w:pPr>
      <w:r>
        <w:rPr/>
        <w:t xml:space="preserve">第三节 特医食品行业的发展规划 </w:t>
      </w:r>
    </w:p>
    <w:p>
      <w:pPr>
        <w:spacing w:after="150"/>
      </w:pPr>
      <w:r>
        <w:rPr/>
        <w:t xml:space="preserve">一、《国民营养计划2019-2023-2030》 </w:t>
      </w:r>
    </w:p>
    <w:p>
      <w:pPr>
        <w:spacing w:after="150"/>
      </w:pPr>
      <w:r>
        <w:rPr/>
        <w:t xml:space="preserve">二、《“健康中国2030”规划纲要》 </w:t>
      </w:r>
    </w:p>
    <w:p>
      <w:pPr>
        <w:spacing w:after="150"/>
      </w:pPr>
      <w:r>
        <w:rPr/>
        <w:t xml:space="preserve">第四节 特医食品行业地方性法律法规及政策解读 </w:t>
      </w:r>
    </w:p>
    <w:p>
      <w:pPr>
        <w:spacing w:after="150"/>
      </w:pPr>
      <w:r>
        <w:rPr/>
        <w:t xml:space="preserve">一、《济南市医疗机构特殊医学用途配方食品经营管理规范》 </w:t>
      </w:r>
    </w:p>
    <w:p>
      <w:pPr>
        <w:spacing w:after="150"/>
      </w:pPr>
      <w:r>
        <w:rPr/>
        <w:t xml:space="preserve">二、《北京市关于调整特殊医学用途配方食品产品通用名称的公告》 </w:t>
      </w:r>
    </w:p>
    <w:p>
      <w:pPr>
        <w:spacing w:after="150"/>
      </w:pPr>
      <w:r>
        <w:rPr/>
        <w:t xml:space="preserve">三、《天津市天津医疗机构使用特殊医学用途配方食品管理办法试行》 </w:t>
      </w:r>
    </w:p>
    <w:p>
      <w:pPr>
        <w:spacing w:after="150"/>
      </w:pPr>
      <w:r>
        <w:rPr/>
        <w:t xml:space="preserve">四、《关于加强医疗机构临床营养科建设促进特殊医学用途配方食品合理使用的通知》 </w:t>
      </w:r>
    </w:p>
    <w:p>
      <w:pPr>
        <w:spacing w:after="150"/>
      </w:pPr>
      <w:r>
        <w:rPr/>
        <w:t xml:space="preserve">五、《湖北省医疗机构特殊医学用途配方食品临床应用管理规范(试行)》 </w:t>
      </w:r>
    </w:p>
    <w:p>
      <w:pPr>
        <w:spacing w:after="150"/>
      </w:pPr>
      <w:r>
        <w:rPr/>
        <w:t xml:space="preserve">六、《江苏省特殊医学用途配方食品经营使用管理办法(试行)》 </w:t>
      </w:r>
    </w:p>
    <w:p>
      <w:pPr>
        <w:spacing w:after="150"/>
      </w:pPr>
      <w:r>
        <w:rPr/>
        <w:t xml:space="preserve">七、《上海市规范医疗机构经营特殊医学用途配方食品管理》 </w:t>
      </w:r>
    </w:p>
    <w:p>
      <w:pPr>
        <w:spacing w:after="150"/>
      </w:pPr>
      <w:r>
        <w:rPr/>
        <w:t xml:space="preserve">第五节 加强对特医食品行业的监管 </w:t>
      </w:r>
    </w:p>
    <w:p>
      <w:pPr>
        <w:spacing w:after="150"/>
      </w:pPr>
      <w:r>
        <w:rPr/>
        <w:t xml:space="preserve">第六节 特医食品行业政策发展趋势预判 </w:t>
      </w:r>
    </w:p>
    <w:p>
      <w:pPr>
        <w:spacing w:after="150"/>
      </w:pPr>
      <w:r>
        <w:rPr>
          <w:b w:val="1"/>
          <w:bCs w:val="1"/>
        </w:rPr>
        <w:t xml:space="preserve">第三章 特医食品行业产业链结构分析 </w:t>
      </w:r>
    </w:p>
    <w:p>
      <w:pPr>
        <w:spacing w:after="150"/>
      </w:pPr>
      <w:r>
        <w:rPr/>
        <w:t xml:space="preserve">第一节 特医食品行业产业链概况 </w:t>
      </w:r>
    </w:p>
    <w:p>
      <w:pPr>
        <w:spacing w:after="150"/>
      </w:pPr>
      <w:r>
        <w:rPr/>
        <w:t xml:space="preserve">一、产业链结构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特医食品上游行业分析 </w:t>
      </w:r>
    </w:p>
    <w:p>
      <w:pPr>
        <w:spacing w:after="150"/>
      </w:pPr>
      <w:r>
        <w:rPr/>
        <w:t xml:space="preserve">一、成本构成 </w:t>
      </w:r>
    </w:p>
    <w:p>
      <w:pPr>
        <w:spacing w:after="150"/>
      </w:pPr>
      <w:r>
        <w:rPr/>
        <w:t xml:space="preserve">二、上游行业发展现状 </w:t>
      </w:r>
    </w:p>
    <w:p>
      <w:pPr>
        <w:spacing w:after="150"/>
      </w:pPr>
      <w:r>
        <w:rPr/>
        <w:t xml:space="preserve">三、上游对行业的影响 </w:t>
      </w:r>
    </w:p>
    <w:p>
      <w:pPr>
        <w:spacing w:after="150"/>
      </w:pPr>
      <w:r>
        <w:rPr/>
        <w:t xml:space="preserve">第三节 特医食品下游行业分析 </w:t>
      </w:r>
    </w:p>
    <w:p>
      <w:pPr>
        <w:spacing w:after="150"/>
      </w:pPr>
      <w:r>
        <w:rPr/>
        <w:t xml:space="preserve">一、下游行业分布 </w:t>
      </w:r>
    </w:p>
    <w:p>
      <w:pPr>
        <w:spacing w:after="150"/>
      </w:pPr>
      <w:r>
        <w:rPr/>
        <w:t xml:space="preserve">二、下游行业发展现状 </w:t>
      </w:r>
    </w:p>
    <w:p>
      <w:pPr>
        <w:spacing w:after="150"/>
      </w:pPr>
      <w:r>
        <w:rPr/>
        <w:t xml:space="preserve">三、下游行业发展趋势 </w:t>
      </w:r>
    </w:p>
    <w:p>
      <w:pPr>
        <w:spacing w:after="150"/>
      </w:pPr>
      <w:r>
        <w:rPr/>
        <w:t xml:space="preserve">四、下游需求对行业的影响 </w:t>
      </w:r>
    </w:p>
    <w:p>
      <w:pPr>
        <w:spacing w:after="150"/>
      </w:pPr>
      <w:r>
        <w:rPr>
          <w:b w:val="1"/>
          <w:bCs w:val="1"/>
        </w:rPr>
        <w:t xml:space="preserve">第四章 国内外特医食品行业的发展现状分析 </w:t>
      </w:r>
    </w:p>
    <w:p>
      <w:pPr>
        <w:spacing w:after="150"/>
      </w:pPr>
      <w:r>
        <w:rPr/>
        <w:t xml:space="preserve">第一节 全球特医食品行业总体市场规模概况 </w:t>
      </w:r>
    </w:p>
    <w:p>
      <w:pPr>
        <w:spacing w:after="150"/>
      </w:pPr>
      <w:r>
        <w:rPr/>
        <w:t xml:space="preserve">第二节 全球特医食品行业主要企业在研发和管线上的布局 </w:t>
      </w:r>
    </w:p>
    <w:p>
      <w:pPr>
        <w:spacing w:after="150"/>
      </w:pPr>
      <w:r>
        <w:rPr/>
        <w:t xml:space="preserve">一、雅培 </w:t>
      </w:r>
    </w:p>
    <w:p>
      <w:pPr>
        <w:spacing w:after="150"/>
      </w:pPr>
      <w:r>
        <w:rPr/>
        <w:t xml:space="preserve">二、达能 </w:t>
      </w:r>
    </w:p>
    <w:p>
      <w:pPr>
        <w:spacing w:after="150"/>
      </w:pPr>
      <w:r>
        <w:rPr/>
        <w:t xml:space="preserve">三、雀巢 </w:t>
      </w:r>
    </w:p>
    <w:p>
      <w:pPr>
        <w:spacing w:after="150"/>
      </w:pPr>
      <w:r>
        <w:rPr/>
        <w:t xml:space="preserve">四、爱优诺 </w:t>
      </w:r>
    </w:p>
    <w:p>
      <w:pPr>
        <w:spacing w:after="150"/>
      </w:pPr>
      <w:r>
        <w:rPr/>
        <w:t xml:space="preserve">第三节 全球主要国家特医食品行业发展情况分析 </w:t>
      </w:r>
    </w:p>
    <w:p>
      <w:pPr>
        <w:spacing w:after="150"/>
      </w:pPr>
      <w:r>
        <w:rPr/>
        <w:t xml:space="preserve">一、欧盟 </w:t>
      </w:r>
    </w:p>
    <w:p>
      <w:pPr>
        <w:spacing w:after="150"/>
      </w:pPr>
      <w:r>
        <w:rPr/>
        <w:t xml:space="preserve">二、美国 </w:t>
      </w:r>
    </w:p>
    <w:p>
      <w:pPr>
        <w:spacing w:after="150"/>
      </w:pPr>
      <w:r>
        <w:rPr/>
        <w:t xml:space="preserve">三、日本 </w:t>
      </w:r>
    </w:p>
    <w:p>
      <w:pPr>
        <w:spacing w:after="150"/>
      </w:pPr>
      <w:r>
        <w:rPr/>
        <w:t xml:space="preserve">第四节 全球特医食品企业竞争结构 </w:t>
      </w:r>
    </w:p>
    <w:p>
      <w:pPr>
        <w:spacing w:after="150"/>
      </w:pPr>
      <w:r>
        <w:rPr/>
        <w:t xml:space="preserve">第五节 全球主要国家特医食品行业标准对比 </w:t>
      </w:r>
    </w:p>
    <w:p>
      <w:pPr>
        <w:spacing w:after="150"/>
      </w:pPr>
      <w:r>
        <w:rPr/>
        <w:t xml:space="preserve">第六节 国内特医食品市场规模情况 </w:t>
      </w:r>
    </w:p>
    <w:p>
      <w:pPr>
        <w:spacing w:after="150"/>
      </w:pPr>
      <w:r>
        <w:rPr/>
        <w:t xml:space="preserve">第七节 国内特医食品企业及产品的竞争结构分析 </w:t>
      </w:r>
    </w:p>
    <w:p>
      <w:pPr>
        <w:spacing w:after="150"/>
      </w:pPr>
      <w:r>
        <w:rPr/>
        <w:t xml:space="preserve">第八节 我国特医食品行业的注册情况 </w:t>
      </w:r>
    </w:p>
    <w:p>
      <w:pPr>
        <w:spacing w:after="150"/>
      </w:pPr>
      <w:r>
        <w:rPr/>
        <w:t xml:space="preserve">第九节 国内特医食品行业发展面临的问题 </w:t>
      </w:r>
    </w:p>
    <w:p>
      <w:pPr>
        <w:spacing w:after="150"/>
      </w:pPr>
      <w:r>
        <w:rPr/>
        <w:t xml:space="preserve">一、供给上的不足 </w:t>
      </w:r>
    </w:p>
    <w:p>
      <w:pPr>
        <w:spacing w:after="150"/>
      </w:pPr>
      <w:r>
        <w:rPr/>
        <w:t xml:space="preserve">二、管理制度不完善 </w:t>
      </w:r>
    </w:p>
    <w:p>
      <w:pPr>
        <w:spacing w:after="150"/>
      </w:pPr>
      <w:r>
        <w:rPr/>
        <w:t xml:space="preserve">三、生产技术的落后 </w:t>
      </w:r>
    </w:p>
    <w:p>
      <w:pPr>
        <w:spacing w:after="150"/>
      </w:pPr>
      <w:r>
        <w:rPr/>
        <w:t xml:space="preserve">四、消费者认知度比较低 </w:t>
      </w:r>
    </w:p>
    <w:p>
      <w:pPr>
        <w:spacing w:after="150"/>
      </w:pPr>
      <w:r>
        <w:rPr/>
        <w:t xml:space="preserve">五、销售模式/渠道有待加强 </w:t>
      </w:r>
    </w:p>
    <w:p>
      <w:pPr>
        <w:spacing w:after="150"/>
      </w:pPr>
      <w:r>
        <w:rPr/>
        <w:t xml:space="preserve">六、研发创新能力不足 </w:t>
      </w:r>
    </w:p>
    <w:p>
      <w:pPr>
        <w:spacing w:after="150"/>
      </w:pPr>
      <w:r>
        <w:rPr/>
        <w:t xml:space="preserve">七、产品注册流程复杂 </w:t>
      </w:r>
    </w:p>
    <w:p>
      <w:pPr>
        <w:spacing w:after="150"/>
      </w:pPr>
      <w:r>
        <w:rPr>
          <w:b w:val="1"/>
          <w:bCs w:val="1"/>
        </w:rPr>
        <w:t xml:space="preserve">第五章 全球特医食品行业特定全营养产品获批情况 </w:t>
      </w:r>
    </w:p>
    <w:p>
      <w:pPr>
        <w:spacing w:after="150"/>
      </w:pPr>
      <w:r>
        <w:rPr/>
        <w:t xml:space="preserve">第一节 全球特医食品行业特定全营养产品获批名单 </w:t>
      </w:r>
    </w:p>
    <w:p>
      <w:pPr>
        <w:spacing w:after="150"/>
      </w:pPr>
      <w:r>
        <w:rPr/>
        <w:t xml:space="preserve">第二节 全球特医食品行业特定全营养产品价格分析 </w:t>
      </w:r>
    </w:p>
    <w:p>
      <w:pPr>
        <w:spacing w:after="150"/>
      </w:pPr>
      <w:r>
        <w:rPr/>
        <w:t xml:space="preserve">第三节 全球特医食品行业特定全营养产品销量情况 </w:t>
      </w:r>
    </w:p>
    <w:p>
      <w:pPr>
        <w:spacing w:after="150"/>
      </w:pPr>
      <w:r>
        <w:rPr/>
        <w:t xml:space="preserve">第四节 全球特医食品行业特定全营养产品销售流向 </w:t>
      </w:r>
    </w:p>
    <w:p>
      <w:pPr>
        <w:spacing w:after="150"/>
      </w:pPr>
      <w:r>
        <w:rPr>
          <w:b w:val="1"/>
          <w:bCs w:val="1"/>
        </w:rPr>
        <w:t xml:space="preserve">第六章 国内特医食品行业产品获批情况 </w:t>
      </w:r>
    </w:p>
    <w:p>
      <w:pPr>
        <w:spacing w:after="150"/>
      </w:pPr>
      <w:r>
        <w:rPr/>
        <w:t xml:space="preserve">第一节 国内特医食品行业产品获批名单 </w:t>
      </w:r>
    </w:p>
    <w:p>
      <w:pPr>
        <w:spacing w:after="150"/>
      </w:pPr>
      <w:r>
        <w:rPr/>
        <w:t xml:space="preserve">第二节 国内特医食品行业特定全营养产品价格分析 </w:t>
      </w:r>
    </w:p>
    <w:p>
      <w:pPr>
        <w:spacing w:after="150"/>
      </w:pPr>
      <w:r>
        <w:rPr/>
        <w:t xml:space="preserve">第三节 国内特医食品行业特定全营养产品销量情况 </w:t>
      </w:r>
    </w:p>
    <w:p>
      <w:pPr>
        <w:spacing w:after="150"/>
      </w:pPr>
      <w:r>
        <w:rPr/>
        <w:t xml:space="preserve">第四节 国内特医食品行业特定全营养产品销售流向 </w:t>
      </w:r>
    </w:p>
    <w:p>
      <w:pPr>
        <w:spacing w:after="150"/>
      </w:pPr>
      <w:r>
        <w:rPr/>
        <w:t xml:space="preserve">第五节 我国特定全营养食品产品适用症状发展情况分析 </w:t>
      </w:r>
    </w:p>
    <w:p>
      <w:pPr>
        <w:spacing w:after="150"/>
      </w:pPr>
      <w:r>
        <w:rPr/>
        <w:t xml:space="preserve">一、肿瘤症状特定全营养产品分析 </w:t>
      </w:r>
    </w:p>
    <w:p>
      <w:pPr>
        <w:spacing w:after="150"/>
      </w:pPr>
      <w:r>
        <w:rPr/>
        <w:t xml:space="preserve">二、肾病特定全营养产品分析 </w:t>
      </w:r>
    </w:p>
    <w:p>
      <w:pPr>
        <w:spacing w:after="150"/>
      </w:pPr>
      <w:r>
        <w:rPr/>
        <w:t xml:space="preserve">三、炎性肠病特定全营养产品分析 </w:t>
      </w:r>
    </w:p>
    <w:p>
      <w:pPr>
        <w:spacing w:after="150"/>
      </w:pPr>
      <w:r>
        <w:rPr/>
        <w:t xml:space="preserve">四、慢阻肺(copd) 特定全营养产品分析 </w:t>
      </w:r>
    </w:p>
    <w:p>
      <w:pPr>
        <w:spacing w:after="150"/>
      </w:pPr>
      <w:r>
        <w:rPr/>
        <w:t xml:space="preserve">五、减重降脂特定全营养产品分析 </w:t>
      </w:r>
    </w:p>
    <w:p>
      <w:pPr>
        <w:spacing w:after="150"/>
      </w:pPr>
      <w:r>
        <w:rPr>
          <w:b w:val="1"/>
          <w:bCs w:val="1"/>
        </w:rPr>
        <w:t xml:space="preserve">第七章 国内外特医食品行业的发展及应用差距分析 </w:t>
      </w:r>
    </w:p>
    <w:p>
      <w:pPr>
        <w:spacing w:after="150"/>
      </w:pPr>
      <w:r>
        <w:rPr/>
        <w:t xml:space="preserve">第一节 国内外特医食品行业占主导地位的产品类别不同 </w:t>
      </w:r>
    </w:p>
    <w:p>
      <w:pPr>
        <w:spacing w:after="150"/>
      </w:pPr>
      <w:r>
        <w:rPr/>
        <w:t xml:space="preserve">第二节 国内外特医食品产品针对的疾病需求的差距 </w:t>
      </w:r>
    </w:p>
    <w:p>
      <w:pPr>
        <w:spacing w:after="150"/>
      </w:pPr>
      <w:r>
        <w:rPr/>
        <w:t xml:space="preserve">第三节 国内外特医食品产品在营养配方上的不同 </w:t>
      </w:r>
    </w:p>
    <w:p>
      <w:pPr>
        <w:spacing w:after="150"/>
      </w:pPr>
      <w:r>
        <w:rPr/>
        <w:t xml:space="preserve">第五节 国内外特医食品产品适用人群占比的不同 </w:t>
      </w:r>
    </w:p>
    <w:p>
      <w:pPr>
        <w:spacing w:after="150"/>
      </w:pPr>
      <w:r>
        <w:rPr/>
        <w:t xml:space="preserve">第六节 国内外特医食品产品配料上的不同 </w:t>
      </w:r>
    </w:p>
    <w:p>
      <w:pPr>
        <w:spacing w:after="150"/>
      </w:pPr>
      <w:r>
        <w:rPr/>
        <w:t xml:space="preserve">第六节 国内外特医食品行业的发展及应用差距的原因分析 </w:t>
      </w:r>
    </w:p>
    <w:p>
      <w:pPr>
        <w:spacing w:after="150"/>
      </w:pPr>
      <w:r>
        <w:rPr/>
        <w:t xml:space="preserve">一、产业结构上 </w:t>
      </w:r>
    </w:p>
    <w:p>
      <w:pPr>
        <w:spacing w:after="150"/>
      </w:pPr>
      <w:r>
        <w:rPr/>
        <w:t xml:space="preserve">二、年龄结构上 </w:t>
      </w:r>
    </w:p>
    <w:p>
      <w:pPr>
        <w:spacing w:after="150"/>
      </w:pPr>
      <w:r>
        <w:rPr/>
        <w:t xml:space="preserve">第七节 我国特医食品行业发展趋势分析 </w:t>
      </w:r>
    </w:p>
    <w:p>
      <w:pPr>
        <w:spacing w:after="150"/>
      </w:pPr>
      <w:r>
        <w:rPr>
          <w:b w:val="1"/>
          <w:bCs w:val="1"/>
        </w:rPr>
        <w:t xml:space="preserve">第八章 特医食品全营养配方重点产品发展分析 </w:t>
      </w:r>
    </w:p>
    <w:p>
      <w:pPr>
        <w:spacing w:after="150"/>
      </w:pPr>
      <w:r>
        <w:rPr/>
        <w:t xml:space="preserve">第一节 雅培公司 </w:t>
      </w:r>
    </w:p>
    <w:p>
      <w:pPr>
        <w:spacing w:after="150"/>
      </w:pPr>
      <w:r>
        <w:rPr/>
        <w:t xml:space="preserve">一、公司简介 </w:t>
      </w:r>
    </w:p>
    <w:p>
      <w:pPr>
        <w:spacing w:after="150"/>
      </w:pPr>
      <w:r>
        <w:rPr/>
        <w:t xml:space="preserve">二、公司主要特医食品产品类型 </w:t>
      </w:r>
    </w:p>
    <w:p>
      <w:pPr>
        <w:spacing w:after="150"/>
      </w:pPr>
      <w:r>
        <w:rPr/>
        <w:t xml:space="preserve">产品一：小安素(国食注字ty2019-20235007) </w:t>
      </w:r>
    </w:p>
    <w:p>
      <w:pPr>
        <w:spacing w:after="150"/>
      </w:pPr>
      <w:r>
        <w:rPr/>
        <w:t xml:space="preserve">产品二：全安素(国食注字ty20195005) </w:t>
      </w:r>
    </w:p>
    <w:p>
      <w:pPr>
        <w:spacing w:after="150"/>
      </w:pPr>
      <w:r>
        <w:rPr/>
        <w:t xml:space="preserve">三、公司最新动态 </w:t>
      </w:r>
    </w:p>
    <w:p>
      <w:pPr>
        <w:spacing w:after="150"/>
      </w:pPr>
      <w:r>
        <w:rPr/>
        <w:t xml:space="preserve">第二节 雀巢健康科学公司 </w:t>
      </w:r>
    </w:p>
    <w:p>
      <w:pPr>
        <w:spacing w:after="150"/>
      </w:pPr>
      <w:r>
        <w:rPr/>
        <w:t xml:space="preserve">一、公司简介 </w:t>
      </w:r>
    </w:p>
    <w:p>
      <w:pPr>
        <w:spacing w:after="150"/>
      </w:pPr>
      <w:r>
        <w:rPr/>
        <w:t xml:space="preserve">二、公司主要特医食品产品类型 </w:t>
      </w:r>
    </w:p>
    <w:p>
      <w:pPr>
        <w:spacing w:after="150"/>
      </w:pPr>
      <w:r>
        <w:rPr/>
        <w:t xml:space="preserve">产品一：小佰太能(国食注字ty20195004) </w:t>
      </w:r>
    </w:p>
    <w:p>
      <w:pPr>
        <w:spacing w:after="150"/>
      </w:pPr>
      <w:r>
        <w:rPr/>
        <w:t xml:space="preserve">产品二：小佳膳(国食注字ty20195006) </w:t>
      </w:r>
    </w:p>
    <w:p>
      <w:pPr>
        <w:spacing w:after="150"/>
      </w:pPr>
      <w:r>
        <w:rPr/>
        <w:t xml:space="preserve">产品三：佳膳悠选(国食注字ty20195007) </w:t>
      </w:r>
    </w:p>
    <w:p>
      <w:pPr>
        <w:spacing w:after="150"/>
      </w:pPr>
      <w:r>
        <w:rPr/>
        <w:t xml:space="preserve">三、公司最新动态 </w:t>
      </w:r>
    </w:p>
    <w:p>
      <w:pPr>
        <w:spacing w:after="150"/>
      </w:pPr>
      <w:r>
        <w:rPr/>
        <w:t xml:space="preserve">第三节 雀巢健康科学(中国)有限公司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产品：佳膳佳立畅(食注字ty20190001) </w:t>
      </w:r>
    </w:p>
    <w:p>
      <w:pPr>
        <w:spacing w:after="150"/>
      </w:pPr>
      <w:r>
        <w:rPr/>
        <w:t xml:space="preserve">三、公司最新动态 </w:t>
      </w:r>
    </w:p>
    <w:p>
      <w:pPr>
        <w:spacing w:after="150"/>
      </w:pPr>
      <w:r>
        <w:rPr/>
        <w:t xml:space="preserve">第四节 杜尔伯持伊利乳业有限责任公司 </w:t>
      </w:r>
    </w:p>
    <w:p>
      <w:pPr>
        <w:spacing w:after="150"/>
      </w:pPr>
      <w:r>
        <w:rPr/>
        <w:t xml:space="preserve">一、公司简介 </w:t>
      </w:r>
    </w:p>
    <w:p>
      <w:pPr>
        <w:spacing w:after="150"/>
      </w:pPr>
      <w:r>
        <w:rPr/>
        <w:t xml:space="preserve">二、公司主要特医食品产品类型 </w:t>
      </w:r>
    </w:p>
    <w:p>
      <w:pPr>
        <w:spacing w:after="150"/>
      </w:pPr>
      <w:r>
        <w:rPr/>
        <w:t xml:space="preserve">产品：欣活(国食注字ty20195003) </w:t>
      </w:r>
    </w:p>
    <w:p>
      <w:pPr>
        <w:spacing w:after="150"/>
      </w:pPr>
      <w:r>
        <w:rPr/>
        <w:t xml:space="preserve">三、公司最新动态 </w:t>
      </w:r>
    </w:p>
    <w:p>
      <w:pPr>
        <w:spacing w:after="150"/>
      </w:pPr>
      <w:r>
        <w:rPr/>
        <w:t xml:space="preserve">第五节 圣元营养食品有限公司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产品：优博启瑞(国食注字ty20190007) </w:t>
      </w:r>
    </w:p>
    <w:p>
      <w:pPr>
        <w:spacing w:after="150"/>
      </w:pPr>
      <w:r>
        <w:rPr/>
        <w:t xml:space="preserve">三、公司最新动态 </w:t>
      </w:r>
    </w:p>
    <w:p>
      <w:pPr>
        <w:spacing w:after="150"/>
      </w:pPr>
      <w:r>
        <w:rPr/>
        <w:t xml:space="preserve">第六节 南通励成生物工程有限公司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产品一：力存犹太(国食注字ty20190008) </w:t>
      </w:r>
    </w:p>
    <w:p>
      <w:pPr>
        <w:spacing w:after="150"/>
      </w:pPr>
      <w:r>
        <w:rPr/>
        <w:t xml:space="preserve">三、公司最新动态 </w:t>
      </w:r>
    </w:p>
    <w:p>
      <w:pPr>
        <w:spacing w:after="150"/>
      </w:pPr>
      <w:r>
        <w:rPr/>
        <w:t xml:space="preserve">第七节 爱优诺营养品有限公司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产品一：优益力(国食注字ty2019-20230001) </w:t>
      </w:r>
    </w:p>
    <w:p>
      <w:pPr>
        <w:spacing w:after="150"/>
      </w:pPr>
      <w:r>
        <w:rPr/>
        <w:t xml:space="preserve">产品二：优康力(国食注字ty2019-20230002) </w:t>
      </w:r>
    </w:p>
    <w:p>
      <w:pPr>
        <w:spacing w:after="150"/>
      </w:pPr>
      <w:r>
        <w:rPr/>
        <w:t xml:space="preserve">三、公司最新动态 </w:t>
      </w:r>
    </w:p>
    <w:p>
      <w:pPr>
        <w:spacing w:after="150"/>
      </w:pPr>
      <w:r>
        <w:rPr/>
        <w:t xml:space="preserve">第八节 哈尔滨拜仑斯特临床营养有限公司 </w:t>
      </w:r>
    </w:p>
    <w:p>
      <w:pPr>
        <w:spacing w:after="150"/>
      </w:pPr>
      <w:r>
        <w:rPr/>
        <w:t xml:space="preserve">一、公司简介 </w:t>
      </w:r>
    </w:p>
    <w:p>
      <w:pPr>
        <w:spacing w:after="150"/>
      </w:pPr>
      <w:r>
        <w:rPr/>
        <w:t xml:space="preserve">二、公司主要特医食品产品类型 </w:t>
      </w:r>
    </w:p>
    <w:p>
      <w:pPr>
        <w:spacing w:after="150"/>
      </w:pPr>
      <w:r>
        <w:rPr/>
        <w:t xml:space="preserve">产品：唯卡能(国食注字ty2019-20230003) </w:t>
      </w:r>
    </w:p>
    <w:p>
      <w:pPr>
        <w:spacing w:after="150"/>
      </w:pPr>
      <w:r>
        <w:rPr/>
        <w:t xml:space="preserve">三、公司最新动态 </w:t>
      </w:r>
    </w:p>
    <w:p>
      <w:pPr>
        <w:spacing w:after="150"/>
      </w:pPr>
      <w:r>
        <w:rPr/>
        <w:t xml:space="preserve">第九节 广东君悦营养医学有限公司 </w:t>
      </w:r>
    </w:p>
    <w:p>
      <w:pPr>
        <w:spacing w:after="150"/>
      </w:pPr>
      <w:r>
        <w:rPr/>
        <w:t xml:space="preserve">一、公司简介 </w:t>
      </w:r>
    </w:p>
    <w:p>
      <w:pPr>
        <w:spacing w:after="150"/>
      </w:pPr>
      <w:r>
        <w:rPr/>
        <w:t xml:space="preserve">二、公司主要特医食品产品类型 </w:t>
      </w:r>
    </w:p>
    <w:p>
      <w:pPr>
        <w:spacing w:after="150"/>
      </w:pPr>
      <w:r>
        <w:rPr/>
        <w:t xml:space="preserve">产品：君蓓全(国食注字ty2019-20230004) </w:t>
      </w:r>
    </w:p>
    <w:p>
      <w:pPr>
        <w:spacing w:after="150"/>
      </w:pPr>
      <w:r>
        <w:rPr/>
        <w:t xml:space="preserve">三、公司最新动态 </w:t>
      </w:r>
    </w:p>
    <w:p>
      <w:pPr>
        <w:spacing w:after="150"/>
      </w:pPr>
      <w:r>
        <w:rPr/>
        <w:t xml:space="preserve">第十节 苏州恒瑞健康科技有限公司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产品一：希瑞臻(国食注字ty2019-20230005) </w:t>
      </w:r>
    </w:p>
    <w:p>
      <w:pPr>
        <w:spacing w:after="150"/>
      </w:pPr>
      <w:r>
        <w:rPr/>
        <w:t xml:space="preserve">产品二：希瑞怡(国食注字ty2019-20230011) </w:t>
      </w:r>
    </w:p>
    <w:p>
      <w:pPr>
        <w:spacing w:after="150"/>
      </w:pPr>
      <w:r>
        <w:rPr/>
        <w:t xml:space="preserve">三、公司最新动态 </w:t>
      </w:r>
    </w:p>
    <w:p>
      <w:pPr>
        <w:spacing w:after="150"/>
      </w:pPr>
      <w:r>
        <w:rPr/>
        <w:t xml:space="preserve">第十一节 亚宝药业集团股份有限公司 </w:t>
      </w:r>
    </w:p>
    <w:p>
      <w:pPr>
        <w:spacing w:after="150"/>
      </w:pPr>
      <w:r>
        <w:rPr/>
        <w:t xml:space="preserve">一、公司简介 </w:t>
      </w:r>
    </w:p>
    <w:p>
      <w:pPr>
        <w:spacing w:after="150"/>
      </w:pPr>
      <w:r>
        <w:rPr/>
        <w:t xml:space="preserve">二、公司主要特医食品产品类型 </w:t>
      </w:r>
    </w:p>
    <w:p>
      <w:pPr>
        <w:spacing w:after="150"/>
      </w:pPr>
      <w:r>
        <w:rPr/>
        <w:t xml:space="preserve">产品：维源素(国食注字ty2019-20230007) </w:t>
      </w:r>
    </w:p>
    <w:p>
      <w:pPr>
        <w:spacing w:after="150"/>
      </w:pPr>
      <w:r>
        <w:rPr/>
        <w:t xml:space="preserve">三、公司最新动态 </w:t>
      </w:r>
    </w:p>
    <w:p>
      <w:pPr>
        <w:spacing w:after="150"/>
      </w:pPr>
      <w:r>
        <w:rPr/>
        <w:t xml:space="preserve">第十二节 吉林麦孚营养科技有限公司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产品一：麦孚康全(国食注字ty20210001) </w:t>
      </w:r>
    </w:p>
    <w:p>
      <w:pPr>
        <w:spacing w:after="150"/>
      </w:pPr>
      <w:r>
        <w:rPr/>
        <w:t xml:space="preserve">产品二：麦孚畅清(国食注字ty20190010) </w:t>
      </w:r>
    </w:p>
    <w:p>
      <w:pPr>
        <w:spacing w:after="150"/>
      </w:pPr>
      <w:r>
        <w:rPr/>
        <w:t xml:space="preserve">三、公司最新动态 </w:t>
      </w:r>
    </w:p>
    <w:p>
      <w:pPr>
        <w:spacing w:after="150"/>
      </w:pPr>
      <w:r>
        <w:rPr>
          <w:b w:val="1"/>
          <w:bCs w:val="1"/>
        </w:rPr>
        <w:t xml:space="preserve">第九章 特医食品非全营养配方重点产品发展分析 </w:t>
      </w:r>
    </w:p>
    <w:p>
      <w:pPr>
        <w:spacing w:after="150"/>
      </w:pPr>
      <w:r>
        <w:rPr/>
        <w:t xml:space="preserve">第一节 浙江海正甦力康生物科技有限公司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产品：伊能佳(国食注字ty2019-20230009) </w:t>
      </w:r>
    </w:p>
    <w:p>
      <w:pPr>
        <w:spacing w:after="150"/>
      </w:pPr>
      <w:r>
        <w:rPr/>
        <w:t xml:space="preserve">三、公司最新动态 </w:t>
      </w:r>
    </w:p>
    <w:p>
      <w:pPr>
        <w:spacing w:after="150"/>
      </w:pPr>
      <w:r>
        <w:rPr/>
        <w:t xml:space="preserve">第二节 西藏多欣健康科技有限公司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产品一：泉克(国食注字ty2019-20230010) </w:t>
      </w:r>
    </w:p>
    <w:p>
      <w:pPr>
        <w:spacing w:after="150"/>
      </w:pPr>
      <w:r>
        <w:rPr/>
        <w:t xml:space="preserve">产品二：艾诺利(国食注字ty2019-20230008) </w:t>
      </w:r>
    </w:p>
    <w:p>
      <w:pPr>
        <w:spacing w:after="150"/>
      </w:pPr>
      <w:r>
        <w:rPr/>
        <w:t xml:space="preserve">三、公司最新动态 </w:t>
      </w:r>
    </w:p>
    <w:p>
      <w:pPr>
        <w:spacing w:after="150"/>
      </w:pPr>
      <w:r>
        <w:rPr/>
        <w:t xml:space="preserve">第三节 广州纽健生物科技有限公司 </w:t>
      </w:r>
    </w:p>
    <w:p>
      <w:pPr>
        <w:spacing w:after="150"/>
      </w:pPr>
      <w:r>
        <w:rPr/>
        <w:t xml:space="preserve">一、公司简介 </w:t>
      </w:r>
    </w:p>
    <w:p>
      <w:pPr>
        <w:spacing w:after="150"/>
      </w:pPr>
      <w:r>
        <w:rPr/>
        <w:t xml:space="preserve">二、公司主要特医食品产品类型 </w:t>
      </w:r>
    </w:p>
    <w:p>
      <w:pPr>
        <w:spacing w:after="150"/>
      </w:pPr>
      <w:r>
        <w:rPr/>
        <w:t xml:space="preserve">产品：普柔汀(国食注字ty2019-20230012) </w:t>
      </w:r>
    </w:p>
    <w:p>
      <w:pPr>
        <w:spacing w:after="150"/>
      </w:pPr>
      <w:r>
        <w:rPr/>
        <w:t xml:space="preserve">三、公司最新动态 </w:t>
      </w:r>
    </w:p>
    <w:p>
      <w:pPr>
        <w:spacing w:after="150"/>
      </w:pPr>
      <w:r>
        <w:rPr/>
        <w:t xml:space="preserve">第四节 吉林麦孚营养科技有限公司 </w:t>
      </w:r>
    </w:p>
    <w:p>
      <w:pPr>
        <w:spacing w:after="150"/>
      </w:pPr>
      <w:r>
        <w:rPr/>
        <w:t xml:space="preserve">一、公司简介 </w:t>
      </w:r>
    </w:p>
    <w:p>
      <w:pPr>
        <w:spacing w:after="150"/>
      </w:pPr>
      <w:r>
        <w:rPr/>
        <w:t xml:space="preserve">二、公司主要特医食品产品类型 </w:t>
      </w:r>
    </w:p>
    <w:p>
      <w:pPr>
        <w:spacing w:after="150"/>
      </w:pPr>
      <w:r>
        <w:rPr/>
        <w:t xml:space="preserve">产品：浦索(国食注字ty2019-20230013) </w:t>
      </w:r>
    </w:p>
    <w:p>
      <w:pPr>
        <w:spacing w:after="150"/>
      </w:pPr>
      <w:r>
        <w:rPr/>
        <w:t xml:space="preserve">三、公司最新动态 </w:t>
      </w:r>
    </w:p>
    <w:p>
      <w:pPr>
        <w:spacing w:after="150"/>
      </w:pPr>
      <w:r>
        <w:rPr/>
        <w:t xml:space="preserve">第五节 shs international lid(shs国际有限公司)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产品一：纽贝臻(国食注字ty2019-20235011) </w:t>
      </w:r>
    </w:p>
    <w:p>
      <w:pPr>
        <w:spacing w:after="150"/>
      </w:pPr>
      <w:r>
        <w:rPr/>
        <w:t xml:space="preserve">产品二：纽贝福(国食注字ty20190057) </w:t>
      </w:r>
    </w:p>
    <w:p>
      <w:pPr>
        <w:spacing w:after="150"/>
      </w:pPr>
      <w:r>
        <w:rPr/>
        <w:t xml:space="preserve">三、公司最新动态 </w:t>
      </w:r>
    </w:p>
    <w:p>
      <w:pPr>
        <w:spacing w:after="150"/>
      </w:pPr>
      <w:r>
        <w:rPr/>
        <w:t xml:space="preserve">第六节 苏州恒瑞健康科技有限公司 </w:t>
      </w:r>
    </w:p>
    <w:p>
      <w:pPr>
        <w:spacing w:after="150"/>
      </w:pPr>
      <w:r>
        <w:rPr/>
        <w:t xml:space="preserve">一、公司简介 </w:t>
      </w:r>
    </w:p>
    <w:p>
      <w:pPr>
        <w:spacing w:after="150"/>
      </w:pPr>
      <w:r>
        <w:rPr/>
        <w:t xml:space="preserve">二、公司主要特医食品产品类型 </w:t>
      </w:r>
    </w:p>
    <w:p>
      <w:pPr>
        <w:spacing w:after="150"/>
      </w:pPr>
      <w:r>
        <w:rPr/>
        <w:t xml:space="preserve">产品：乐赋(国食注字ty2019-20230002) </w:t>
      </w:r>
    </w:p>
    <w:p>
      <w:pPr>
        <w:spacing w:after="150"/>
      </w:pPr>
      <w:r>
        <w:rPr/>
        <w:t xml:space="preserve">产品：乐棠(国食注字ty2019-20230003) </w:t>
      </w:r>
    </w:p>
    <w:p>
      <w:pPr>
        <w:spacing w:after="150"/>
      </w:pPr>
      <w:r>
        <w:rPr/>
        <w:t xml:space="preserve">三、公司最新动态 </w:t>
      </w:r>
    </w:p>
    <w:p>
      <w:pPr>
        <w:spacing w:after="150"/>
      </w:pPr>
      <w:r>
        <w:rPr>
          <w:b w:val="1"/>
          <w:bCs w:val="1"/>
        </w:rPr>
        <w:t xml:space="preserve">第十章 中国特医食品行业投资前景分析 </w:t>
      </w:r>
    </w:p>
    <w:p>
      <w:pPr>
        <w:spacing w:after="150"/>
      </w:pPr>
      <w:r>
        <w:rPr/>
        <w:t xml:space="preserve">第一节 中国特医食品市场潜力巨大 </w:t>
      </w:r>
    </w:p>
    <w:p>
      <w:pPr>
        <w:spacing w:after="150"/>
      </w:pPr>
      <w:r>
        <w:rPr/>
        <w:t xml:space="preserve">第二节 中国特医食品准入稳步推进 </w:t>
      </w:r>
    </w:p>
    <w:p>
      <w:pPr>
        <w:spacing w:after="150"/>
      </w:pPr>
      <w:r>
        <w:rPr/>
        <w:t xml:space="preserve">第三节 中国特医食品政策环境利好 </w:t>
      </w:r>
    </w:p>
    <w:p>
      <w:pPr>
        <w:spacing w:after="150"/>
      </w:pPr>
      <w:r>
        <w:rPr/>
        <w:t xml:space="preserve">第四节 中国特医食品监管体系建立 </w:t>
      </w:r>
    </w:p>
    <w:p>
      <w:pPr>
        <w:spacing w:after="150"/>
      </w:pPr>
      <w:r>
        <w:rPr/>
        <w:t xml:space="preserve">第五节 中国特医食品安全有效保障 </w:t>
      </w:r>
    </w:p>
    <w:p>
      <w:pPr>
        <w:spacing w:after="150"/>
      </w:pPr>
      <w:r>
        <w:rPr/>
        <w:t xml:space="preserve">第六节 中国特医食品消费信心增强 </w:t>
      </w:r>
    </w:p>
    <w:p>
      <w:pPr>
        <w:spacing w:after="150"/>
      </w:pPr>
      <w:r>
        <w:rPr>
          <w:b w:val="1"/>
          <w:bCs w:val="1"/>
        </w:rPr>
        <w:t xml:space="preserve">第十一章 2024-2029年特医食品行业发展前景预测分析 </w:t>
      </w:r>
    </w:p>
    <w:p>
      <w:pPr>
        <w:spacing w:after="150"/>
      </w:pPr>
      <w:r>
        <w:rPr/>
        <w:t xml:space="preserve">第一节 特医食品行业未来发展预测分析 </w:t>
      </w:r>
    </w:p>
    <w:p>
      <w:pPr>
        <w:spacing w:after="150"/>
      </w:pPr>
      <w:r>
        <w:rPr/>
        <w:t xml:space="preserve">一、特医食品行业发展方向 </w:t>
      </w:r>
    </w:p>
    <w:p>
      <w:pPr>
        <w:spacing w:after="150"/>
      </w:pPr>
      <w:r>
        <w:rPr/>
        <w:t xml:space="preserve">二、特医食品行业发展规模分析 </w:t>
      </w:r>
    </w:p>
    <w:p>
      <w:pPr>
        <w:spacing w:after="150"/>
      </w:pPr>
      <w:r>
        <w:rPr/>
        <w:t xml:space="preserve">三、特医食品行业发展趋势分析 </w:t>
      </w:r>
    </w:p>
    <w:p>
      <w:pPr>
        <w:spacing w:after="150"/>
      </w:pPr>
      <w:r>
        <w:rPr/>
        <w:t xml:space="preserve">四、特医食品行业“十四五”整体规划及预测 </w:t>
      </w:r>
    </w:p>
    <w:p>
      <w:pPr>
        <w:spacing w:after="150"/>
      </w:pPr>
      <w:r>
        <w:rPr/>
        <w:t xml:space="preserve">第二节 特医食品行业供需预测 </w:t>
      </w:r>
    </w:p>
    <w:p>
      <w:pPr>
        <w:spacing w:after="150"/>
      </w:pPr>
      <w:r>
        <w:rPr/>
        <w:t xml:space="preserve">一、特医食品行业供给预测 </w:t>
      </w:r>
    </w:p>
    <w:p>
      <w:pPr>
        <w:spacing w:after="150"/>
      </w:pPr>
      <w:r>
        <w:rPr/>
        <w:t xml:space="preserve">二、特医食品行业需求预测 </w:t>
      </w:r>
    </w:p>
    <w:p>
      <w:pPr>
        <w:spacing w:after="150"/>
      </w:pPr>
      <w:r>
        <w:rPr>
          <w:b w:val="1"/>
          <w:bCs w:val="1"/>
        </w:rPr>
        <w:t xml:space="preserve">第十二章 2024-2029年中国特医食品行业发展策略及投资建议 </w:t>
      </w:r>
    </w:p>
    <w:p>
      <w:pPr>
        <w:spacing w:after="150"/>
      </w:pPr>
      <w:r>
        <w:rPr/>
        <w:t xml:space="preserve">第一节 中国特医食品行业产品策略分析 </w:t>
      </w:r>
    </w:p>
    <w:p>
      <w:pPr>
        <w:spacing w:after="150"/>
      </w:pPr>
      <w:r>
        <w:rPr/>
        <w:t xml:space="preserve">一、服务产品开发策略 </w:t>
      </w:r>
    </w:p>
    <w:p>
      <w:pPr>
        <w:spacing w:after="150"/>
      </w:pPr>
      <w:r>
        <w:rPr/>
        <w:t xml:space="preserve">二、市场细分策略 </w:t>
      </w:r>
    </w:p>
    <w:p>
      <w:pPr>
        <w:spacing w:after="150"/>
      </w:pPr>
      <w:r>
        <w:rPr/>
        <w:t xml:space="preserve">三、目标市场的选择 </w:t>
      </w:r>
    </w:p>
    <w:p>
      <w:pPr>
        <w:spacing w:after="150"/>
      </w:pPr>
      <w:r>
        <w:rPr/>
        <w:t xml:space="preserve">第二节 中国特医食品行业定价策略分析 </w:t>
      </w:r>
    </w:p>
    <w:p>
      <w:pPr>
        <w:spacing w:after="150"/>
      </w:pPr>
      <w:r>
        <w:rPr/>
        <w:t xml:space="preserve">第三节 中国特医食品行业营销渠道策略 </w:t>
      </w:r>
    </w:p>
    <w:p>
      <w:pPr>
        <w:spacing w:after="150"/>
      </w:pPr>
      <w:r>
        <w:rPr/>
        <w:t xml:space="preserve">一、特医食品行业渠道选择策略 </w:t>
      </w:r>
    </w:p>
    <w:p>
      <w:pPr>
        <w:spacing w:after="150"/>
      </w:pPr>
      <w:r>
        <w:rPr/>
        <w:t xml:space="preserve">二、特医食品行业营销策略 </w:t>
      </w:r>
    </w:p>
    <w:p>
      <w:pPr>
        <w:spacing w:after="150"/>
      </w:pPr>
      <w:r>
        <w:rPr/>
        <w:t xml:space="preserve">第四节 中道泰和投资建议 </w:t>
      </w:r>
    </w:p>
    <w:p>
      <w:pPr>
        <w:spacing w:after="150"/>
      </w:pPr>
      <w:r>
        <w:rPr/>
        <w:t xml:space="preserve">一、中国特医食品行业重点投资区域分析 </w:t>
      </w:r>
    </w:p>
    <w:p>
      <w:pPr>
        <w:spacing w:after="150"/>
      </w:pPr>
      <w:r>
        <w:rPr/>
        <w:t xml:space="preserve">二、中国特医食品行业重点投资产品分析 </w:t>
      </w:r>
    </w:p>
    <w:p>
      <w:pPr>
        <w:spacing w:after="150"/>
      </w:pPr>
      <w:r>
        <w:rPr>
          <w:b w:val="1"/>
          <w:bCs w:val="1"/>
        </w:rPr>
        <w:t xml:space="preserve">图表目录</w:t>
      </w:r>
    </w:p>
    <w:p>
      <w:pPr>
        <w:spacing w:after="150"/>
      </w:pPr>
      <w:r>
        <w:rPr/>
        <w:t xml:space="preserve">图表：特医食品分类 </w:t>
      </w:r>
    </w:p>
    <w:p>
      <w:pPr>
        <w:spacing w:after="150"/>
      </w:pPr>
      <w:r>
        <w:rPr/>
        <w:t xml:space="preserve">图表：非全营养配方食品可选择性成分指标 </w:t>
      </w:r>
    </w:p>
    <w:p>
      <w:pPr>
        <w:spacing w:after="150"/>
      </w:pPr>
      <w:r>
        <w:rPr/>
        <w:t xml:space="preserve">图表：病人营养支持情况 </w:t>
      </w:r>
    </w:p>
    <w:p>
      <w:pPr>
        <w:spacing w:after="150"/>
      </w:pPr>
      <w:r>
        <w:rPr/>
        <w:t xml:space="preserve">图表：人口老龄化及老年人营养不良发生率 </w:t>
      </w:r>
    </w:p>
    <w:p>
      <w:pPr>
        <w:spacing w:after="150"/>
      </w:pPr>
      <w:r>
        <w:rPr/>
        <w:t xml:space="preserve">图表：2019-2023年欧盟特医食品行业市场规模情况(亿美元) </w:t>
      </w:r>
    </w:p>
    <w:p>
      <w:pPr>
        <w:spacing w:after="150"/>
      </w:pPr>
      <w:r>
        <w:rPr/>
        <w:t xml:space="preserve">图表：2019-2023年美国特医食品行业市场规模情况(亿美元) </w:t>
      </w:r>
    </w:p>
    <w:p>
      <w:pPr>
        <w:spacing w:after="150"/>
      </w:pPr>
      <w:r>
        <w:rPr/>
        <w:t xml:space="preserve">图表：2019-2023年日本特医食品行业市场规模情况(亿美元) </w:t>
      </w:r>
    </w:p>
    <w:p>
      <w:pPr>
        <w:spacing w:after="150"/>
      </w:pPr>
      <w:r>
        <w:rPr/>
        <w:t xml:space="preserve">图表：全球主要国家特医食品行业标准对比 </w:t>
      </w:r>
    </w:p>
    <w:p>
      <w:pPr>
        <w:spacing w:after="150"/>
      </w:pPr>
      <w:r>
        <w:rPr/>
        <w:t xml:space="preserve">图表：2019-2023年国内特医食品市场规模情况(亿美元) </w:t>
      </w:r>
    </w:p>
    <w:p>
      <w:pPr>
        <w:spacing w:after="150"/>
      </w:pPr>
      <w:r>
        <w:rPr/>
        <w:t xml:space="preserve">图表：国内营养行业竞争结构情况 </w:t>
      </w:r>
    </w:p>
    <w:p>
      <w:pPr>
        <w:spacing w:after="150"/>
      </w:pPr>
      <w:r>
        <w:rPr/>
        <w:t xml:space="preserve">图表：全球特医食品行业特定全营养产品获批名单 </w:t>
      </w:r>
    </w:p>
    <w:p>
      <w:pPr>
        <w:spacing w:after="150"/>
      </w:pPr>
      <w:r>
        <w:rPr/>
        <w:t xml:space="preserve">图表：全球特医食品行业特定全营养产品价格分析 </w:t>
      </w:r>
    </w:p>
    <w:p>
      <w:pPr>
        <w:spacing w:after="150"/>
      </w:pPr>
      <w:r>
        <w:rPr/>
        <w:t xml:space="preserve">图表：全球特医食品行业特定全营养产品销量情况分析(亿元) </w:t>
      </w:r>
    </w:p>
    <w:p>
      <w:pPr>
        <w:spacing w:after="150"/>
      </w:pPr>
      <w:r>
        <w:rPr/>
        <w:t xml:space="preserve">图表：2019-2023年全球特医食品行业特定全营养产品销售流向情况分析 </w:t>
      </w:r>
    </w:p>
    <w:p>
      <w:pPr>
        <w:spacing w:after="150"/>
      </w:pPr>
      <w:r>
        <w:rPr/>
        <w:t xml:space="preserve">图表：国内特医食品行业产品获批名单 </w:t>
      </w:r>
    </w:p>
    <w:p>
      <w:pPr>
        <w:spacing w:after="150"/>
      </w:pPr>
      <w:r>
        <w:rPr/>
        <w:t xml:space="preserve">图表：我国特医食品产品注册类型结构情况 </w:t>
      </w:r>
    </w:p>
    <w:p>
      <w:pPr>
        <w:spacing w:after="150"/>
      </w:pPr>
      <w:r>
        <w:rPr/>
        <w:t xml:space="preserve">图表：国内特医食品行业特定全营养产品价格分析 </w:t>
      </w:r>
    </w:p>
    <w:p>
      <w:pPr>
        <w:spacing w:after="150"/>
      </w:pPr>
      <w:r>
        <w:rPr/>
        <w:t xml:space="preserve">图表：2019-2023年国内特医食品行业特定全营养产品销量情况分析(亿元) </w:t>
      </w:r>
    </w:p>
    <w:p>
      <w:pPr>
        <w:spacing w:after="150"/>
      </w:pPr>
      <w:r>
        <w:rPr/>
        <w:t xml:space="preserve">图表：2019-2023年国内特医食品行业特定全营养产品销售流向占比情况 </w:t>
      </w:r>
    </w:p>
    <w:p>
      <w:pPr>
        <w:spacing w:after="150"/>
      </w:pPr>
      <w:r>
        <w:rPr/>
        <w:t xml:space="preserve">图表：2019-2023年肿瘤特定全营配方食品销售额情况(亿元) </w:t>
      </w:r>
    </w:p>
    <w:p>
      <w:pPr>
        <w:spacing w:after="150"/>
      </w:pPr>
      <w:r>
        <w:rPr/>
        <w:t xml:space="preserve">图表：2022年肿瘤症状特定全营养相关产品市场规模及需求预测分析(亿元) </w:t>
      </w:r>
    </w:p>
    <w:p>
      <w:pPr>
        <w:spacing w:after="150"/>
      </w:pPr>
      <w:r>
        <w:rPr/>
        <w:t xml:space="preserve">图表：2022年肿瘤症状特定全营养相关产品市场规模及需求预测分析(亿元) </w:t>
      </w:r>
    </w:p>
    <w:p>
      <w:pPr>
        <w:spacing w:after="150"/>
      </w:pPr>
      <w:r>
        <w:rPr/>
        <w:t xml:space="preserve">图表：2019-2023年肾病特定全营养名单、销售额分析(亿元) </w:t>
      </w:r>
    </w:p>
    <w:p>
      <w:pPr>
        <w:spacing w:after="150"/>
      </w:pPr>
      <w:r>
        <w:rPr/>
        <w:t xml:space="preserve">图表：2022年肾病特定全营养相关产品市场规模及需求预测分析(亿元) </w:t>
      </w:r>
    </w:p>
    <w:p>
      <w:pPr>
        <w:spacing w:after="150"/>
      </w:pPr>
      <w:r>
        <w:rPr/>
        <w:t xml:space="preserve">图表：2022年肾病特定全营养相关产品市场规模及需求预测分析(亿元) </w:t>
      </w:r>
    </w:p>
    <w:p>
      <w:pPr>
        <w:spacing w:after="150"/>
      </w:pPr>
      <w:r>
        <w:rPr/>
        <w:t xml:space="preserve">图表：2019-2023年炎性肠病特定全营养产品名单、销售额分析(亿元) </w:t>
      </w:r>
    </w:p>
    <w:p>
      <w:pPr>
        <w:spacing w:after="150"/>
      </w:pPr>
      <w:r>
        <w:rPr/>
        <w:t xml:space="preserve">图表：2022年炎性肠病特定全营养产品市场规模及需求预测分析(亿元) </w:t>
      </w:r>
    </w:p>
    <w:p>
      <w:pPr>
        <w:spacing w:after="150"/>
      </w:pPr>
      <w:r>
        <w:rPr/>
        <w:t xml:space="preserve">图表：2022年炎性肠病特定全营养产品市场规模及需求预测分析(亿元) </w:t>
      </w:r>
    </w:p>
    <w:p>
      <w:pPr>
        <w:spacing w:after="150"/>
      </w:pPr>
      <w:r>
        <w:rPr/>
        <w:t xml:space="preserve">图表：2019-2023年慢阻肺(copd) 特定全营养产品名单、销售额分析(亿元) </w:t>
      </w:r>
    </w:p>
    <w:p>
      <w:pPr>
        <w:spacing w:after="150"/>
      </w:pPr>
      <w:r>
        <w:rPr/>
        <w:t xml:space="preserve">图表：2022年慢阻肺(copd) 特定全营养产品市场规模及需求预测分析(亿元) </w:t>
      </w:r>
    </w:p>
    <w:p>
      <w:pPr>
        <w:spacing w:after="150"/>
      </w:pPr>
      <w:r>
        <w:rPr/>
        <w:t xml:space="preserve">图表：2022年慢阻肺(copd) 特定全营养产品市场规模及需求预测分析(亿元) </w:t>
      </w:r>
    </w:p>
    <w:p>
      <w:pPr>
        <w:spacing w:after="150"/>
      </w:pPr>
      <w:r>
        <w:rPr/>
        <w:t xml:space="preserve">图表：2019-2023年减重降脂特定全营养产品名单、销售额分析(亿元) </w:t>
      </w:r>
    </w:p>
    <w:p>
      <w:pPr>
        <w:spacing w:after="150"/>
      </w:pPr>
      <w:r>
        <w:rPr/>
        <w:t xml:space="preserve">图表：2022年减重降脂特定全营养产品市场规模及需求预测分析(亿元) </w:t>
      </w:r>
    </w:p>
    <w:p>
      <w:pPr>
        <w:spacing w:after="150"/>
      </w:pPr>
      <w:r>
        <w:rPr/>
        <w:t xml:space="preserve">图表：2022年减重降脂特定全营养产品市场规模及需求预测分析(亿元) </w:t>
      </w:r>
    </w:p>
    <w:p>
      <w:pPr>
        <w:spacing w:after="150"/>
      </w:pPr>
      <w:r>
        <w:rPr/>
        <w:t xml:space="preserve">图表：国外特医食品产品形态类别 </w:t>
      </w:r>
    </w:p>
    <w:p>
      <w:pPr>
        <w:spacing w:after="150"/>
      </w:pPr>
      <w:r>
        <w:rPr/>
        <w:t xml:space="preserve">图表：国内特医食品产品形态类别 </w:t>
      </w:r>
    </w:p>
    <w:p>
      <w:pPr>
        <w:spacing w:after="150"/>
      </w:pPr>
      <w:r>
        <w:rPr/>
        <w:t xml:space="preserve">图表：特医食品各全营养配方产品占比情况 </w:t>
      </w:r>
    </w:p>
    <w:p>
      <w:pPr>
        <w:spacing w:after="150"/>
      </w:pPr>
      <w:r>
        <w:rPr/>
        <w:t xml:space="preserve">图表：2019-2023年小安素(国食注字ty2019-20235007)市场规模占比情况(亿元) </w:t>
      </w:r>
    </w:p>
    <w:p>
      <w:pPr>
        <w:spacing w:after="150"/>
      </w:pPr>
      <w:r>
        <w:rPr/>
        <w:t xml:space="preserve">图表：2019-2023年小安素(国食注字ty2019-20235007)产品市场流向占比情况(亿元) </w:t>
      </w:r>
    </w:p>
    <w:p>
      <w:pPr>
        <w:spacing w:after="150"/>
      </w:pPr>
      <w:r>
        <w:rPr/>
        <w:t xml:space="preserve">图表：2019-2023年全安素(国食注字ty20195005)市场规模占比情况(亿元) </w:t>
      </w:r>
    </w:p>
    <w:p>
      <w:pPr>
        <w:spacing w:after="150"/>
      </w:pPr>
      <w:r>
        <w:rPr/>
        <w:t xml:space="preserve">图表：2019-2023年全安素(国食注字ty20195005)产品市场流向占比情况(亿元) </w:t>
      </w:r>
    </w:p>
    <w:p>
      <w:pPr>
        <w:spacing w:after="150"/>
      </w:pPr>
      <w:r>
        <w:rPr/>
        <w:t xml:space="preserve">图表：小佰太能产品配料表 </w:t>
      </w:r>
    </w:p>
    <w:p>
      <w:pPr>
        <w:spacing w:after="150"/>
      </w:pPr>
      <w:r>
        <w:rPr/>
        <w:t xml:space="preserve">图表：2019-2023年小佰太能(国食注字ty20195004)市场规模占比情况(亿元) </w:t>
      </w:r>
    </w:p>
    <w:p>
      <w:pPr>
        <w:spacing w:after="150"/>
      </w:pPr>
      <w:r>
        <w:rPr/>
        <w:t xml:space="preserve">图表：2019-2023年小佰太能(国食注字ty20195004)产品市场流向占比情况(亿元) </w:t>
      </w:r>
    </w:p>
    <w:p>
      <w:pPr>
        <w:spacing w:after="150"/>
      </w:pPr>
      <w:r>
        <w:rPr/>
        <w:t xml:space="preserve">图表：2019-2023年小佳膳(国食注字ty20195006)市场规模占比情况(亿元) </w:t>
      </w:r>
    </w:p>
    <w:p>
      <w:pPr>
        <w:spacing w:after="150"/>
      </w:pPr>
      <w:r>
        <w:rPr/>
        <w:t xml:space="preserve">图表：2019-2023年小佳膳(国食注字ty20195006)产品市场流向占比情况(亿元) </w:t>
      </w:r>
    </w:p>
    <w:p>
      <w:pPr>
        <w:spacing w:after="150"/>
      </w:pPr>
      <w:r>
        <w:rPr/>
        <w:t xml:space="preserve">图表：佳膳悠选产品配料表 </w:t>
      </w:r>
    </w:p>
    <w:p>
      <w:pPr>
        <w:spacing w:after="150"/>
      </w:pPr>
      <w:r>
        <w:rPr/>
        <w:t xml:space="preserve">图表：2019-2023年佳膳悠选(国食注字ty20195007)市场规模占比情况(亿元) </w:t>
      </w:r>
    </w:p>
    <w:p>
      <w:pPr>
        <w:spacing w:after="150"/>
      </w:pPr>
      <w:r>
        <w:rPr/>
        <w:t xml:space="preserve">图表：2019-2023年佳膳悠选(国食注字ty20195007)产品市场流向占比情况(亿元) </w:t>
      </w:r>
    </w:p>
    <w:p>
      <w:pPr>
        <w:spacing w:after="150"/>
      </w:pPr>
      <w:r>
        <w:rPr/>
        <w:t xml:space="preserve">图表：2019-2023年佳膳佳立畅(食注字ty20190001)市场规模占比情况(亿元) </w:t>
      </w:r>
    </w:p>
    <w:p>
      <w:pPr>
        <w:spacing w:after="150"/>
      </w:pPr>
      <w:r>
        <w:rPr/>
        <w:t xml:space="preserve">图表：2019-2023年佳膳佳立畅(食注字ty20190001)产品市场流向占比情况(亿元) </w:t>
      </w:r>
    </w:p>
    <w:p>
      <w:pPr>
        <w:spacing w:after="150"/>
      </w:pPr>
      <w:r>
        <w:rPr/>
        <w:t xml:space="preserve">图表：2019-2023年欣活(国食注字ty20195003)市场规模占比情况(亿元) </w:t>
      </w:r>
    </w:p>
    <w:p>
      <w:pPr>
        <w:spacing w:after="150"/>
      </w:pPr>
      <w:r>
        <w:rPr/>
        <w:t xml:space="preserve">图表：2019-2023年欣活(国食注字ty20195003)产品市场流向占比情况(亿元) </w:t>
      </w:r>
    </w:p>
    <w:p>
      <w:pPr>
        <w:spacing w:after="150"/>
      </w:pPr>
      <w:r>
        <w:rPr/>
        <w:t xml:space="preserve">图表：优博启瑞产品简况 </w:t>
      </w:r>
    </w:p>
    <w:p>
      <w:pPr>
        <w:spacing w:after="150"/>
      </w:pPr>
      <w:r>
        <w:rPr/>
        <w:t xml:space="preserve">图表：2019-2023年优博启瑞(国食注字ty20190007)市场规模占比情况(亿元) </w:t>
      </w:r>
    </w:p>
    <w:p>
      <w:pPr>
        <w:spacing w:after="150"/>
      </w:pPr>
      <w:r>
        <w:rPr/>
        <w:t xml:space="preserve">图表：2019-2023年优博启瑞(国食注字ty20190007)产品市场流向占比情况(亿元) </w:t>
      </w:r>
    </w:p>
    <w:p>
      <w:pPr>
        <w:spacing w:after="150"/>
      </w:pPr>
      <w:r>
        <w:rPr/>
        <w:t xml:space="preserve">图表：2019-2023年力存犹太(国食注字ty20190008)市场规模占比情况(亿元) </w:t>
      </w:r>
    </w:p>
    <w:p>
      <w:pPr>
        <w:spacing w:after="150"/>
      </w:pPr>
      <w:r>
        <w:rPr/>
        <w:t xml:space="preserve">图表：2019-2023年力存犹太(国食注字ty20190008)产品市场流向占比情况(亿元) </w:t>
      </w:r>
    </w:p>
    <w:p>
      <w:pPr>
        <w:spacing w:after="150"/>
      </w:pPr>
      <w:r>
        <w:rPr/>
        <w:t xml:space="preserve">图表：2019-2023年优益力(国食注字ty2019-20230001)市场规模占比情况(亿元) </w:t>
      </w:r>
    </w:p>
    <w:p>
      <w:pPr>
        <w:spacing w:after="150"/>
      </w:pPr>
      <w:r>
        <w:rPr/>
        <w:t xml:space="preserve">图表：2019-2023年优益力(国食注字ty2019-20230001)产品市场流向占比情况(亿元) </w:t>
      </w:r>
    </w:p>
    <w:p>
      <w:pPr>
        <w:spacing w:after="150"/>
      </w:pPr>
      <w:r>
        <w:rPr/>
        <w:t xml:space="preserve">图表：2019-2023年优康力(国食注字ty2019-20230002)市场规模占比情况(亿元) </w:t>
      </w:r>
    </w:p>
    <w:p>
      <w:pPr>
        <w:spacing w:after="150"/>
      </w:pPr>
      <w:r>
        <w:rPr/>
        <w:t xml:space="preserve">图表：2019-2023年优康力(国食注字ty2019-20230002)产品市场流向占比情况(亿元) </w:t>
      </w:r>
    </w:p>
    <w:p>
      <w:pPr>
        <w:spacing w:after="150"/>
      </w:pPr>
      <w:r>
        <w:rPr/>
        <w:t xml:space="preserve">图表：拜仑斯特业务区域分布情况 </w:t>
      </w:r>
    </w:p>
    <w:p>
      <w:pPr>
        <w:spacing w:after="150"/>
      </w:pPr>
      <w:r>
        <w:rPr/>
        <w:t xml:space="preserve">图表：2019-2023年唯卡能(国食注字ty2019-20230003)市场规模占比情况(亿元) </w:t>
      </w:r>
    </w:p>
    <w:p>
      <w:pPr>
        <w:spacing w:after="150"/>
      </w:pPr>
      <w:r>
        <w:rPr/>
        <w:t xml:space="preserve">图表：2019-2023年唯卡能(国食注字ty2019-20230003)产品市场流向占比情况(亿元) </w:t>
      </w:r>
    </w:p>
    <w:p>
      <w:pPr>
        <w:spacing w:after="150"/>
      </w:pPr>
      <w:r>
        <w:rPr/>
        <w:t xml:space="preserve">图表：拜仑斯特技术合作情况 </w:t>
      </w:r>
    </w:p>
    <w:p>
      <w:pPr>
        <w:spacing w:after="150"/>
      </w:pPr>
      <w:r>
        <w:rPr/>
        <w:t xml:space="preserve">图表：2019-2023年君蓓全(国食注字ty2019-20230004)市场规模占比情况(亿元) </w:t>
      </w:r>
    </w:p>
    <w:p>
      <w:pPr>
        <w:spacing w:after="150"/>
      </w:pPr>
      <w:r>
        <w:rPr/>
        <w:t xml:space="preserve">图表：2019-2023年君蓓全(国食注字ty2019-20230004)产品市场流向占比情况(亿元) </w:t>
      </w:r>
    </w:p>
    <w:p>
      <w:pPr>
        <w:spacing w:after="150"/>
      </w:pPr>
      <w:r>
        <w:rPr/>
        <w:t xml:space="preserve">图表：2019-2023年希瑞臻(国食注字ty2019-20230005)市场规模占比情况(亿元) </w:t>
      </w:r>
    </w:p>
    <w:p>
      <w:pPr>
        <w:spacing w:after="150"/>
      </w:pPr>
      <w:r>
        <w:rPr/>
        <w:t xml:space="preserve">图表：2019-2023年希瑞臻(国食注字ty2019-20230005)产品市场流向占比情况(亿元) </w:t>
      </w:r>
    </w:p>
    <w:p>
      <w:pPr>
        <w:spacing w:after="150"/>
      </w:pPr>
      <w:r>
        <w:rPr/>
        <w:t xml:space="preserve">图表：2019-2023年希瑞怡(国食注字ty2019-20230011)市场规模占比情况(亿元) </w:t>
      </w:r>
    </w:p>
    <w:p>
      <w:pPr>
        <w:spacing w:after="150"/>
      </w:pPr>
      <w:r>
        <w:rPr/>
        <w:t xml:space="preserve">图表：2019-2023年希瑞怡(国食注字ty2019-20230011)产品市场流向占比情况(亿元) </w:t>
      </w:r>
    </w:p>
    <w:p>
      <w:pPr>
        <w:spacing w:after="150"/>
      </w:pPr>
      <w:r>
        <w:rPr/>
        <w:t xml:space="preserve">图表：2019-2023年维源素(国食注字ty2019-20230007)市场规模占比情况(亿元) </w:t>
      </w:r>
    </w:p>
    <w:p>
      <w:pPr>
        <w:spacing w:after="150"/>
      </w:pPr>
      <w:r>
        <w:rPr/>
        <w:t xml:space="preserve">图表：2019-2023年维源素(国食注字ty2019-20230007)产品市场流向占比情况(亿元) </w:t>
      </w:r>
    </w:p>
    <w:p>
      <w:pPr>
        <w:spacing w:after="150"/>
      </w:pPr>
      <w:r>
        <w:rPr/>
        <w:t xml:space="preserve">图表：2019-2023年麦孚康全(国食注字ty20210001)市场规模占比情况(亿元) </w:t>
      </w:r>
    </w:p>
    <w:p>
      <w:pPr>
        <w:spacing w:after="150"/>
      </w:pPr>
      <w:r>
        <w:rPr/>
        <w:t xml:space="preserve">图表：2019-2023年麦孚康全(国食注字ty20210001)产品市场流向占比情况(亿元) </w:t>
      </w:r>
    </w:p>
    <w:p>
      <w:pPr>
        <w:spacing w:after="150"/>
      </w:pPr>
      <w:r>
        <w:rPr/>
        <w:t xml:space="preserve">图表：2019-2023年麦孚畅清(国食注字ty20190010)市场规模占比情况(亿元) </w:t>
      </w:r>
    </w:p>
    <w:p>
      <w:pPr>
        <w:spacing w:after="150"/>
      </w:pPr>
      <w:r>
        <w:rPr/>
        <w:t xml:space="preserve">图表：2019-2023年麦孚畅清(国食注字ty20190010)产品市场流向占比情况(亿元) </w:t>
      </w:r>
    </w:p>
    <w:p>
      <w:pPr>
        <w:spacing w:after="150"/>
      </w:pPr>
      <w:r>
        <w:rPr/>
        <w:t xml:space="preserve">图表：特医食品各非全营养配方占比情况 </w:t>
      </w:r>
    </w:p>
    <w:p>
      <w:pPr>
        <w:spacing w:after="150"/>
      </w:pPr>
      <w:r>
        <w:rPr/>
        <w:t xml:space="preserve">图表：2019-2023年伊能佳(国食注字ty2019-20230009)市场规模占比情况(亿元) </w:t>
      </w:r>
    </w:p>
    <w:p>
      <w:pPr>
        <w:spacing w:after="150"/>
      </w:pPr>
      <w:r>
        <w:rPr/>
        <w:t xml:space="preserve">图表：2019-2023年产品市场流向占比情况(亿元) </w:t>
      </w:r>
    </w:p>
    <w:p>
      <w:pPr>
        <w:spacing w:after="150"/>
      </w:pPr>
      <w:r>
        <w:rPr/>
        <w:t xml:space="preserve">图表：2019-2023年泉克(国食注字ty2019-20230010)市场规模占比情况(亿元) </w:t>
      </w:r>
    </w:p>
    <w:p>
      <w:pPr>
        <w:spacing w:after="150"/>
      </w:pPr>
      <w:r>
        <w:rPr/>
        <w:t xml:space="preserve">图表：2019-2023年产品市场流向占比情况(亿元) </w:t>
      </w:r>
    </w:p>
    <w:p>
      <w:pPr>
        <w:spacing w:after="150"/>
      </w:pPr>
      <w:r>
        <w:rPr/>
        <w:t xml:space="preserve">图表：2019-2023年艾诺利(国食注字ty2019-20230008)市场规模占比情况(亿元) </w:t>
      </w:r>
    </w:p>
    <w:p>
      <w:pPr>
        <w:spacing w:after="150"/>
      </w:pPr>
      <w:r>
        <w:rPr/>
        <w:t xml:space="preserve">图表：2019-2023年产品市场流向占比情况(亿元) </w:t>
      </w:r>
    </w:p>
    <w:p>
      <w:pPr>
        <w:spacing w:after="150"/>
      </w:pPr>
      <w:r>
        <w:rPr/>
        <w:t xml:space="preserve">图表：西藏多欣健康科技有限公司年产营养食品2000万瓶建设项目 </w:t>
      </w:r>
    </w:p>
    <w:p>
      <w:pPr>
        <w:spacing w:after="150"/>
      </w:pPr>
      <w:r>
        <w:rPr/>
        <w:t xml:space="preserve">图表：多欣健康招投标情况 </w:t>
      </w:r>
    </w:p>
    <w:p>
      <w:pPr>
        <w:spacing w:after="150"/>
      </w:pPr>
      <w:r>
        <w:rPr/>
        <w:t xml:space="preserve">图表：2019-2023年普柔汀(国食注字ty2019-20230012)市场规模占比情况(亿元) </w:t>
      </w:r>
    </w:p>
    <w:p>
      <w:pPr>
        <w:spacing w:after="150"/>
      </w:pPr>
      <w:r>
        <w:rPr/>
        <w:t xml:space="preserve">图表：2019-2023年产品市场流向占比情况(亿元) </w:t>
      </w:r>
    </w:p>
    <w:p>
      <w:pPr>
        <w:spacing w:after="150"/>
      </w:pPr>
      <w:r>
        <w:rPr/>
        <w:t xml:space="preserve">图表：2019-2023年浦索(国食注字ty2019-20230013)市场规模占比情况(亿元) </w:t>
      </w:r>
    </w:p>
    <w:p>
      <w:pPr>
        <w:spacing w:after="150"/>
      </w:pPr>
      <w:r>
        <w:rPr/>
        <w:t xml:space="preserve">图表：2019-2023年产品市场流向占比情况(亿元) </w:t>
      </w:r>
    </w:p>
    <w:p>
      <w:pPr>
        <w:spacing w:after="150"/>
      </w:pPr>
      <w:r>
        <w:rPr/>
        <w:t xml:space="preserve">图表：2019-2023年纽贝臻(国食注字ty2019-20235011)市场规模占比情况(亿元) </w:t>
      </w:r>
    </w:p>
    <w:p>
      <w:pPr>
        <w:spacing w:after="150"/>
      </w:pPr>
      <w:r>
        <w:rPr/>
        <w:t xml:space="preserve">图表：2019-2023年产品市场流向占比情况(亿元) </w:t>
      </w:r>
    </w:p>
    <w:p>
      <w:pPr>
        <w:spacing w:after="150"/>
      </w:pPr>
      <w:r>
        <w:rPr/>
        <w:t xml:space="preserve">图表：2019-2023年纽贝福(国食注字ty20190057)市场规模占比情况(亿元) </w:t>
      </w:r>
    </w:p>
    <w:p>
      <w:pPr>
        <w:spacing w:after="150"/>
      </w:pPr>
      <w:r>
        <w:rPr/>
        <w:t xml:space="preserve">图表：2019-2023年产品市场流向占比情况(亿元) </w:t>
      </w:r>
    </w:p>
    <w:p>
      <w:pPr>
        <w:spacing w:after="150"/>
      </w:pPr>
      <w:r>
        <w:rPr/>
        <w:t xml:space="preserve">图表：2019-2023年乐赋(国食注字ty2019-20230002)市场规模占比情况(亿元) </w:t>
      </w:r>
    </w:p>
    <w:p>
      <w:pPr>
        <w:spacing w:after="150"/>
      </w:pPr>
      <w:r>
        <w:rPr/>
        <w:t xml:space="preserve">图表：2019-2023年产品市场流向占比情况(亿元) </w:t>
      </w:r>
    </w:p>
    <w:p>
      <w:pPr>
        <w:spacing w:after="150"/>
      </w:pPr>
      <w:r>
        <w:rPr/>
        <w:t xml:space="preserve">图表：2019-2023年乐棠(国食注字ty2019-20230003)市场规模占比情况(亿元) </w:t>
      </w:r>
    </w:p>
    <w:p>
      <w:pPr>
        <w:spacing w:after="150"/>
      </w:pPr>
      <w:r>
        <w:rPr/>
        <w:t xml:space="preserve">图表：2019-2023年产品市场流向占比情况(亿元) </w:t>
      </w:r>
    </w:p>
    <w:p>
      <w:pPr>
        <w:spacing w:after="150"/>
      </w:pPr>
      <w:r>
        <w:rPr/>
        <w:t xml:space="preserve">图表：我国60岁以上老年人主要慢性病发病率统计 </w:t>
      </w:r>
    </w:p>
    <w:p>
      <w:pPr>
        <w:spacing w:after="150"/>
      </w:pPr>
      <w:r>
        <w:rPr/>
        <w:t xml:space="preserve">图表：2024-2029年国内特医食品行业供给预测(亿元) </w:t>
      </w:r>
    </w:p>
    <w:p>
      <w:pPr>
        <w:spacing w:after="150"/>
      </w:pPr>
      <w:r>
        <w:rPr/>
        <w:t xml:space="preserve">图表：2024-2029年国内特医食品行业需求预测(亿元) </w:t>
      </w:r>
    </w:p>
    <w:p>
      <w:pPr>
        <w:spacing w:after="150"/>
      </w:pPr>
      <w:r>
        <w:rPr/>
        <w:t xml:space="preserve">图表：针对各类疾病的特医食品配方与市场产品情况 </w:t>
      </w:r>
    </w:p>
    <w:p>
      <w:pPr>
        <w:spacing w:after="150"/>
      </w:pPr>
      <w:r>
        <w:rPr/>
        <w:t xml:space="preserve">图表：中国城市三甲医院数量排名前30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中国特医食品行业市场深度调研及发展趋势与投资前景研究报告(2024-2029版)</dc:title>
  <dc:description>中国特医食品行业市场深度调研及发展趋势与投资前景研究报告(2024-2029版)</dc:description>
  <dc:subject>中国特医食品行业市场深度调研及发展趋势与投资前景研究报告(2024-2029版)</dc:subject>
  <cp:keywords>研究报告</cp:keywords>
  <cp:category>研究报告</cp:category>
  <cp:lastModifiedBy>北京中道泰和信息咨询有限公司</cp:lastModifiedBy>
  <dcterms:created xsi:type="dcterms:W3CDTF">2024-01-29T18:02:52+08:00</dcterms:created>
  <dcterms:modified xsi:type="dcterms:W3CDTF">2024-01-29T18:02:52+08:00</dcterms:modified>
</cp:coreProperties>
</file>

<file path=docProps/custom.xml><?xml version="1.0" encoding="utf-8"?>
<Properties xmlns="http://schemas.openxmlformats.org/officeDocument/2006/custom-properties" xmlns:vt="http://schemas.openxmlformats.org/officeDocument/2006/docPropsVTypes"/>
</file>