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童鞋行业市场发展分析及发展趋势研究报告(2024-2029版)</w:t>
      </w:r>
    </w:p>
    <w:p>
      <w:pPr>
        <w:spacing w:after="150"/>
      </w:pPr>
      <w:r>
        <w:rPr>
          <w:b w:val="1"/>
          <w:bCs w:val="1"/>
        </w:rPr>
        <w:t xml:space="preserve">报告简介</w:t>
      </w:r>
    </w:p>
    <w:p>
      <w:pPr>
        <w:spacing w:after="150"/>
      </w:pPr>
      <w:r>
        <w:rPr/>
        <w:t xml:space="preserve">儿童穿的鞋子(儿童的年龄范围定义很广，一般在0-10岁之间)。童鞋是专门为这个年龄段的人而设计的，并依据这个年龄段的孩子脚的生长发育特点而设计适合他们穿着的鞋子，讲究轻巧、透气、舒适、适合脚型健康生长等特点。</w:t>
      </w:r>
    </w:p>
    <w:p>
      <w:pPr>
        <w:spacing w:after="150"/>
      </w:pPr>
      <w:r>
        <w:rPr/>
        <w:t xml:space="preserve">近年来，不少儿童鞋服品牌在市场上表现活跃，无论是产品设计或是营销推广上都各具亮点，加速发力不仅是企业自身发展的需求。如今，越来越多的成人运动品牌对儿童鞋服市场垂涎三尺，通过各种推进高推出自己的鞋服产品抢占有利地位，这也给不少传统的童企增加了压力。。</w:t>
      </w:r>
    </w:p>
    <w:p>
      <w:pPr>
        <w:spacing w:after="150"/>
      </w:pPr>
      <w:r>
        <w:rPr/>
        <w:t xml:space="preserve">2020年童鞋行业市场规模大约为572.1亿元，同比增长大约2.7%。由于疫情的影响，童鞋的市场规模增速下降明显，由2019年的8.1%下降到2.7%。</w:t>
      </w:r>
    </w:p>
    <w:p>
      <w:pPr>
        <w:spacing w:after="150"/>
      </w:pPr>
      <w:r>
        <w:rPr/>
        <w:t xml:space="preserve">从目前的市场竞争来看，我国童鞋市场竞争比较充分，高中低端细分市场竞争者均比较多。从供给角度来看，童鞋供给也比较充分。整个市场的集中度不高。</w:t>
      </w:r>
    </w:p>
    <w:p>
      <w:pPr>
        <w:spacing w:after="150"/>
      </w:pPr>
      <w:r>
        <w:rPr/>
        <w:t xml:space="preserve">目前国内童鞋企业大多属于中小型企业，缺乏资本投入。中小童鞋企业要想发展就必须借助资本的力量，并购整合、融资等方式是未来十年中小童鞋企业发展的必然趋势。同时，未来我国童鞋服零售企业将快速扩张，精细化管理程度将直接影响企业的健康发展，企业应最大限度地减少管理所占有的资源和降低管理成本。</w:t>
      </w:r>
    </w:p>
    <w:p>
      <w:pPr>
        <w:spacing w:after="150"/>
      </w:pPr>
      <w:r>
        <w:rPr/>
        <w:t xml:space="preserve">未来几年，中国童鞋产业将进入“战国”时代，新的市场现状、渠道争夺、产品技术提升等，为行业发展带来新的机遇。童鞋行业将面临产品设计、零售模式、终端市场等三方面的变化。一是产品设计趋向个性化、差异化;二是专卖、百货、网店将成三大主流零售模式;三是终端儿童用品大卖场时代来临，大卖场的崛起加速行业的洗牌和品牌化进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童鞋市场进行了分析研究。报告在总结中国童鞋行业发展历程的基础上，结合新时期的各方面因素，对中国童鞋行业的发展趋势给予了细致和审慎的预测论证。报告资料详实，图表丰富，既有深入的分析，又有直观的比较，为童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童鞋行业界定和分类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童鞋行业国内外发展概述</w:t>
      </w:r>
    </w:p>
    <w:p>
      <w:pPr>
        <w:spacing w:after="150"/>
      </w:pPr>
      <w:r>
        <w:rPr/>
        <w:t xml:space="preserve">第一节 全球童鞋行业发展概况</w:t>
      </w:r>
    </w:p>
    <w:p>
      <w:pPr>
        <w:spacing w:after="150"/>
      </w:pPr>
      <w:r>
        <w:rPr/>
        <w:t xml:space="preserve">一、全球童鞋行业发展现状</w:t>
      </w:r>
    </w:p>
    <w:p>
      <w:pPr>
        <w:spacing w:after="150"/>
      </w:pPr>
      <w:r>
        <w:rPr/>
        <w:t xml:space="preserve">二、全球童鞋行业发展趋势</w:t>
      </w:r>
    </w:p>
    <w:p>
      <w:pPr>
        <w:spacing w:after="150"/>
      </w:pPr>
      <w:r>
        <w:rPr/>
        <w:t xml:space="preserve">三、主要国家和地区发展状况</w:t>
      </w:r>
    </w:p>
    <w:p>
      <w:pPr>
        <w:spacing w:after="150"/>
      </w:pPr>
      <w:r>
        <w:rPr/>
        <w:t xml:space="preserve">第二节 中国童鞋行业发展概况</w:t>
      </w:r>
    </w:p>
    <w:p>
      <w:pPr>
        <w:spacing w:after="150"/>
      </w:pPr>
      <w:r>
        <w:rPr/>
        <w:t xml:space="preserve">一、中国童鞋行业发展历程与现状</w:t>
      </w:r>
    </w:p>
    <w:p>
      <w:pPr>
        <w:spacing w:after="150"/>
      </w:pPr>
      <w:r>
        <w:rPr/>
        <w:t xml:space="preserve">二、中国童鞋行业发展中存在的问题</w:t>
      </w:r>
    </w:p>
    <w:p>
      <w:pPr>
        <w:spacing w:after="150"/>
      </w:pPr>
      <w:r>
        <w:rPr>
          <w:b w:val="1"/>
          <w:bCs w:val="1"/>
        </w:rPr>
        <w:t xml:space="preserve">第三章 中国童鞋行业发展环境分析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童鞋行业政策环境</w:t>
      </w:r>
    </w:p>
    <w:p>
      <w:pPr>
        <w:spacing w:after="150"/>
      </w:pPr>
      <w:r>
        <w:rPr/>
        <w:t xml:space="preserve">1、《布面童胶鞋》标准(gb-25036-2010)</w:t>
      </w:r>
    </w:p>
    <w:p>
      <w:pPr>
        <w:spacing w:after="150"/>
      </w:pPr>
      <w:r>
        <w:rPr/>
        <w:t xml:space="preserve">2、《儿童皮鞋》标准(qb/t2880-2007)</w:t>
      </w:r>
    </w:p>
    <w:p>
      <w:pPr>
        <w:spacing w:after="150"/>
      </w:pPr>
      <w:r>
        <w:rPr/>
        <w:t xml:space="preserve">3、《儿童鞋安全技术规范》(gb30585-2014)</w:t>
      </w:r>
    </w:p>
    <w:p>
      <w:pPr>
        <w:spacing w:after="150"/>
      </w:pPr>
      <w:r>
        <w:rPr/>
        <w:t xml:space="preserve">第四节 童鞋行业技术环境</w:t>
      </w:r>
    </w:p>
    <w:p>
      <w:pPr>
        <w:spacing w:after="150"/>
      </w:pPr>
      <w:r>
        <w:rPr>
          <w:b w:val="1"/>
          <w:bCs w:val="1"/>
        </w:rPr>
        <w:t xml:space="preserve">第四章 中国童鞋行业市场分析</w:t>
      </w:r>
    </w:p>
    <w:p>
      <w:pPr>
        <w:spacing w:after="150"/>
      </w:pPr>
      <w:r>
        <w:rPr/>
        <w:t xml:space="preserve">第一节 市场规模</w:t>
      </w:r>
    </w:p>
    <w:p>
      <w:pPr>
        <w:spacing w:after="150"/>
      </w:pPr>
      <w:r>
        <w:rPr/>
        <w:t xml:space="preserve">一、童鞋行业市场规模及增速</w:t>
      </w:r>
    </w:p>
    <w:p>
      <w:pPr>
        <w:spacing w:after="150"/>
      </w:pPr>
      <w:r>
        <w:rPr/>
        <w:t xml:space="preserve">二、童鞋行业市场饱和度</w:t>
      </w:r>
    </w:p>
    <w:p>
      <w:pPr>
        <w:spacing w:after="150"/>
      </w:pPr>
      <w:r>
        <w:rPr/>
        <w:t xml:space="preserve">三、影响童鞋行业市场规模的因素</w:t>
      </w:r>
    </w:p>
    <w:p>
      <w:pPr>
        <w:spacing w:after="150"/>
      </w:pPr>
      <w:r>
        <w:rPr/>
        <w:t xml:space="preserve">四、2024-2029年童鞋行业市场规模及增速预测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一、童鞋行业所处生命周期</w:t>
      </w:r>
    </w:p>
    <w:p>
      <w:pPr>
        <w:spacing w:after="150"/>
      </w:pPr>
      <w:r>
        <w:rPr/>
        <w:t xml:space="preserve">二、技术变革与行业革新对童鞋行业的影响</w:t>
      </w:r>
    </w:p>
    <w:p>
      <w:pPr>
        <w:spacing w:after="150"/>
      </w:pPr>
      <w:r>
        <w:rPr/>
        <w:t xml:space="preserve">三、差异化分析</w:t>
      </w:r>
    </w:p>
    <w:p>
      <w:pPr>
        <w:spacing w:after="150"/>
      </w:pPr>
      <w:r>
        <w:rPr>
          <w:b w:val="1"/>
          <w:bCs w:val="1"/>
        </w:rPr>
        <w:t xml:space="preserve">第五章 中国童鞋行业供给与需求情况分析</w:t>
      </w:r>
    </w:p>
    <w:p>
      <w:pPr>
        <w:spacing w:after="150"/>
      </w:pPr>
      <w:r>
        <w:rPr/>
        <w:t xml:space="preserve">第一节 2019-2023年中国童鞋行业总体规模</w:t>
      </w:r>
    </w:p>
    <w:p>
      <w:pPr>
        <w:spacing w:after="150"/>
      </w:pPr>
      <w:r>
        <w:rPr/>
        <w:t xml:space="preserve">第二节 中国童鞋行业盈利情况分析</w:t>
      </w:r>
    </w:p>
    <w:p>
      <w:pPr>
        <w:spacing w:after="150"/>
      </w:pPr>
      <w:r>
        <w:rPr/>
        <w:t xml:space="preserve">第三节 中国童鞋行业供给概况</w:t>
      </w:r>
    </w:p>
    <w:p>
      <w:pPr>
        <w:spacing w:after="150"/>
      </w:pPr>
      <w:r>
        <w:rPr/>
        <w:t xml:space="preserve">一、2019-2023年中国童鞋供给情况分析</w:t>
      </w:r>
    </w:p>
    <w:p>
      <w:pPr>
        <w:spacing w:after="150"/>
      </w:pPr>
      <w:r>
        <w:rPr/>
        <w:t xml:space="preserve">二、中国童鞋行业供给特点分析</w:t>
      </w:r>
    </w:p>
    <w:p>
      <w:pPr>
        <w:spacing w:after="150"/>
      </w:pPr>
      <w:r>
        <w:rPr/>
        <w:t xml:space="preserve">三、2024-2029年中国童鞋行业供给预测分析</w:t>
      </w:r>
    </w:p>
    <w:p>
      <w:pPr>
        <w:spacing w:after="150"/>
      </w:pPr>
      <w:r>
        <w:rPr/>
        <w:t xml:space="preserve">第四节 中国童鞋行业需求概况</w:t>
      </w:r>
    </w:p>
    <w:p>
      <w:pPr>
        <w:spacing w:after="150"/>
      </w:pPr>
      <w:r>
        <w:rPr/>
        <w:t xml:space="preserve">一、2019-2023年中国童鞋行业需求情况分析</w:t>
      </w:r>
    </w:p>
    <w:p>
      <w:pPr>
        <w:spacing w:after="150"/>
      </w:pPr>
      <w:r>
        <w:rPr/>
        <w:t xml:space="preserve">二、中国童鞋行业市场需求特点分析</w:t>
      </w:r>
    </w:p>
    <w:p>
      <w:pPr>
        <w:spacing w:after="150"/>
      </w:pPr>
      <w:r>
        <w:rPr/>
        <w:t xml:space="preserve">三、2024-2029年中国童鞋市场需求预测分析</w:t>
      </w:r>
    </w:p>
    <w:p>
      <w:pPr>
        <w:spacing w:after="150"/>
      </w:pPr>
      <w:r>
        <w:rPr/>
        <w:t xml:space="preserve">第五节 童鞋产业供需平衡状况分析</w:t>
      </w:r>
    </w:p>
    <w:p>
      <w:pPr>
        <w:spacing w:after="150"/>
      </w:pPr>
      <w:r>
        <w:rPr>
          <w:b w:val="1"/>
          <w:bCs w:val="1"/>
        </w:rPr>
        <w:t xml:space="preserve">第六章 中国童鞋行业区域市场分析</w:t>
      </w:r>
    </w:p>
    <w:p>
      <w:pPr>
        <w:spacing w:after="150"/>
      </w:pPr>
      <w:r>
        <w:rPr/>
        <w:t xml:space="preserve">第一节 区域市场分布状况</w:t>
      </w:r>
    </w:p>
    <w:p>
      <w:pPr>
        <w:spacing w:after="150"/>
      </w:pPr>
      <w:r>
        <w:rPr/>
        <w:t xml:space="preserve">第二节 重点区域市场需求分析</w:t>
      </w:r>
    </w:p>
    <w:p>
      <w:pPr>
        <w:spacing w:after="150"/>
      </w:pPr>
      <w:r>
        <w:rPr/>
        <w:t xml:space="preserve">第三节 区域市场需求变化趋势</w:t>
      </w:r>
    </w:p>
    <w:p>
      <w:pPr>
        <w:spacing w:after="150"/>
      </w:pPr>
      <w:r>
        <w:rPr>
          <w:b w:val="1"/>
          <w:bCs w:val="1"/>
        </w:rPr>
        <w:t xml:space="preserve">第七章 中国童鞋行业产业链分析</w:t>
      </w:r>
    </w:p>
    <w:p>
      <w:pPr>
        <w:spacing w:after="150"/>
      </w:pPr>
      <w:r>
        <w:rPr/>
        <w:t xml:space="preserve">第一节 童鞋行业产业链分析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童鞋上游行业分析</w:t>
      </w:r>
    </w:p>
    <w:p>
      <w:pPr>
        <w:spacing w:after="150"/>
      </w:pPr>
      <w:r>
        <w:rPr/>
        <w:t xml:space="preserve">一、童鞋成本构成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四、上游行业对童鞋行业的影响</w:t>
      </w:r>
    </w:p>
    <w:p>
      <w:pPr>
        <w:spacing w:after="150"/>
      </w:pPr>
      <w:r>
        <w:rPr/>
        <w:t xml:space="preserve">第三节 童鞋下游行业分析</w:t>
      </w:r>
    </w:p>
    <w:p>
      <w:pPr>
        <w:spacing w:after="150"/>
      </w:pPr>
      <w:r>
        <w:rPr/>
        <w:t xml:space="preserve">一、童鞋下游行业分布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四、下游需求对童鞋行业的影响</w:t>
      </w:r>
    </w:p>
    <w:p>
      <w:pPr>
        <w:spacing w:after="150"/>
      </w:pPr>
      <w:r>
        <w:rPr>
          <w:b w:val="1"/>
          <w:bCs w:val="1"/>
        </w:rPr>
        <w:t xml:space="preserve">第八章 中国童鞋行业主导驱动因素分析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中国童鞋行业偿债能力分析</w:t>
      </w:r>
    </w:p>
    <w:p>
      <w:pPr>
        <w:spacing w:after="150"/>
      </w:pPr>
      <w:r>
        <w:rPr/>
        <w:t xml:space="preserve">第一节 童鞋行业资产负债率分析</w:t>
      </w:r>
    </w:p>
    <w:p>
      <w:pPr>
        <w:spacing w:after="150"/>
      </w:pPr>
      <w:r>
        <w:rPr/>
        <w:t xml:space="preserve">第二节 童鞋行业速动比率分析</w:t>
      </w:r>
    </w:p>
    <w:p>
      <w:pPr>
        <w:spacing w:after="150"/>
      </w:pPr>
      <w:r>
        <w:rPr/>
        <w:t xml:space="preserve">第三节 童鞋行业流动比率分析</w:t>
      </w:r>
    </w:p>
    <w:p>
      <w:pPr>
        <w:spacing w:after="150"/>
      </w:pPr>
      <w:r>
        <w:rPr/>
        <w:t xml:space="preserve">第四节 童鞋行业利息保障倍数分析</w:t>
      </w:r>
    </w:p>
    <w:p>
      <w:pPr>
        <w:spacing w:after="150"/>
      </w:pPr>
      <w:r>
        <w:rPr/>
        <w:t xml:space="preserve">第五节 2024-2029年童鞋行业偿债能力预测</w:t>
      </w:r>
    </w:p>
    <w:p>
      <w:pPr>
        <w:spacing w:after="150"/>
      </w:pPr>
      <w:r>
        <w:rPr>
          <w:b w:val="1"/>
          <w:bCs w:val="1"/>
        </w:rPr>
        <w:t xml:space="preserve">第十章 中国童鞋行业营运能力分析</w:t>
      </w:r>
    </w:p>
    <w:p>
      <w:pPr>
        <w:spacing w:after="150"/>
      </w:pPr>
      <w:r>
        <w:rPr/>
        <w:t xml:space="preserve">第一节 童鞋行业总资产周转率分析</w:t>
      </w:r>
    </w:p>
    <w:p>
      <w:pPr>
        <w:spacing w:after="150"/>
      </w:pPr>
      <w:r>
        <w:rPr/>
        <w:t xml:space="preserve">第二节 童鞋行业净资产周转率分析</w:t>
      </w:r>
    </w:p>
    <w:p>
      <w:pPr>
        <w:spacing w:after="150"/>
      </w:pPr>
      <w:r>
        <w:rPr/>
        <w:t xml:space="preserve">第三节 童鞋行业应收账款周转率分析</w:t>
      </w:r>
    </w:p>
    <w:p>
      <w:pPr>
        <w:spacing w:after="150"/>
      </w:pPr>
      <w:r>
        <w:rPr/>
        <w:t xml:space="preserve">第四节 童鞋行业存货周转率分析</w:t>
      </w:r>
    </w:p>
    <w:p>
      <w:pPr>
        <w:spacing w:after="150"/>
      </w:pPr>
      <w:r>
        <w:rPr/>
        <w:t xml:space="preserve">第五节 2024-2029年童鞋行业营运能力预测</w:t>
      </w:r>
    </w:p>
    <w:p>
      <w:pPr>
        <w:spacing w:after="150"/>
      </w:pPr>
      <w:r>
        <w:rPr>
          <w:b w:val="1"/>
          <w:bCs w:val="1"/>
        </w:rPr>
        <w:t xml:space="preserve">第十一章 中国童鞋行业竞争分析</w:t>
      </w:r>
    </w:p>
    <w:p>
      <w:pPr>
        <w:spacing w:after="150"/>
      </w:pPr>
      <w:r>
        <w:rPr/>
        <w:t xml:space="preserve">第一节 重点童鞋企业市场分析</w:t>
      </w:r>
    </w:p>
    <w:p>
      <w:pPr>
        <w:spacing w:after="150"/>
      </w:pPr>
      <w:r>
        <w:rPr/>
        <w:t xml:space="preserve">第二节 童鞋行业市场集中度</w:t>
      </w:r>
    </w:p>
    <w:p>
      <w:pPr>
        <w:spacing w:after="150"/>
      </w:pPr>
      <w:r>
        <w:rPr/>
        <w:t xml:space="preserve">第三节 潜在进入者</w:t>
      </w:r>
    </w:p>
    <w:p>
      <w:pPr>
        <w:spacing w:after="150"/>
      </w:pPr>
      <w:r>
        <w:rPr/>
        <w:t xml:space="preserve">第四节 替代品威胁</w:t>
      </w:r>
    </w:p>
    <w:p>
      <w:pPr>
        <w:spacing w:after="150"/>
      </w:pPr>
      <w:r>
        <w:rPr/>
        <w:t xml:space="preserve">第五节 供应商议价能力</w:t>
      </w:r>
    </w:p>
    <w:p>
      <w:pPr>
        <w:spacing w:after="150"/>
      </w:pPr>
      <w:r>
        <w:rPr/>
        <w:t xml:space="preserve">第六节 下游用户议价能力</w:t>
      </w:r>
    </w:p>
    <w:p>
      <w:pPr>
        <w:spacing w:after="150"/>
      </w:pPr>
      <w:r>
        <w:rPr>
          <w:b w:val="1"/>
          <w:bCs w:val="1"/>
        </w:rPr>
        <w:t xml:space="preserve">第十二章 中国童鞋行业重点企业分析</w:t>
      </w:r>
    </w:p>
    <w:p>
      <w:pPr>
        <w:spacing w:after="150"/>
      </w:pPr>
      <w:r>
        <w:rPr/>
        <w:t xml:space="preserve">第一节 起步股份有限公司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巴布豆(中国)儿童用品有限公司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七波辉(中国)有限公司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三六一度(中国)有限公司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安踏(中国)有限公司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斯凯奇贸易(上海)有限公司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晋江市大黄蜂体育用品有限公司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新百伦贸易(中国)有限公司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浙江森马服饰股份有限公司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福建利讯贸易集团有限公司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2024-2029年中国童鞋行业发展与投资风险分析</w:t>
      </w:r>
    </w:p>
    <w:p>
      <w:pPr>
        <w:spacing w:after="150"/>
      </w:pPr>
      <w:r>
        <w:rPr/>
        <w:t xml:space="preserve">第一节 童鞋行业环境风险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童鞋行业政策风险</w:t>
      </w:r>
    </w:p>
    <w:p>
      <w:pPr>
        <w:spacing w:after="150"/>
      </w:pPr>
      <w:r>
        <w:rPr/>
        <w:t xml:space="preserve">第四节 童鞋行业市场风险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2024-2029年中国童鞋行业发展前景及投资机会分析</w:t>
      </w:r>
    </w:p>
    <w:p>
      <w:pPr>
        <w:spacing w:after="150"/>
      </w:pPr>
      <w:r>
        <w:rPr/>
        <w:t xml:space="preserve">第一节 童鞋行业发展前景预测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童鞋行业投资机会</w:t>
      </w:r>
    </w:p>
    <w:p>
      <w:pPr>
        <w:spacing w:after="150"/>
      </w:pPr>
      <w:r>
        <w:rPr/>
        <w:t xml:space="preserve">一、区域市场投资机会</w:t>
      </w:r>
    </w:p>
    <w:p>
      <w:pPr>
        <w:spacing w:after="150"/>
      </w:pPr>
      <w:r>
        <w:rPr/>
        <w:t xml:space="preserve">二、产业链投资机会</w:t>
      </w:r>
    </w:p>
    <w:p>
      <w:pPr>
        <w:spacing w:after="150"/>
      </w:pPr>
      <w:r>
        <w:rPr/>
        <w:t xml:space="preserve">第十五章 研究结论及发展建议</w:t>
      </w:r>
    </w:p>
    <w:p>
      <w:pPr>
        <w:spacing w:after="150"/>
      </w:pPr>
      <w:r>
        <w:rPr/>
        <w:t xml:space="preserve">第一节 童鞋行业研究结论及建议</w:t>
      </w:r>
    </w:p>
    <w:p>
      <w:pPr>
        <w:spacing w:after="150"/>
      </w:pPr>
      <w:r>
        <w:rPr/>
        <w:t xml:space="preserve">第二节 中道泰和童鞋行业发展建议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图表：2019-2023年和全年gdp初步核算数据</w:t>
      </w:r>
    </w:p>
    <w:p>
      <w:pPr>
        <w:spacing w:after="150"/>
      </w:pPr>
      <w:r>
        <w:rPr/>
        <w:t xml:space="preserve">图表：gdp同比增长速度</w:t>
      </w:r>
    </w:p>
    <w:p>
      <w:pPr>
        <w:spacing w:after="150"/>
      </w:pPr>
      <w:r>
        <w:rPr/>
        <w:t xml:space="preserve">图表：gdp环比增长速度</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图表：全国商品房销售面积及销售额增速</w:t>
      </w:r>
    </w:p>
    <w:p>
      <w:pPr>
        <w:spacing w:after="150"/>
      </w:pPr>
      <w:r>
        <w:rPr/>
        <w:t xml:space="preserve">图表：全国房地产开发企业本年到位资金增速</w:t>
      </w:r>
    </w:p>
    <w:p>
      <w:pPr>
        <w:spacing w:after="150"/>
      </w:pPr>
      <w:r>
        <w:rPr/>
        <w:t xml:space="preserve">图表：房地产开发景气指数</w:t>
      </w:r>
    </w:p>
    <w:p>
      <w:pPr>
        <w:spacing w:after="150"/>
      </w:pPr>
      <w:r>
        <w:rPr/>
        <w:t xml:space="preserve">图表：全国固定资产投资同比增速</w:t>
      </w:r>
    </w:p>
    <w:p>
      <w:pPr>
        <w:spacing w:after="150"/>
      </w:pPr>
      <w:r>
        <w:rPr/>
        <w:t xml:space="preserve">图表：各月累计营业收入与利润总额同比增速</w:t>
      </w:r>
    </w:p>
    <w:p>
      <w:pPr>
        <w:spacing w:after="150"/>
      </w:pPr>
      <w:r>
        <w:rPr/>
        <w:t xml:space="preserve">图表：每百元营业收入成本与收入利润率</w:t>
      </w:r>
    </w:p>
    <w:p>
      <w:pPr>
        <w:spacing w:after="150"/>
      </w:pPr>
      <w:r>
        <w:rPr/>
        <w:t xml:space="preserve">图表：2019-2023年分经济类型营业收入与利润总额增速</w:t>
      </w:r>
    </w:p>
    <w:p>
      <w:pPr>
        <w:spacing w:after="150"/>
      </w:pPr>
      <w:r>
        <w:rPr/>
        <w:t xml:space="preserve">图表：2024-2029年童鞋行业市场规模及增速</w:t>
      </w:r>
    </w:p>
    <w:p>
      <w:pPr>
        <w:spacing w:after="150"/>
      </w:pPr>
      <w:r>
        <w:rPr/>
        <w:t xml:space="preserve">图表：2019-2023年童鞋行业市场规模及增速</w:t>
      </w:r>
    </w:p>
    <w:p>
      <w:pPr>
        <w:spacing w:after="150"/>
      </w:pPr>
      <w:r>
        <w:rPr/>
        <w:t xml:space="preserve">图表：2019-2023年中国童鞋供给情况</w:t>
      </w:r>
    </w:p>
    <w:p>
      <w:pPr>
        <w:spacing w:after="150"/>
      </w:pPr>
      <w:r>
        <w:rPr/>
        <w:t xml:space="preserve">图表：2024-2029年中国童鞋行业供给预测(亿双)</w:t>
      </w:r>
    </w:p>
    <w:p>
      <w:pPr>
        <w:spacing w:after="150"/>
      </w:pPr>
      <w:r>
        <w:rPr/>
        <w:t xml:space="preserve">图表：2019-2023年中国童鞋行业需求情况</w:t>
      </w:r>
    </w:p>
    <w:p>
      <w:pPr>
        <w:spacing w:after="150"/>
      </w:pPr>
      <w:r>
        <w:rPr/>
        <w:t xml:space="preserve">图表：2024-2029年中国童鞋市场需求情况分析</w:t>
      </w:r>
    </w:p>
    <w:p>
      <w:pPr>
        <w:spacing w:after="150"/>
      </w:pPr>
      <w:r>
        <w:rPr/>
        <w:t xml:space="preserve">图表：2019-2023年各区域童鞋市场规模占比分别</w:t>
      </w:r>
    </w:p>
    <w:p>
      <w:pPr>
        <w:spacing w:after="150"/>
      </w:pPr>
      <w:r>
        <w:rPr/>
        <w:t xml:space="preserve">图表：2024-2029年下游行业发展趋势</w:t>
      </w:r>
    </w:p>
    <w:p>
      <w:pPr>
        <w:spacing w:after="150"/>
      </w:pPr>
      <w:r>
        <w:rPr/>
        <w:t xml:space="preserve">图表：2019-2023年童鞋行业速动比率分析</w:t>
      </w:r>
    </w:p>
    <w:p>
      <w:pPr>
        <w:spacing w:after="150"/>
      </w:pPr>
      <w:r>
        <w:rPr/>
        <w:t xml:space="preserve">图表：2019-2023年童鞋行业流动比率分析</w:t>
      </w:r>
    </w:p>
    <w:p>
      <w:pPr>
        <w:spacing w:after="150"/>
      </w:pPr>
      <w:r>
        <w:rPr/>
        <w:t xml:space="preserve">图表：2019-2023年童鞋行业利息保障倍数</w:t>
      </w:r>
    </w:p>
    <w:p>
      <w:pPr>
        <w:spacing w:after="150"/>
      </w:pPr>
      <w:r>
        <w:rPr/>
        <w:t xml:space="preserve">图表：2024-2029年童鞋行业资产负债率预测</w:t>
      </w:r>
    </w:p>
    <w:p>
      <w:pPr>
        <w:spacing w:after="150"/>
      </w:pPr>
      <w:r>
        <w:rPr/>
        <w:t xml:space="preserve">图表：2019-2023年童鞋行业总资产周转率分析</w:t>
      </w:r>
    </w:p>
    <w:p>
      <w:pPr>
        <w:spacing w:after="150"/>
      </w:pPr>
      <w:r>
        <w:rPr/>
        <w:t xml:space="preserve">图表：2019-2023年童鞋行业净资产周转率分析</w:t>
      </w:r>
    </w:p>
    <w:p>
      <w:pPr>
        <w:spacing w:after="150"/>
      </w:pPr>
      <w:r>
        <w:rPr/>
        <w:t xml:space="preserve">图表：2019-2023年童鞋行业应收账款周转率分析</w:t>
      </w:r>
    </w:p>
    <w:p>
      <w:pPr>
        <w:spacing w:after="150"/>
      </w:pPr>
      <w:r>
        <w:rPr/>
        <w:t xml:space="preserve">图表：2019-2023年童鞋行业存货周转率分析</w:t>
      </w:r>
    </w:p>
    <w:p>
      <w:pPr>
        <w:spacing w:after="150"/>
      </w:pPr>
      <w:r>
        <w:rPr/>
        <w:t xml:space="preserve">图表：企业盈利能力分析</w:t>
      </w:r>
    </w:p>
    <w:p>
      <w:pPr>
        <w:spacing w:after="150"/>
      </w:pPr>
      <w:r>
        <w:rPr/>
        <w:t xml:space="preserve">图表：企业偿债能力分析</w:t>
      </w:r>
    </w:p>
    <w:p>
      <w:pPr>
        <w:spacing w:after="150"/>
      </w:pPr>
      <w:r>
        <w:rPr/>
        <w:t xml:space="preserve">图表：企业盈利能力分析</w:t>
      </w:r>
    </w:p>
    <w:p>
      <w:pPr>
        <w:spacing w:after="150"/>
      </w:pPr>
      <w:r>
        <w:rPr/>
        <w:t xml:space="preserve">图表：企业偿债能力分析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童鞋行业市场发展分析及发展趋势研究报告(2024-2029版)</dc:title>
  <dc:description>童鞋行业市场发展分析及发展趋势研究报告(2024-2029版)</dc:description>
  <dc:subject>童鞋行业市场发展分析及发展趋势研究报告(2024-2029版)</dc:subject>
  <cp:keywords>研究报告</cp:keywords>
  <cp:category>研究报告</cp:category>
  <cp:lastModifiedBy>北京中道泰和信息咨询有限公司</cp:lastModifiedBy>
  <dcterms:created xsi:type="dcterms:W3CDTF">2024-01-29T18:02:17+08:00</dcterms:created>
  <dcterms:modified xsi:type="dcterms:W3CDTF">2024-01-29T18:02:17+08:00</dcterms:modified>
</cp:coreProperties>
</file>

<file path=docProps/custom.xml><?xml version="1.0" encoding="utf-8"?>
<Properties xmlns="http://schemas.openxmlformats.org/officeDocument/2006/custom-properties" xmlns:vt="http://schemas.openxmlformats.org/officeDocument/2006/docPropsVTypes"/>
</file>