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长沙市智慧交通行业市场发展分析及发展趋势与投资前景研究报告(2024-2029版)</w:t>
      </w:r>
    </w:p>
    <w:p>
      <w:pPr>
        <w:spacing w:after="150"/>
      </w:pPr>
      <w:r>
        <w:rPr>
          <w:b w:val="1"/>
          <w:bCs w:val="1"/>
        </w:rPr>
        <w:t xml:space="preserve">报告简介</w:t>
      </w:r>
    </w:p>
    <w:p>
      <w:pPr>
        <w:spacing w:after="150"/>
      </w:pPr>
      <w:r>
        <w:rPr/>
        <w:t xml:space="preserve">全国公安交通管理部门办理各类交通管理业务近7亿多笔，平均每天办理约300多万笔，近五年业务量年均增长超过10%，传统的窗口服务受限于警力资源、业务场所、办理时间等诸多因素，难以满足群众需求。随着道路交通面覆盖越来越广，数据以年均10%的速度增长，为适应大数据时代新常态，发挥海量数据资源优势，公安部设立了公安交通管理数据中心、云计算和大数据应用联合实验室，研发建设了交通管理大数据分析研判平台，加快推进大数据技术和交通管理业务深度融合，打造跨界融合、数据共享、责任共担的道路安全新格局。</w:t>
      </w:r>
    </w:p>
    <w:p>
      <w:pPr>
        <w:spacing w:after="150"/>
      </w:pPr>
      <w:r>
        <w:rPr/>
        <w:t xml:space="preserve">智慧交通开启了加强管理的“智慧”。交通主管部门可以根据平台数据实时了解路况信息、拥堵状况等，及时调度和疏通拥堵路段车辆，并通过平台相关通讯功能与车辆及时沟通，提醒车辆提前绕行，实现智能化管理。</w:t>
      </w:r>
    </w:p>
    <w:p>
      <w:pPr>
        <w:spacing w:after="150"/>
      </w:pPr>
      <w:r>
        <w:rPr/>
        <w:t xml:space="preserve">到2020年，湖南省基本形成目标一致、功能协调、运转高效、有机衔接的交通运输信息化智能化发展总体格局，信息化基础公共设施基本满足发展需要，交通运输行业管理和社会公共服务信息化程度大幅提升，重点领域智能化发展取得突破，交通运输信息化智能化发展水平显着提高，初步建成智慧交通。具体目标包括信息化基础公共设施、行业管理信息化、公共服务信息化三个方面。信息化基础公共设施建设方面：建成较完善的交通运输感知监测体系，公共与专用相结合的信息通信网络满足发展需要;建成行业数据中心体系和信息资源互通共享的开发应用体系，信息系统间互联互通和信息资源综合利用水平显着提升。建成适应信息化智能化发展要求的技术支撑体系和信息安全保障体系。行业管理信息化方面：建成行业管理所需信息系统，交通基础设施建设养护、交通运输管理、综合执法和质量监督等信息化程度大幅提升。以安全畅通与应急处臵为核心，行业综合业务的信息化水平持续改善。公共服务信息化方面：建成公众出行和物流信息服务系统、数字公路、桥隧、航道等，公共信息服务基本满足社会需求，交通运输信息消费规模快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慧交通行业及各子行业的发展状况、上下游行业发展状况、市场供需形势、新产品与技术等进行了分析，并重点分析了我国智慧交通行业发展状况和特点，以及中国智慧交通行业将面临的挑战、企业的发展策略等。报告还对全球智慧交通行业发展态势作了详细分析，并对智慧交通行业进行了趋向研判，是智慧交通生产、经营企业，科研、投资机构等单位准确了解目前智慧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智慧交通行业发展概述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t xml:space="preserve">第五节 智慧交通子系统</w:t>
      </w:r>
    </w:p>
    <w:p>
      <w:pPr>
        <w:spacing w:after="150"/>
      </w:pPr>
      <w:r>
        <w:rPr/>
        <w:t xml:space="preserve">一、车辆控制系统</w:t>
      </w:r>
    </w:p>
    <w:p>
      <w:pPr>
        <w:spacing w:after="150"/>
      </w:pPr>
      <w:r>
        <w:rPr/>
        <w:t xml:space="preserve">二、交通监控系统</w:t>
      </w:r>
    </w:p>
    <w:p>
      <w:pPr>
        <w:spacing w:after="150"/>
      </w:pPr>
      <w:r>
        <w:rPr/>
        <w:t xml:space="preserve">三、车辆管理系统</w:t>
      </w:r>
    </w:p>
    <w:p>
      <w:pPr>
        <w:spacing w:after="150"/>
      </w:pPr>
      <w:r>
        <w:rPr/>
        <w:t xml:space="preserve">四、旅行信息系统</w:t>
      </w:r>
    </w:p>
    <w:p>
      <w:pPr>
        <w:spacing w:after="150"/>
      </w:pPr>
      <w:r>
        <w:rPr>
          <w:b w:val="1"/>
          <w:bCs w:val="1"/>
        </w:rPr>
        <w:t xml:space="preserve">第二章 2019-2023年长沙市智慧交通行业运行环境分析</w:t>
      </w:r>
    </w:p>
    <w:p>
      <w:pPr>
        <w:spacing w:after="150"/>
      </w:pPr>
      <w:r>
        <w:rPr/>
        <w:t xml:space="preserve">第一节 2019-2023年长沙市宏观经济环境分析</w:t>
      </w:r>
    </w:p>
    <w:p>
      <w:pPr>
        <w:spacing w:after="150"/>
      </w:pPr>
      <w:r>
        <w:rPr/>
        <w:t xml:space="preserve">一、2019-2023年长沙市gdp分析</w:t>
      </w:r>
    </w:p>
    <w:p>
      <w:pPr>
        <w:spacing w:after="150"/>
      </w:pPr>
      <w:r>
        <w:rPr/>
        <w:t xml:space="preserve">二、2019-2023年长沙市消费价格指数分析</w:t>
      </w:r>
    </w:p>
    <w:p>
      <w:pPr>
        <w:spacing w:after="150"/>
      </w:pPr>
      <w:r>
        <w:rPr/>
        <w:t xml:space="preserve">三、2019-2023年长沙市城乡居民收入分析</w:t>
      </w:r>
    </w:p>
    <w:p>
      <w:pPr>
        <w:spacing w:after="150"/>
      </w:pPr>
      <w:r>
        <w:rPr/>
        <w:t xml:space="preserve">四、2019-2023年长沙市固定资产投资分析</w:t>
      </w:r>
    </w:p>
    <w:p>
      <w:pPr>
        <w:spacing w:after="150"/>
      </w:pPr>
      <w:r>
        <w:rPr/>
        <w:t xml:space="preserve">第二节 2019-2023年长沙市交警信息化建设行业政策环境分析</w:t>
      </w:r>
    </w:p>
    <w:p>
      <w:pPr>
        <w:spacing w:after="150"/>
      </w:pPr>
      <w:r>
        <w:rPr/>
        <w:t xml:space="preserve">一、《交通运输信息化“十三五”发展规划》</w:t>
      </w:r>
    </w:p>
    <w:p>
      <w:pPr>
        <w:spacing w:after="150"/>
      </w:pPr>
      <w:r>
        <w:rPr/>
        <w:t xml:space="preserve">二、推进智慧交通建设的现实意义</w:t>
      </w:r>
    </w:p>
    <w:p>
      <w:pPr>
        <w:spacing w:after="150"/>
      </w:pPr>
      <w:r>
        <w:rPr>
          <w:b w:val="1"/>
          <w:bCs w:val="1"/>
        </w:rPr>
        <w:t xml:space="preserve">第三章 智慧交通建设和应用中存在的问题与分析</w:t>
      </w:r>
    </w:p>
    <w:p>
      <w:pPr>
        <w:spacing w:after="150"/>
      </w:pPr>
      <w:r>
        <w:rPr/>
        <w:t xml:space="preserve">第一节 不注重交通系统中的数据价值</w:t>
      </w:r>
    </w:p>
    <w:p>
      <w:pPr>
        <w:spacing w:after="150"/>
      </w:pPr>
      <w:r>
        <w:rPr/>
        <w:t xml:space="preserve">第二节 技术壁垒阻碍交通大数据分析</w:t>
      </w:r>
    </w:p>
    <w:p>
      <w:pPr>
        <w:spacing w:after="150"/>
      </w:pPr>
      <w:r>
        <w:rPr/>
        <w:t xml:space="preserve">第三节 与其它城市系统联系不紧密</w:t>
      </w:r>
    </w:p>
    <w:p>
      <w:pPr>
        <w:spacing w:after="150"/>
      </w:pPr>
      <w:r>
        <w:rPr>
          <w:b w:val="1"/>
          <w:bCs w:val="1"/>
        </w:rPr>
        <w:t xml:space="preserve">第四章 长沙市智慧交通行业市场分析</w:t>
      </w:r>
    </w:p>
    <w:p>
      <w:pPr>
        <w:spacing w:after="150"/>
      </w:pPr>
      <w:r>
        <w:rPr/>
        <w:t xml:space="preserve">第一节 2019-2023年长沙市智慧交通行业市场规模分析</w:t>
      </w:r>
    </w:p>
    <w:p>
      <w:pPr>
        <w:spacing w:after="150"/>
      </w:pPr>
      <w:r>
        <w:rPr/>
        <w:t xml:space="preserve">第二节 2019-2023年长沙市智慧交通行业企业数量分析</w:t>
      </w:r>
    </w:p>
    <w:p>
      <w:pPr>
        <w:spacing w:after="150"/>
      </w:pPr>
      <w:r>
        <w:rPr/>
        <w:t xml:space="preserve">第三节 2019-2023年长沙市智慧交通行业收入分析</w:t>
      </w:r>
    </w:p>
    <w:p>
      <w:pPr>
        <w:spacing w:after="150"/>
      </w:pPr>
      <w:r>
        <w:rPr/>
        <w:t xml:space="preserve">第四节 长沙市智慧交通行业集中度分析</w:t>
      </w:r>
    </w:p>
    <w:p>
      <w:pPr>
        <w:spacing w:after="150"/>
      </w:pPr>
      <w:r>
        <w:rPr/>
        <w:t xml:space="preserve">第五节 长沙市智慧交通行业进入壁垒与驱动分析</w:t>
      </w:r>
    </w:p>
    <w:p>
      <w:pPr>
        <w:spacing w:after="150"/>
      </w:pPr>
      <w:r>
        <w:rPr>
          <w:b w:val="1"/>
          <w:bCs w:val="1"/>
        </w:rPr>
        <w:t xml:space="preserve">第五章 智慧交通系统组成</w:t>
      </w:r>
    </w:p>
    <w:p>
      <w:pPr>
        <w:spacing w:after="150"/>
      </w:pPr>
      <w:r>
        <w:rPr/>
        <w:t xml:space="preserve">第一节 交通信息系统(atis)</w:t>
      </w:r>
    </w:p>
    <w:p>
      <w:pPr>
        <w:spacing w:after="150"/>
      </w:pPr>
      <w:r>
        <w:rPr/>
        <w:t xml:space="preserve">第二节 交通管理系统(atms)</w:t>
      </w:r>
    </w:p>
    <w:p>
      <w:pPr>
        <w:spacing w:after="150"/>
      </w:pPr>
      <w:r>
        <w:rPr/>
        <w:t xml:space="preserve">第三节 公共交通系统(apts)</w:t>
      </w:r>
    </w:p>
    <w:p>
      <w:pPr>
        <w:spacing w:after="150"/>
      </w:pPr>
      <w:r>
        <w:rPr/>
        <w:t xml:space="preserve">第四节 车辆控制系统(avcs)</w:t>
      </w:r>
    </w:p>
    <w:p>
      <w:pPr>
        <w:spacing w:after="150"/>
      </w:pPr>
      <w:r>
        <w:rPr/>
        <w:t xml:space="preserve">第五节 货运管理系统</w:t>
      </w:r>
    </w:p>
    <w:p>
      <w:pPr>
        <w:spacing w:after="150"/>
      </w:pPr>
      <w:r>
        <w:rPr/>
        <w:t xml:space="preserve">第六节 电子收费系统(etc)</w:t>
      </w:r>
    </w:p>
    <w:p>
      <w:pPr>
        <w:spacing w:after="150"/>
      </w:pPr>
      <w:r>
        <w:rPr/>
        <w:t xml:space="preserve">第七节 紧急救援系统(ems)</w:t>
      </w:r>
    </w:p>
    <w:p>
      <w:pPr>
        <w:spacing w:after="150"/>
      </w:pPr>
      <w:r>
        <w:rPr>
          <w:b w:val="1"/>
          <w:bCs w:val="1"/>
        </w:rPr>
        <w:t xml:space="preserve">第六章 智慧交通行业重点企业分析</w:t>
      </w:r>
    </w:p>
    <w:p>
      <w:pPr>
        <w:spacing w:after="150"/>
      </w:pPr>
      <w:r>
        <w:rPr/>
        <w:t xml:space="preserve">第一节 紫光捷通科技股份有限公司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中海网络科技股份有限公司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上海电科智能系统股份有限公司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安徽皖通科技股份有限公司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亿阳信通股份有限公司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福建新大陆电脑股份有限公司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深圳键桥通讯技术股份有限公司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银江股份有限公司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北京千方科技股份有限公司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达实智能股份有限责任公司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智慧交通行业投资策略分析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二、行业swot分析</w:t>
      </w:r>
    </w:p>
    <w:p>
      <w:pPr>
        <w:spacing w:after="150"/>
      </w:pPr>
      <w:r>
        <w:rPr/>
        <w:t xml:space="preserve">第三节 智慧交通行业投资效益分析</w:t>
      </w:r>
    </w:p>
    <w:p>
      <w:pPr>
        <w:spacing w:after="150"/>
      </w:pPr>
      <w:r>
        <w:rPr/>
        <w:t xml:space="preserve">一、2024-2029年智慧交通行业市场规模预测</w:t>
      </w:r>
    </w:p>
    <w:p>
      <w:pPr>
        <w:spacing w:after="150"/>
      </w:pPr>
      <w:r>
        <w:rPr/>
        <w:t xml:space="preserve">二、2024-2029年智慧交通行业投资方向</w:t>
      </w:r>
    </w:p>
    <w:p>
      <w:pPr>
        <w:spacing w:after="150"/>
      </w:pPr>
      <w:r>
        <w:rPr/>
        <w:t xml:space="preserve">第四节 智慧交通行业投资策略研究</w:t>
      </w:r>
    </w:p>
    <w:p>
      <w:pPr>
        <w:spacing w:after="150"/>
      </w:pPr>
      <w:r>
        <w:rPr>
          <w:b w:val="1"/>
          <w:bCs w:val="1"/>
        </w:rPr>
        <w:t xml:space="preserve">第八章 公安交通管理智能化、信息化的推进</w:t>
      </w:r>
    </w:p>
    <w:p>
      <w:pPr>
        <w:spacing w:after="150"/>
      </w:pPr>
      <w:r>
        <w:rPr/>
        <w:t xml:space="preserve">第一节 数据整合集中，交管业务一网办理</w:t>
      </w:r>
    </w:p>
    <w:p>
      <w:pPr>
        <w:spacing w:after="150"/>
      </w:pPr>
      <w:r>
        <w:rPr/>
        <w:t xml:space="preserve">第二节 信息互联互通</w:t>
      </w:r>
    </w:p>
    <w:p>
      <w:pPr>
        <w:spacing w:after="150"/>
      </w:pPr>
      <w:r>
        <w:rPr/>
        <w:t xml:space="preserve">第三节 建立完善公安交通集成指挥平台</w:t>
      </w:r>
    </w:p>
    <w:p>
      <w:pPr>
        <w:spacing w:after="150"/>
      </w:pPr>
      <w:r>
        <w:rPr/>
        <w:t xml:space="preserve">一、实现公路交通视频监控全覆盖</w:t>
      </w:r>
    </w:p>
    <w:p>
      <w:pPr>
        <w:spacing w:after="150"/>
      </w:pPr>
      <w:r>
        <w:rPr/>
        <w:t xml:space="preserve">二、实现信息研判指挥调度一体化</w:t>
      </w:r>
    </w:p>
    <w:p>
      <w:pPr>
        <w:spacing w:after="150"/>
      </w:pPr>
      <w:r>
        <w:rPr/>
        <w:t xml:space="preserve">三、实现违法车辆精确追踪管控</w:t>
      </w:r>
    </w:p>
    <w:p>
      <w:pPr>
        <w:spacing w:after="150"/>
      </w:pPr>
      <w:r>
        <w:rPr>
          <w:b w:val="1"/>
          <w:bCs w:val="1"/>
        </w:rPr>
        <w:t xml:space="preserve">第九章 智慧交通中大数据的应用</w:t>
      </w:r>
    </w:p>
    <w:p>
      <w:pPr>
        <w:spacing w:after="150"/>
      </w:pPr>
      <w:r>
        <w:rPr/>
        <w:t xml:space="preserve">第一节 交通引导从时滞性向实时性、被动式向主动式发展</w:t>
      </w:r>
    </w:p>
    <w:p>
      <w:pPr>
        <w:spacing w:after="150"/>
      </w:pPr>
      <w:r>
        <w:rPr/>
        <w:t xml:space="preserve">第二节 智慧交通中大数据应用的新模式</w:t>
      </w:r>
    </w:p>
    <w:p>
      <w:pPr>
        <w:spacing w:after="150"/>
      </w:pPr>
      <w:r>
        <w:rPr/>
        <w:t xml:space="preserve">一、优化实时交通服务</w:t>
      </w:r>
    </w:p>
    <w:p>
      <w:pPr>
        <w:spacing w:after="150"/>
      </w:pPr>
      <w:r>
        <w:rPr/>
        <w:t xml:space="preserve">二、智能化交通服务</w:t>
      </w:r>
    </w:p>
    <w:p>
      <w:pPr>
        <w:spacing w:after="150"/>
      </w:pPr>
      <w:r>
        <w:rPr/>
        <w:t xml:space="preserve">三、合理化交通秩序</w:t>
      </w:r>
    </w:p>
    <w:p>
      <w:pPr>
        <w:spacing w:after="150"/>
      </w:pPr>
      <w:r>
        <w:rPr/>
        <w:t xml:space="preserve">四、提高交通运输安全</w:t>
      </w:r>
    </w:p>
    <w:p>
      <w:pPr>
        <w:spacing w:after="150"/>
      </w:pPr>
      <w:r>
        <w:rPr/>
        <w:t xml:space="preserve">第三节 智慧交通的数据特点</w:t>
      </w:r>
    </w:p>
    <w:p>
      <w:pPr>
        <w:spacing w:after="150"/>
      </w:pPr>
      <w:r>
        <w:rPr/>
        <w:t xml:space="preserve">一、数据来源多样化</w:t>
      </w:r>
    </w:p>
    <w:p>
      <w:pPr>
        <w:spacing w:after="150"/>
      </w:pPr>
      <w:r>
        <w:rPr/>
        <w:t xml:space="preserve">二、数据规模海量化</w:t>
      </w:r>
    </w:p>
    <w:p>
      <w:pPr>
        <w:spacing w:after="150"/>
      </w:pPr>
      <w:r>
        <w:rPr/>
        <w:t xml:space="preserve">第四节 大数据技术对智慧交通发展的意义</w:t>
      </w:r>
    </w:p>
    <w:p>
      <w:pPr>
        <w:spacing w:after="150"/>
      </w:pPr>
      <w:r>
        <w:rPr/>
        <w:t xml:space="preserve">第五节 互联网+时代智慧交通</w:t>
      </w:r>
    </w:p>
    <w:p>
      <w:pPr>
        <w:spacing w:after="150"/>
      </w:pPr>
      <w:r>
        <w:rPr>
          <w:b w:val="1"/>
          <w:bCs w:val="1"/>
        </w:rPr>
        <w:t xml:space="preserve">第十章 智慧交通行业投资风险预警</w:t>
      </w:r>
    </w:p>
    <w:p>
      <w:pPr>
        <w:spacing w:after="150"/>
      </w:pPr>
      <w:r>
        <w:rPr/>
        <w:t xml:space="preserve">第一节 影响智慧交通行业发展的主要因素</w:t>
      </w:r>
    </w:p>
    <w:p>
      <w:pPr>
        <w:spacing w:after="150"/>
      </w:pPr>
      <w:r>
        <w:rPr/>
        <w:t xml:space="preserve">一、2024-2029年影响智慧交通行业运行的有利因素</w:t>
      </w:r>
    </w:p>
    <w:p>
      <w:pPr>
        <w:spacing w:after="150"/>
      </w:pPr>
      <w:r>
        <w:rPr/>
        <w:t xml:space="preserve">二、2024-2029年影响智慧交通行业运行的稳定因素</w:t>
      </w:r>
    </w:p>
    <w:p>
      <w:pPr>
        <w:spacing w:after="150"/>
      </w:pPr>
      <w:r>
        <w:rPr/>
        <w:t xml:space="preserve">三、2024-2029年影响智慧交通行业运行的不利因素</w:t>
      </w:r>
    </w:p>
    <w:p>
      <w:pPr>
        <w:spacing w:after="150"/>
      </w:pPr>
      <w:r>
        <w:rPr/>
        <w:t xml:space="preserve">四、2024-2029年长沙市智慧交通行业发展面临的挑战</w:t>
      </w:r>
    </w:p>
    <w:p>
      <w:pPr>
        <w:spacing w:after="150"/>
      </w:pPr>
      <w:r>
        <w:rPr/>
        <w:t xml:space="preserve">五、2024-2029年长沙市智慧交通行业发展面临的机遇</w:t>
      </w:r>
    </w:p>
    <w:p>
      <w:pPr>
        <w:spacing w:after="150"/>
      </w:pPr>
      <w:r>
        <w:rPr/>
        <w:t xml:space="preserve">第二节 智慧交通行业投资风险预警</w:t>
      </w:r>
    </w:p>
    <w:p>
      <w:pPr>
        <w:spacing w:after="150"/>
      </w:pPr>
      <w:r>
        <w:rPr/>
        <w:t xml:space="preserve">一、2024-2029年智慧交通行业市场风险预测</w:t>
      </w:r>
    </w:p>
    <w:p>
      <w:pPr>
        <w:spacing w:after="150"/>
      </w:pPr>
      <w:r>
        <w:rPr/>
        <w:t xml:space="preserve">二、2024-2029年智慧交通行业政策风险预测</w:t>
      </w:r>
    </w:p>
    <w:p>
      <w:pPr>
        <w:spacing w:after="150"/>
      </w:pPr>
      <w:r>
        <w:rPr/>
        <w:t xml:space="preserve">三、2024-2029年智慧交通行业技术风险预测</w:t>
      </w:r>
    </w:p>
    <w:p>
      <w:pPr>
        <w:spacing w:after="150"/>
      </w:pPr>
      <w:r>
        <w:rPr>
          <w:b w:val="1"/>
          <w:bCs w:val="1"/>
        </w:rPr>
        <w:t xml:space="preserve">第十一章 研究结论及发展建议</w:t>
      </w:r>
    </w:p>
    <w:p>
      <w:pPr>
        <w:spacing w:after="150"/>
      </w:pPr>
      <w:r>
        <w:rPr/>
        <w:t xml:space="preserve">第一节 智慧交通行业研究结论及建议</w:t>
      </w:r>
    </w:p>
    <w:p>
      <w:pPr>
        <w:spacing w:after="150"/>
      </w:pPr>
      <w:r>
        <w:rPr/>
        <w:t xml:space="preserve">第二节 中道泰和智慧交通行业发展建议</w:t>
      </w:r>
    </w:p>
    <w:p>
      <w:pPr>
        <w:spacing w:after="150"/>
      </w:pPr>
      <w:r>
        <w:rPr>
          <w:b w:val="1"/>
          <w:bCs w:val="1"/>
        </w:rPr>
        <w:t xml:space="preserve">图表目录</w:t>
      </w:r>
    </w:p>
    <w:p>
      <w:pPr>
        <w:spacing w:after="150"/>
      </w:pPr>
      <w:r>
        <w:rPr/>
        <w:t xml:space="preserve">图表：智慧交通产业链分析</w:t>
      </w:r>
    </w:p>
    <w:p>
      <w:pPr>
        <w:spacing w:after="150"/>
      </w:pPr>
      <w:r>
        <w:rPr/>
        <w:t xml:space="preserve">图表：长沙市gdp增长情况</w:t>
      </w:r>
    </w:p>
    <w:p>
      <w:pPr>
        <w:spacing w:after="150"/>
      </w:pPr>
      <w:r>
        <w:rPr/>
        <w:t xml:space="preserve">图表：长沙市cpi增长情况</w:t>
      </w:r>
    </w:p>
    <w:p>
      <w:pPr>
        <w:spacing w:after="150"/>
      </w:pPr>
      <w:r>
        <w:rPr/>
        <w:t xml:space="preserve">图表：长沙市人口数及其构成</w:t>
      </w:r>
    </w:p>
    <w:p>
      <w:pPr>
        <w:spacing w:after="150"/>
      </w:pPr>
      <w:r>
        <w:rPr/>
        <w:t xml:space="preserve">图表：长沙市工业增加值及其增长速度</w:t>
      </w:r>
    </w:p>
    <w:p>
      <w:pPr>
        <w:spacing w:after="150"/>
      </w:pPr>
      <w:r>
        <w:rPr/>
        <w:t xml:space="preserve">图表：长沙市城镇居民可支配收入情况</w:t>
      </w:r>
    </w:p>
    <w:p>
      <w:pPr>
        <w:spacing w:after="150"/>
      </w:pPr>
      <w:r>
        <w:rPr/>
        <w:t xml:space="preserve">图表：2019-2023年长沙市智慧交通供应情况</w:t>
      </w:r>
    </w:p>
    <w:p>
      <w:pPr>
        <w:spacing w:after="150"/>
      </w:pPr>
      <w:r>
        <w:rPr/>
        <w:t xml:space="preserve">图表：2019-2023年长沙市智慧交通需求情况</w:t>
      </w:r>
    </w:p>
    <w:p>
      <w:pPr>
        <w:spacing w:after="150"/>
      </w:pPr>
      <w:r>
        <w:rPr/>
        <w:t xml:space="preserve">图表：2024-2029年长沙市智慧交通市场规模预测</w:t>
      </w:r>
    </w:p>
    <w:p>
      <w:pPr>
        <w:spacing w:after="150"/>
      </w:pPr>
      <w:r>
        <w:rPr/>
        <w:t xml:space="preserve">图表：2024-2029年长沙市智慧交通供应情况预测</w:t>
      </w:r>
    </w:p>
    <w:p>
      <w:pPr>
        <w:spacing w:after="150"/>
      </w:pPr>
      <w:r>
        <w:rPr/>
        <w:t xml:space="preserve">图表：2024-2029年长沙市智慧交通需求情况预测</w:t>
      </w:r>
    </w:p>
    <w:p>
      <w:pPr>
        <w:spacing w:after="150"/>
      </w:pPr>
      <w:r>
        <w:rPr/>
        <w:t xml:space="preserve">图表：2019-2023年长沙市智慧交通市场规模统计表</w:t>
      </w:r>
    </w:p>
    <w:p>
      <w:pPr>
        <w:spacing w:after="150"/>
      </w:pPr>
      <w:r>
        <w:rPr/>
        <w:t xml:space="preserve">图表：2024-2029年长沙市智慧交通行业市场规模预测</w:t>
      </w:r>
    </w:p>
    <w:p>
      <w:pPr>
        <w:spacing w:after="150"/>
      </w:pPr>
      <w:r>
        <w:rPr/>
        <w:t xml:space="preserve">图表：2024-2029年长沙市智慧交通行业资产规模预测</w:t>
      </w:r>
    </w:p>
    <w:p>
      <w:pPr>
        <w:spacing w:after="150"/>
      </w:pPr>
      <w:r>
        <w:rPr/>
        <w:t xml:space="preserve">图表：2024-2029年长沙市智慧交通行业利润合计预测</w:t>
      </w:r>
    </w:p>
    <w:p>
      <w:pPr>
        <w:spacing w:after="150"/>
      </w:pPr>
      <w:r>
        <w:rPr/>
        <w:t xml:space="preserve">图表：2024-2029年长沙市智慧交通行业盈利能力预测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长沙市智慧交通行业市场发展分析及发展趋势与投资前景研究报告(2024-2029版)</dc:title>
  <dc:description>长沙市智慧交通行业市场发展分析及发展趋势与投资前景研究报告(2024-2029版)</dc:description>
  <dc:subject>长沙市智慧交通行业市场发展分析及发展趋势与投资前景研究报告(2024-2029版)</dc:subject>
  <cp:keywords>研究报告</cp:keywords>
  <cp:category>研究报告</cp:category>
  <cp:lastModifiedBy>北京中道泰和信息咨询有限公司</cp:lastModifiedBy>
  <dcterms:created xsi:type="dcterms:W3CDTF">2024-01-29T17:37:26+08:00</dcterms:created>
  <dcterms:modified xsi:type="dcterms:W3CDTF">2024-01-29T17:37:26+08:00</dcterms:modified>
</cp:coreProperties>
</file>

<file path=docProps/custom.xml><?xml version="1.0" encoding="utf-8"?>
<Properties xmlns="http://schemas.openxmlformats.org/officeDocument/2006/custom-properties" xmlns:vt="http://schemas.openxmlformats.org/officeDocument/2006/docPropsVTypes"/>
</file>