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新型显示器件产业市场深度调研及发展趋势与投资前景研究报告(2024-2029版)</w:t>
      </w:r>
    </w:p>
    <w:p>
      <w:pPr>
        <w:spacing w:after="150"/>
      </w:pPr>
      <w:r>
        <w:rPr>
          <w:b w:val="1"/>
          <w:bCs w:val="1"/>
        </w:rPr>
        <w:t xml:space="preserve">报告简介</w:t>
      </w:r>
    </w:p>
    <w:p>
      <w:pPr>
        <w:spacing w:after="150"/>
      </w:pPr>
      <w:r>
        <w:rPr/>
        <w:t xml:space="preserve">新型显示产业是电子信息领域的核心支柱产业之一，目前市场主流的显示技术是平板显示技术。液晶显示技术作为最主要的平板显示技术，推动着平板显示技术不断革新和升级。</w:t>
      </w:r>
    </w:p>
    <w:p>
      <w:pPr>
        <w:spacing w:after="150"/>
      </w:pPr>
      <w:r>
        <w:rPr/>
        <w:t xml:space="preserve">新型显示作为智能交互的重要端口，已成为承载超高清视频、物联网和虚拟现实等新兴产业的重要支撑和基础，是全球各国及地区近年来竞相发展的战略性新兴产业。近年来，中国新型显示产业规模快速增加，TFT-LCD产能全球第一，OLED产业规模不断扩大，已经有多达十余条G6代AMOLED生产线处于在建或者规划状态;与此同时，新型显示产业链上游材料设备环节也取得重大突破。中国正在成为全球新型显示产业的重要一极，目前已经初步形成了京津冀、长三角、东南沿海以及成渝鄂等地区为代表的新型显示产业格局。未来，随着韩国TFT-LCD产能的逐步退出，全球新型显示产能将加速向中国转移。</w:t>
      </w:r>
    </w:p>
    <w:p>
      <w:pPr>
        <w:spacing w:after="150"/>
      </w:pPr>
      <w:r>
        <w:rPr/>
        <w:t xml:space="preserve">从总体来看，新型显示的主打方向还是手机、电视。智能手机市场竞争日益激烈，屏幕成为竞争焦点，差异化发展是各家手机企业竞相追逐的重点。折叠屏作为产业发展的下一个热点，将手机与平板电脑合二为一，不仅极大提升了智能终端的使用范围，同时也将成为引领产业转型的方向。电视应用是新型显示市场权重最高的应用之一，从现有格局看，高清化、低成本化是电视液晶、OLED、激光等大屏显示技术的发展方向。智慧城市、智能网联汽车以及虚拟现实等行业的兴起，使新型显示的应用范围呈现出多样化的发展格局。</w:t>
      </w:r>
    </w:p>
    <w:p>
      <w:pPr>
        <w:spacing w:after="150"/>
      </w:pPr>
      <w:r>
        <w:rPr/>
        <w:t xml:space="preserve">2020年，中国新型显示器件行业市场规模约为2995亿元，较2019年上涨了5.12%。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型显示器件市场进行了分析研究。报告在总结中国新型显示器件行业发展历程的基础上，结合新时期的各方面因素，对中国新型显示器件行业的发展趋势给予了细致和审慎的预测论证。报告资料详实，图表丰富，既有深入的分析，又有直观的比较，为新型显示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世界新型显示器件行业发展情况分析 </w:t>
      </w:r>
    </w:p>
    <w:p>
      <w:pPr>
        <w:spacing w:after="150"/>
      </w:pPr>
      <w:r>
        <w:rPr/>
        <w:t xml:space="preserve">第一节 世界新型显示器件行业分析 </w:t>
      </w:r>
    </w:p>
    <w:p>
      <w:pPr>
        <w:spacing w:after="150"/>
      </w:pPr>
      <w:r>
        <w:rPr/>
        <w:t xml:space="preserve">一、世界新型显示器件行业特点 </w:t>
      </w:r>
    </w:p>
    <w:p>
      <w:pPr>
        <w:spacing w:after="150"/>
      </w:pPr>
      <w:r>
        <w:rPr/>
        <w:t xml:space="preserve">二、世界新型显示器件产能状况 </w:t>
      </w:r>
    </w:p>
    <w:p>
      <w:pPr>
        <w:spacing w:after="150"/>
      </w:pPr>
      <w:r>
        <w:rPr/>
        <w:t xml:space="preserve">三、世界新型显示器件行业动态 </w:t>
      </w:r>
    </w:p>
    <w:p>
      <w:pPr>
        <w:spacing w:after="150"/>
      </w:pPr>
      <w:r>
        <w:rPr/>
        <w:t xml:space="preserve">第二节 世界新型显示器件市场分析 </w:t>
      </w:r>
    </w:p>
    <w:p>
      <w:pPr>
        <w:spacing w:after="150"/>
      </w:pPr>
      <w:r>
        <w:rPr/>
        <w:t xml:space="preserve">一、世界新型显示器件生产分布 </w:t>
      </w:r>
    </w:p>
    <w:p>
      <w:pPr>
        <w:spacing w:after="150"/>
      </w:pPr>
      <w:r>
        <w:rPr/>
        <w:t xml:space="preserve">二、世界新型显示器件消费情况 </w:t>
      </w:r>
    </w:p>
    <w:p>
      <w:pPr>
        <w:spacing w:after="150"/>
      </w:pPr>
      <w:r>
        <w:rPr/>
        <w:t xml:space="preserve">三、世界新型显示器件价格分析 </w:t>
      </w:r>
    </w:p>
    <w:p>
      <w:pPr>
        <w:spacing w:after="150"/>
      </w:pPr>
      <w:r>
        <w:rPr/>
        <w:t xml:space="preserve">第三节 中外新型显示器件市场对比 </w:t>
      </w:r>
    </w:p>
    <w:p>
      <w:pPr>
        <w:spacing w:after="150"/>
      </w:pPr>
      <w:r>
        <w:rPr>
          <w:b w:val="1"/>
          <w:bCs w:val="1"/>
        </w:rPr>
        <w:t xml:space="preserve">第二章 中国新型显示器件行业供给情况分析及趋势 </w:t>
      </w:r>
    </w:p>
    <w:p>
      <w:pPr>
        <w:spacing w:after="150"/>
      </w:pPr>
      <w:r>
        <w:rPr/>
        <w:t xml:space="preserve">第一节 2019-2023年中国新型显示器件行业市场供给分析 </w:t>
      </w:r>
    </w:p>
    <w:p>
      <w:pPr>
        <w:spacing w:after="150"/>
      </w:pPr>
      <w:r>
        <w:rPr/>
        <w:t xml:space="preserve">一、新型显示器件整体供给情况分析 </w:t>
      </w:r>
    </w:p>
    <w:p>
      <w:pPr>
        <w:spacing w:after="150"/>
      </w:pPr>
      <w:r>
        <w:rPr/>
        <w:t xml:space="preserve">二、新型显示器件重点区域供给分析 </w:t>
      </w:r>
    </w:p>
    <w:p>
      <w:pPr>
        <w:spacing w:after="150"/>
      </w:pPr>
      <w:r>
        <w:rPr/>
        <w:t xml:space="preserve">第二节 新型显示器件行业供给关系因素分析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2024-2029年中国新型显示器件行业市场供给趋势 </w:t>
      </w:r>
    </w:p>
    <w:p>
      <w:pPr>
        <w:spacing w:after="150"/>
      </w:pPr>
      <w:r>
        <w:rPr/>
        <w:t xml:space="preserve">一、新型显示器件整体供给情况趋势分析 </w:t>
      </w:r>
    </w:p>
    <w:p>
      <w:pPr>
        <w:spacing w:after="150"/>
      </w:pPr>
      <w:r>
        <w:rPr/>
        <w:t xml:space="preserve">二、新型显示器件重点区域供给趋势分析 </w:t>
      </w:r>
    </w:p>
    <w:p>
      <w:pPr>
        <w:spacing w:after="150"/>
      </w:pPr>
      <w:r>
        <w:rPr/>
        <w:t xml:space="preserve">三、影响未来新型显示器件供给的因素分析 </w:t>
      </w:r>
    </w:p>
    <w:p>
      <w:pPr>
        <w:spacing w:after="150"/>
      </w:pPr>
      <w:r>
        <w:rPr>
          <w:b w:val="1"/>
          <w:bCs w:val="1"/>
        </w:rPr>
        <w:t xml:space="preserve">第三章 信息社会下新型显示器件行业宏观经济环境分析 </w:t>
      </w:r>
    </w:p>
    <w:p>
      <w:pPr>
        <w:spacing w:after="150"/>
      </w:pPr>
      <w:r>
        <w:rPr/>
        <w:t xml:space="preserve">第一节 2019-2023年全球经济环境分析 </w:t>
      </w:r>
    </w:p>
    <w:p>
      <w:pPr>
        <w:spacing w:after="150"/>
      </w:pPr>
      <w:r>
        <w:rPr/>
        <w:t xml:space="preserve">一、全球经济运行概况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一、国际信息时代发展趋势及其国际影响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四、中国宏观经济运行概况 </w:t>
      </w:r>
    </w:p>
    <w:p>
      <w:pPr>
        <w:spacing w:after="150"/>
      </w:pPr>
      <w:r>
        <w:rPr/>
        <w:t xml:space="preserve">五、2024-2029年中国宏观经济趋势预测 </w:t>
      </w:r>
    </w:p>
    <w:p>
      <w:pPr>
        <w:spacing w:after="150"/>
      </w:pPr>
      <w:r>
        <w:rPr>
          <w:b w:val="1"/>
          <w:bCs w:val="1"/>
        </w:rPr>
        <w:t xml:space="preserve">第四章 中国新型显示器件行业发展概况 </w:t>
      </w:r>
    </w:p>
    <w:p>
      <w:pPr>
        <w:spacing w:after="150"/>
      </w:pPr>
      <w:r>
        <w:rPr/>
        <w:t xml:space="preserve">第一节 中国新型显示器件行业发展态势分析 </w:t>
      </w:r>
    </w:p>
    <w:p>
      <w:pPr>
        <w:spacing w:after="150"/>
      </w:pPr>
      <w:r>
        <w:rPr/>
        <w:t xml:space="preserve">第二节 中国新型显示器件行业发展特点分析 </w:t>
      </w:r>
    </w:p>
    <w:p>
      <w:pPr>
        <w:spacing w:after="150"/>
      </w:pPr>
      <w:r>
        <w:rPr/>
        <w:t xml:space="preserve">第三节 中国新型显示器件行业市场供需分析 </w:t>
      </w:r>
    </w:p>
    <w:p>
      <w:pPr>
        <w:spacing w:after="150"/>
      </w:pPr>
      <w:r>
        <w:rPr>
          <w:b w:val="1"/>
          <w:bCs w:val="1"/>
        </w:rPr>
        <w:t xml:space="preserve">第五章 中国新型显示器件行业整体运行状况 </w:t>
      </w:r>
    </w:p>
    <w:p>
      <w:pPr>
        <w:spacing w:after="150"/>
      </w:pPr>
      <w:r>
        <w:rPr/>
        <w:t xml:space="preserve">第一节 新型显示器件行业盈利能力分析 </w:t>
      </w:r>
    </w:p>
    <w:p>
      <w:pPr>
        <w:spacing w:after="150"/>
      </w:pPr>
      <w:r>
        <w:rPr/>
        <w:t xml:space="preserve">第二节 新型显示器件行业偿债能力分析 </w:t>
      </w:r>
    </w:p>
    <w:p>
      <w:pPr>
        <w:spacing w:after="150"/>
      </w:pPr>
      <w:r>
        <w:rPr/>
        <w:t xml:space="preserve">第三节 新型显示器件行业营运能力分析 </w:t>
      </w:r>
    </w:p>
    <w:p>
      <w:pPr>
        <w:spacing w:after="150"/>
      </w:pPr>
      <w:r>
        <w:rPr>
          <w:b w:val="1"/>
          <w:bCs w:val="1"/>
        </w:rPr>
        <w:t xml:space="preserve">第六章 2019-2023年中国新型显示器件行业进出口市场分析 </w:t>
      </w:r>
    </w:p>
    <w:p>
      <w:pPr>
        <w:spacing w:after="150"/>
      </w:pPr>
      <w:r>
        <w:rPr/>
        <w:t xml:space="preserve">第一节 2019-2023年新型显示器件行业进出口特点分析 </w:t>
      </w:r>
    </w:p>
    <w:p>
      <w:pPr>
        <w:spacing w:after="150"/>
      </w:pPr>
      <w:r>
        <w:rPr/>
        <w:t xml:space="preserve">第二节 2019-2023年新型显示器件行业进出口量分析 </w:t>
      </w:r>
    </w:p>
    <w:p>
      <w:pPr>
        <w:spacing w:after="150"/>
      </w:pPr>
      <w:r>
        <w:rPr/>
        <w:t xml:space="preserve">一、进口分析 </w:t>
      </w:r>
    </w:p>
    <w:p>
      <w:pPr>
        <w:spacing w:after="150"/>
      </w:pPr>
      <w:r>
        <w:rPr/>
        <w:t xml:space="preserve">二、出口分析 </w:t>
      </w:r>
    </w:p>
    <w:p>
      <w:pPr>
        <w:spacing w:after="150"/>
      </w:pPr>
      <w:r>
        <w:rPr/>
        <w:t xml:space="preserve">第三节 2024-2029年新型显示器件行业进出口市场预测 </w:t>
      </w:r>
    </w:p>
    <w:p>
      <w:pPr>
        <w:spacing w:after="150"/>
      </w:pPr>
      <w:r>
        <w:rPr/>
        <w:t xml:space="preserve">一、进口预测 </w:t>
      </w:r>
    </w:p>
    <w:p>
      <w:pPr>
        <w:spacing w:after="150"/>
      </w:pPr>
      <w:r>
        <w:rPr/>
        <w:t xml:space="preserve">二、出口预测 </w:t>
      </w:r>
    </w:p>
    <w:p>
      <w:pPr>
        <w:spacing w:after="150"/>
      </w:pPr>
      <w:r>
        <w:rPr>
          <w:b w:val="1"/>
          <w:bCs w:val="1"/>
        </w:rPr>
        <w:t xml:space="preserve">第七章 中国新型显示器件行业竞争情况分析 </w:t>
      </w:r>
    </w:p>
    <w:p>
      <w:pPr>
        <w:spacing w:after="150"/>
      </w:pPr>
      <w:r>
        <w:rPr/>
        <w:t xml:space="preserve">第一节 中国新型显示器件行业经济指标分析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中国新型显示器件行业竞争结构分析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2024-2029年中国新型显示器件行业市场竞争策略展望分析 </w:t>
      </w:r>
    </w:p>
    <w:p>
      <w:pPr>
        <w:spacing w:after="150"/>
      </w:pPr>
      <w:r>
        <w:rPr/>
        <w:t xml:space="preserve">一、新型显示器件行业市场竞争趋势分析 </w:t>
      </w:r>
    </w:p>
    <w:p>
      <w:pPr>
        <w:spacing w:after="150"/>
      </w:pPr>
      <w:r>
        <w:rPr/>
        <w:t xml:space="preserve">二、新型显示器件行业市场竞争格局展望分析 </w:t>
      </w:r>
    </w:p>
    <w:p>
      <w:pPr>
        <w:spacing w:after="150"/>
      </w:pPr>
      <w:r>
        <w:rPr/>
        <w:t xml:space="preserve">三、新型显示器件行业市场竞争策略分析 </w:t>
      </w:r>
    </w:p>
    <w:p>
      <w:pPr>
        <w:spacing w:after="150"/>
      </w:pPr>
      <w:r>
        <w:rPr>
          <w:b w:val="1"/>
          <w:bCs w:val="1"/>
        </w:rPr>
        <w:t xml:space="preserve">第八章 2024-2029年新型显示器件行业投资价值及行业发展预测 </w:t>
      </w:r>
    </w:p>
    <w:p>
      <w:pPr>
        <w:spacing w:after="150"/>
      </w:pPr>
      <w:r>
        <w:rPr/>
        <w:t xml:space="preserve">第一节 2024-2029年新型显示器件行业成长性预测 </w:t>
      </w:r>
    </w:p>
    <w:p>
      <w:pPr>
        <w:spacing w:after="150"/>
      </w:pPr>
      <w:r>
        <w:rPr/>
        <w:t xml:space="preserve">第二节 2024-2029年新型显示器件行业经营能力预测 </w:t>
      </w:r>
    </w:p>
    <w:p>
      <w:pPr>
        <w:spacing w:after="150"/>
      </w:pPr>
      <w:r>
        <w:rPr/>
        <w:t xml:space="preserve">第三节 2024-2029年新型显示器件行业盈利能力预测 </w:t>
      </w:r>
    </w:p>
    <w:p>
      <w:pPr>
        <w:spacing w:after="150"/>
      </w:pPr>
      <w:r>
        <w:rPr/>
        <w:t xml:space="preserve">第四节 2024-2029年新型显示器件行业偿债能力预测 </w:t>
      </w:r>
    </w:p>
    <w:p>
      <w:pPr>
        <w:spacing w:after="150"/>
      </w:pPr>
      <w:r>
        <w:rPr/>
        <w:t xml:space="preserve">第五节 2024-2029年我国新型显示器件行业产值预测 </w:t>
      </w:r>
    </w:p>
    <w:p>
      <w:pPr>
        <w:spacing w:after="150"/>
      </w:pPr>
      <w:r>
        <w:rPr/>
        <w:t xml:space="preserve">第六节 2024-2029年我国新型显示器件行业销售收入预测 </w:t>
      </w:r>
    </w:p>
    <w:p>
      <w:pPr>
        <w:spacing w:after="150"/>
      </w:pPr>
      <w:r>
        <w:rPr/>
        <w:t xml:space="preserve">第七节 2024-2029年我国新型显示器件行业总资产预测 </w:t>
      </w:r>
    </w:p>
    <w:p>
      <w:pPr>
        <w:spacing w:after="150"/>
      </w:pPr>
      <w:r>
        <w:rPr>
          <w:b w:val="1"/>
          <w:bCs w:val="1"/>
        </w:rPr>
        <w:t xml:space="preserve">第九章 2019-2023年中国新型显示器件产业行业重点区域运行分析 </w:t>
      </w:r>
    </w:p>
    <w:p>
      <w:pPr>
        <w:spacing w:after="150"/>
      </w:pPr>
      <w:r>
        <w:rPr/>
        <w:t xml:space="preserve">第一节 2019-2023年华东地区新型显示器件产业行业运行情况 </w:t>
      </w:r>
    </w:p>
    <w:p>
      <w:pPr>
        <w:spacing w:after="150"/>
      </w:pPr>
      <w:r>
        <w:rPr/>
        <w:t xml:space="preserve">第二节 2019-2023年华南地区新型显示器件产业行业运行情况 </w:t>
      </w:r>
    </w:p>
    <w:p>
      <w:pPr>
        <w:spacing w:after="150"/>
      </w:pPr>
      <w:r>
        <w:rPr/>
        <w:t xml:space="preserve">第三节 2019-2023年华中地区新型显示器件产业行业运行情况 </w:t>
      </w:r>
    </w:p>
    <w:p>
      <w:pPr>
        <w:spacing w:after="150"/>
      </w:pPr>
      <w:r>
        <w:rPr/>
        <w:t xml:space="preserve">第四节 2019-2023年华北地区新型显示器件产业行业运行情况 </w:t>
      </w:r>
    </w:p>
    <w:p>
      <w:pPr>
        <w:spacing w:after="150"/>
      </w:pPr>
      <w:r>
        <w:rPr/>
        <w:t xml:space="preserve">第五节 2019-2023年西北地区新型显示器件产业行业运行情况 </w:t>
      </w:r>
    </w:p>
    <w:p>
      <w:pPr>
        <w:spacing w:after="150"/>
      </w:pPr>
      <w:r>
        <w:rPr/>
        <w:t xml:space="preserve">第六节 2019-2023年西南地区新型显示器件产业行业运行情况 </w:t>
      </w:r>
    </w:p>
    <w:p>
      <w:pPr>
        <w:spacing w:after="150"/>
      </w:pPr>
      <w:r>
        <w:rPr/>
        <w:t xml:space="preserve">第七节 2019-2023年东北地区新型显示器件产业行业运行情况 </w:t>
      </w:r>
    </w:p>
    <w:p>
      <w:pPr>
        <w:spacing w:after="150"/>
      </w:pPr>
      <w:r>
        <w:rPr>
          <w:b w:val="1"/>
          <w:bCs w:val="1"/>
        </w:rPr>
        <w:t xml:space="preserve">第十章 2022年中国新型显示器件行业重点企业竞争力分析 </w:t>
      </w:r>
    </w:p>
    <w:p>
      <w:pPr>
        <w:spacing w:after="150"/>
      </w:pPr>
      <w:r>
        <w:rPr/>
        <w:t xml:space="preserve">第一节 深圳莱宝高科技股份有限公司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凯盛科技股份有限公司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深圳同兴达科技股份有限公司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浙江星星科技股份有限公司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合力泰科技股份有限公司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彩虹显示器件股份有限公司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东旭光电科技股份有限公司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金龙机电股份有限公司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利亚德光电股份有限公司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中国南玻集团股份有限公司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第十一章 2024-2029年中国新型显示器件行业消费市场分析 </w:t>
      </w:r>
    </w:p>
    <w:p>
      <w:pPr>
        <w:spacing w:after="150"/>
      </w:pPr>
      <w:r>
        <w:rPr/>
        <w:t xml:space="preserve">第一节 新型显示器件市场消费需求分析 </w:t>
      </w:r>
    </w:p>
    <w:p>
      <w:pPr>
        <w:spacing w:after="150"/>
      </w:pPr>
      <w:r>
        <w:rPr/>
        <w:t xml:space="preserve">一、新型显示器件市场的消费需求变化 </w:t>
      </w:r>
    </w:p>
    <w:p>
      <w:pPr>
        <w:spacing w:after="150"/>
      </w:pPr>
      <w:r>
        <w:rPr/>
        <w:t xml:space="preserve">二、新型显示器件行业的需求情况分析 </w:t>
      </w:r>
    </w:p>
    <w:p>
      <w:pPr>
        <w:spacing w:after="150"/>
      </w:pPr>
      <w:r>
        <w:rPr/>
        <w:t xml:space="preserve">三、2022年新型显示器件品牌市场消费需求分析 </w:t>
      </w:r>
    </w:p>
    <w:p>
      <w:pPr>
        <w:spacing w:after="150"/>
      </w:pPr>
      <w:r>
        <w:rPr/>
        <w:t xml:space="preserve">第二节 新型显示器件消费市场状况分析 </w:t>
      </w:r>
    </w:p>
    <w:p>
      <w:pPr>
        <w:spacing w:after="150"/>
      </w:pPr>
      <w:r>
        <w:rPr/>
        <w:t xml:space="preserve">一、新型显示器件行业消费特点 </w:t>
      </w:r>
    </w:p>
    <w:p>
      <w:pPr>
        <w:spacing w:after="150"/>
      </w:pPr>
      <w:r>
        <w:rPr/>
        <w:t xml:space="preserve">二、新型显示器件行业消费分析 </w:t>
      </w:r>
    </w:p>
    <w:p>
      <w:pPr>
        <w:spacing w:after="150"/>
      </w:pPr>
      <w:r>
        <w:rPr/>
        <w:t xml:space="preserve">三、新型显示器件行业消费结构分析 </w:t>
      </w:r>
    </w:p>
    <w:p>
      <w:pPr>
        <w:spacing w:after="150"/>
      </w:pPr>
      <w:r>
        <w:rPr/>
        <w:t xml:space="preserve">四、新型显示器件市场的消费方向 </w:t>
      </w:r>
    </w:p>
    <w:p>
      <w:pPr>
        <w:spacing w:after="150"/>
      </w:pPr>
      <w:r>
        <w:rPr/>
        <w:t xml:space="preserve">第三节 新型显示器件行业产品的品牌市场调查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b w:val="1"/>
          <w:bCs w:val="1"/>
        </w:rPr>
        <w:t xml:space="preserve">第十二章 中国新型显示器件行业投资策略分析 </w:t>
      </w:r>
    </w:p>
    <w:p>
      <w:pPr>
        <w:spacing w:after="150"/>
      </w:pPr>
      <w:r>
        <w:rPr/>
        <w:t xml:space="preserve">第一节 2019-2023年中国新型显示器件行业投资环境分析 </w:t>
      </w:r>
    </w:p>
    <w:p>
      <w:pPr>
        <w:spacing w:after="150"/>
      </w:pPr>
      <w:r>
        <w:rPr/>
        <w:t xml:space="preserve">第二节 2019-2023年中国新型显示器件行业投资收益分析 </w:t>
      </w:r>
    </w:p>
    <w:p>
      <w:pPr>
        <w:spacing w:after="150"/>
      </w:pPr>
      <w:r>
        <w:rPr/>
        <w:t xml:space="preserve">第三节 2019-2023年中国新型显示器件行业产品投资方向 </w:t>
      </w:r>
    </w:p>
    <w:p>
      <w:pPr>
        <w:spacing w:after="150"/>
      </w:pPr>
      <w:r>
        <w:rPr/>
        <w:t xml:space="preserve">第四节 2024-2029年中国新型显示器件行业投资收益预测 </w:t>
      </w:r>
    </w:p>
    <w:p>
      <w:pPr>
        <w:spacing w:after="150"/>
      </w:pPr>
      <w:r>
        <w:rPr/>
        <w:t xml:space="preserve">一、预测理论依据 </w:t>
      </w:r>
    </w:p>
    <w:p>
      <w:pPr>
        <w:spacing w:after="150"/>
      </w:pPr>
      <w:r>
        <w:rPr/>
        <w:t xml:space="preserve">二、2024-2029年中国新型显示器件行业工业总产值预测 </w:t>
      </w:r>
    </w:p>
    <w:p>
      <w:pPr>
        <w:spacing w:after="150"/>
      </w:pPr>
      <w:r>
        <w:rPr/>
        <w:t xml:space="preserve">三、2024-2029年中国新型显示器件行业销售收入预测 </w:t>
      </w:r>
    </w:p>
    <w:p>
      <w:pPr>
        <w:spacing w:after="150"/>
      </w:pPr>
      <w:r>
        <w:rPr/>
        <w:t xml:space="preserve">四、2024-2029年中国新型显示器件行业利润总额预测 </w:t>
      </w:r>
    </w:p>
    <w:p>
      <w:pPr>
        <w:spacing w:after="150"/>
      </w:pPr>
      <w:r>
        <w:rPr/>
        <w:t xml:space="preserve">五、2024-2029年中国新型显示器件行业总资产预测 </w:t>
      </w:r>
    </w:p>
    <w:p>
      <w:pPr>
        <w:spacing w:after="150"/>
      </w:pPr>
      <w:r>
        <w:rPr>
          <w:b w:val="1"/>
          <w:bCs w:val="1"/>
        </w:rPr>
        <w:t xml:space="preserve">第十三章 中国新型显示器件行业投资风险分析 </w:t>
      </w:r>
    </w:p>
    <w:p>
      <w:pPr>
        <w:spacing w:after="150"/>
      </w:pPr>
      <w:r>
        <w:rPr/>
        <w:t xml:space="preserve">第一节 中国新型显示器件行业内部风险分析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三、企业经营风险分析 </w:t>
      </w:r>
    </w:p>
    <w:p>
      <w:pPr>
        <w:spacing w:after="150"/>
      </w:pPr>
      <w:r>
        <w:rPr/>
        <w:t xml:space="preserve">四、企业出口风险分析 </w:t>
      </w:r>
    </w:p>
    <w:p>
      <w:pPr>
        <w:spacing w:after="150"/>
      </w:pPr>
      <w:r>
        <w:rPr/>
        <w:t xml:space="preserve">第二节 中国新型显示器件行业外部风险分析 </w:t>
      </w:r>
    </w:p>
    <w:p>
      <w:pPr>
        <w:spacing w:after="150"/>
      </w:pPr>
      <w:r>
        <w:rPr/>
        <w:t xml:space="preserve">一、宏观经济环境风险分析 </w:t>
      </w:r>
    </w:p>
    <w:p>
      <w:pPr>
        <w:spacing w:after="150"/>
      </w:pPr>
      <w:r>
        <w:rPr/>
        <w:t xml:space="preserve">二、行业政策环境风险分析 </w:t>
      </w:r>
    </w:p>
    <w:p>
      <w:pPr>
        <w:spacing w:after="150"/>
      </w:pPr>
      <w:r>
        <w:rPr>
          <w:b w:val="1"/>
          <w:bCs w:val="1"/>
        </w:rPr>
        <w:t xml:space="preserve">第十四章 新型显示器件行业发展趋势与投资战略研究 </w:t>
      </w:r>
    </w:p>
    <w:p>
      <w:pPr>
        <w:spacing w:after="150"/>
      </w:pPr>
      <w:r>
        <w:rPr/>
        <w:t xml:space="preserve">第一节 新型显示器件市场发展潜力分析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新型显示器件行业发展趋势分析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新型显示器件行业发展战略研究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第十五章 2024-2029年新型显示器件行业市场策略分析 </w:t>
      </w:r>
    </w:p>
    <w:p>
      <w:pPr>
        <w:spacing w:after="150"/>
      </w:pPr>
      <w:r>
        <w:rPr/>
        <w:t xml:space="preserve">第一节 新型显示器件行业营销策略分析及建议 </w:t>
      </w:r>
    </w:p>
    <w:p>
      <w:pPr>
        <w:spacing w:after="150"/>
      </w:pPr>
      <w:r>
        <w:rPr/>
        <w:t xml:space="preserve">一、新型显示器件行业营销模式 </w:t>
      </w:r>
    </w:p>
    <w:p>
      <w:pPr>
        <w:spacing w:after="150"/>
      </w:pPr>
      <w:r>
        <w:rPr/>
        <w:t xml:space="preserve">二、新型显示器件行业营销策略 </w:t>
      </w:r>
    </w:p>
    <w:p>
      <w:pPr>
        <w:spacing w:after="150"/>
      </w:pPr>
      <w:r>
        <w:rPr/>
        <w:t xml:space="preserve">三、外销与内销优势分析 </w:t>
      </w:r>
    </w:p>
    <w:p>
      <w:pPr>
        <w:spacing w:after="150"/>
      </w:pPr>
      <w:r>
        <w:rPr/>
        <w:t xml:space="preserve">第二节 新型显示器件行业企业经营模式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第十六章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项目投资注意事项 </w:t>
      </w:r>
    </w:p>
    <w:p>
      <w:pPr>
        <w:spacing w:after="150"/>
      </w:pPr>
      <w:r>
        <w:rPr>
          <w:b w:val="1"/>
          <w:bCs w:val="1"/>
        </w:rPr>
        <w:t xml:space="preserve">图表目录</w:t>
      </w:r>
    </w:p>
    <w:p>
      <w:pPr>
        <w:spacing w:after="150"/>
      </w:pPr>
      <w:r>
        <w:rPr/>
        <w:t xml:space="preserve">图表：全球新型显示产能分布 </w:t>
      </w:r>
    </w:p>
    <w:p>
      <w:pPr>
        <w:spacing w:after="150"/>
      </w:pPr>
      <w:r>
        <w:rPr/>
        <w:t xml:space="preserve">图表：2019-2023年全球新型显示器件产量分布 </w:t>
      </w:r>
    </w:p>
    <w:p>
      <w:pPr>
        <w:spacing w:after="150"/>
      </w:pPr>
      <w:r>
        <w:rPr/>
        <w:t xml:space="preserve">图表：2019-2023年全球新型显示器件销量分布 </w:t>
      </w:r>
    </w:p>
    <w:p>
      <w:pPr>
        <w:spacing w:after="150"/>
      </w:pPr>
      <w:r>
        <w:rPr/>
        <w:t xml:space="preserve">图表：2019-2023年中国新型显示器件产量情况 </w:t>
      </w:r>
    </w:p>
    <w:p>
      <w:pPr>
        <w:spacing w:after="150"/>
      </w:pPr>
      <w:r>
        <w:rPr/>
        <w:t xml:space="preserve">图表：美欧2019-2023年gdp增速对比(同比%) </w:t>
      </w:r>
    </w:p>
    <w:p>
      <w:pPr>
        <w:spacing w:after="150"/>
      </w:pPr>
      <w:r>
        <w:rPr/>
        <w:t xml:space="preserve">图表：金砖国家疫情走势(7日平均) </w:t>
      </w:r>
    </w:p>
    <w:p>
      <w:pPr>
        <w:spacing w:after="150"/>
      </w:pPr>
      <w:r>
        <w:rPr/>
        <w:t xml:space="preserve">图表：金砖国家2019-2023年gdp增速对比(同比%) </w:t>
      </w:r>
    </w:p>
    <w:p>
      <w:pPr>
        <w:spacing w:after="150"/>
      </w:pPr>
      <w:r>
        <w:rPr/>
        <w:t xml:space="preserve">图表：2019-2023年国内生产总值及增速 </w:t>
      </w:r>
    </w:p>
    <w:p>
      <w:pPr>
        <w:spacing w:after="150"/>
      </w:pPr>
      <w:r>
        <w:rPr/>
        <w:t xml:space="preserve">图表：2019-2023年三次产业增加值占国内生产总值的比重 </w:t>
      </w:r>
    </w:p>
    <w:p>
      <w:pPr>
        <w:spacing w:after="150"/>
      </w:pPr>
      <w:r>
        <w:rPr/>
        <w:t xml:space="preserve">图表：2019-2023年城镇新增就业人数 </w:t>
      </w:r>
    </w:p>
    <w:p>
      <w:pPr>
        <w:spacing w:after="150"/>
      </w:pPr>
      <w:r>
        <w:rPr/>
        <w:t xml:space="preserve">图表：2019-2023年居民消费价格月度涨跌幅度 </w:t>
      </w:r>
    </w:p>
    <w:p>
      <w:pPr>
        <w:spacing w:after="150"/>
      </w:pPr>
      <w:r>
        <w:rPr/>
        <w:t xml:space="preserve">图表：2019-2023年居民消费价格比2019-2023年涨跌幅度 </w:t>
      </w:r>
    </w:p>
    <w:p>
      <w:pPr>
        <w:spacing w:after="150"/>
      </w:pPr>
      <w:r>
        <w:rPr/>
        <w:t xml:space="preserve">图表：2019-2023年年末国家外汇储备 </w:t>
      </w:r>
    </w:p>
    <w:p>
      <w:pPr>
        <w:spacing w:after="150"/>
      </w:pPr>
      <w:r>
        <w:rPr/>
        <w:t xml:space="preserve">图表：2019-2023年中国新型显示器件行业净利率情况 </w:t>
      </w:r>
    </w:p>
    <w:p>
      <w:pPr>
        <w:spacing w:after="150"/>
      </w:pPr>
      <w:r>
        <w:rPr/>
        <w:t xml:space="preserve">图表：2019-2023年中国新型显示器件行业速动比率情况 </w:t>
      </w:r>
    </w:p>
    <w:p>
      <w:pPr>
        <w:spacing w:after="150"/>
      </w:pPr>
      <w:r>
        <w:rPr/>
        <w:t xml:space="preserve">图表：2019-2023年中国新型显示器件行业总资产周转率情况 </w:t>
      </w:r>
    </w:p>
    <w:p>
      <w:pPr>
        <w:spacing w:after="150"/>
      </w:pPr>
      <w:r>
        <w:rPr/>
        <w:t xml:space="preserve">图表：2019-2023年中国新型显示器件进口量情况 </w:t>
      </w:r>
    </w:p>
    <w:p>
      <w:pPr>
        <w:spacing w:after="150"/>
      </w:pPr>
      <w:r>
        <w:rPr/>
        <w:t xml:space="preserve">图表：2019-2023年中国新型显示器件出口量情况 </w:t>
      </w:r>
    </w:p>
    <w:p>
      <w:pPr>
        <w:spacing w:after="150"/>
      </w:pPr>
      <w:r>
        <w:rPr/>
        <w:t xml:space="preserve">图表：2024-2029年中国新型显示器件进口量预测 </w:t>
      </w:r>
    </w:p>
    <w:p>
      <w:pPr>
        <w:spacing w:after="150"/>
      </w:pPr>
      <w:r>
        <w:rPr/>
        <w:t xml:space="preserve">图表：2024-2029年中国新型显示器件出口量预测 </w:t>
      </w:r>
    </w:p>
    <w:p>
      <w:pPr>
        <w:spacing w:after="150"/>
      </w:pPr>
      <w:r>
        <w:rPr/>
        <w:t xml:space="preserve">图表：行业生命周期理论 </w:t>
      </w:r>
    </w:p>
    <w:p>
      <w:pPr>
        <w:spacing w:after="150"/>
      </w:pPr>
      <w:r>
        <w:rPr/>
        <w:t xml:space="preserve">图表：2024-2029年中国新型显示器件营收同比增长率预测 </w:t>
      </w:r>
    </w:p>
    <w:p>
      <w:pPr>
        <w:spacing w:after="150"/>
      </w:pPr>
      <w:r>
        <w:rPr/>
        <w:t xml:space="preserve">图表：2024-2029年中国新型显示器件行业总资产周转率预测 </w:t>
      </w:r>
    </w:p>
    <w:p>
      <w:pPr>
        <w:spacing w:after="150"/>
      </w:pPr>
      <w:r>
        <w:rPr/>
        <w:t xml:space="preserve">图表：2024-2029年中国新型显示器件行业净利率预测 </w:t>
      </w:r>
    </w:p>
    <w:p>
      <w:pPr>
        <w:spacing w:after="150"/>
      </w:pPr>
      <w:r>
        <w:rPr/>
        <w:t xml:space="preserve">图表：2024-2029年中国新型显示器件行业速动比率预测 </w:t>
      </w:r>
    </w:p>
    <w:p>
      <w:pPr>
        <w:spacing w:after="150"/>
      </w:pPr>
      <w:r>
        <w:rPr/>
        <w:t xml:space="preserve">图表：2024-2029年中国新型显示器件行业工业总产值预测 </w:t>
      </w:r>
    </w:p>
    <w:p>
      <w:pPr>
        <w:spacing w:after="150"/>
      </w:pPr>
      <w:r>
        <w:rPr/>
        <w:t xml:space="preserve">图表：2024-2029年中国新型显示器件行业销售收入预测 </w:t>
      </w:r>
    </w:p>
    <w:p>
      <w:pPr>
        <w:spacing w:after="150"/>
      </w:pPr>
      <w:r>
        <w:rPr/>
        <w:t xml:space="preserve">图表：2024-2029年中国新型显示器件行业总资产预测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图表：2019-2023年华东地区新型显示器件市场规模情况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图表：2019-2023年华南地区新型显示器件市场规模情况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图表：2019-2023年华中地区新型显示器件市场规模情况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图表：2019-2023年华北地区新型显示器件市场规模情况 </w:t>
      </w:r>
    </w:p>
    <w:p>
      <w:pPr>
        <w:spacing w:after="150"/>
      </w:pPr>
      <w:r>
        <w:rPr/>
        <w:t xml:space="preserve">图表：2019-2023年西北地区经济环境分析 </w:t>
      </w:r>
    </w:p>
    <w:p>
      <w:pPr>
        <w:spacing w:after="150"/>
      </w:pPr>
      <w:r>
        <w:rPr/>
        <w:t xml:space="preserve">图表：2019-2023年西北地区新型显示器件市场规模情况 </w:t>
      </w:r>
    </w:p>
    <w:p>
      <w:pPr>
        <w:spacing w:after="150"/>
      </w:pPr>
      <w:r>
        <w:rPr/>
        <w:t xml:space="preserve">图表：2019-2023年西南地区经济环境分析 </w:t>
      </w:r>
    </w:p>
    <w:p>
      <w:pPr>
        <w:spacing w:after="150"/>
      </w:pPr>
      <w:r>
        <w:rPr/>
        <w:t xml:space="preserve">图表：2019-2023年西南地区新型显示器件市场规模情况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图表：2019-2023年东北地区新型显示器件市场规模情况 </w:t>
      </w:r>
    </w:p>
    <w:p>
      <w:pPr>
        <w:spacing w:after="150"/>
      </w:pPr>
      <w:r>
        <w:rPr/>
        <w:t xml:space="preserve">图表：莱宝高科2019-2023年营收情况 </w:t>
      </w:r>
    </w:p>
    <w:p>
      <w:pPr>
        <w:spacing w:after="150"/>
      </w:pPr>
      <w:r>
        <w:rPr/>
        <w:t xml:space="preserve">图表：莱宝高科在建工程情况 </w:t>
      </w:r>
    </w:p>
    <w:p>
      <w:pPr>
        <w:spacing w:after="150"/>
      </w:pPr>
      <w:r>
        <w:rPr/>
        <w:t xml:space="preserve">图表：凯盛科技2019-2023年营收情况 </w:t>
      </w:r>
    </w:p>
    <w:p>
      <w:pPr>
        <w:spacing w:after="150"/>
      </w:pPr>
      <w:r>
        <w:rPr/>
        <w:t xml:space="preserve">图表：凯盛科技在建工程情况 </w:t>
      </w:r>
    </w:p>
    <w:p>
      <w:pPr>
        <w:spacing w:after="150"/>
      </w:pPr>
      <w:r>
        <w:rPr/>
        <w:t xml:space="preserve">图表：同兴达2019-2023年第三季度营收情况 </w:t>
      </w:r>
    </w:p>
    <w:p>
      <w:pPr>
        <w:spacing w:after="150"/>
      </w:pPr>
      <w:r>
        <w:rPr/>
        <w:t xml:space="preserve">图表：同兴达在建工程情况 </w:t>
      </w:r>
    </w:p>
    <w:p>
      <w:pPr>
        <w:spacing w:after="150"/>
      </w:pPr>
      <w:r>
        <w:rPr/>
        <w:t xml:space="preserve">图表：星星科技2019-2023年前三季度营收情况 </w:t>
      </w:r>
    </w:p>
    <w:p>
      <w:pPr>
        <w:spacing w:after="150"/>
      </w:pPr>
      <w:r>
        <w:rPr/>
        <w:t xml:space="preserve">图表：星星科技在建工程情况 </w:t>
      </w:r>
    </w:p>
    <w:p>
      <w:pPr>
        <w:spacing w:after="150"/>
      </w:pPr>
      <w:r>
        <w:rPr/>
        <w:t xml:space="preserve">图表：合力泰2019-2023年前三季度营收情况 </w:t>
      </w:r>
    </w:p>
    <w:p>
      <w:pPr>
        <w:spacing w:after="150"/>
      </w:pPr>
      <w:r>
        <w:rPr/>
        <w:t xml:space="preserve">图表：合力泰在建工程情况 </w:t>
      </w:r>
    </w:p>
    <w:p>
      <w:pPr>
        <w:spacing w:after="150"/>
      </w:pPr>
      <w:r>
        <w:rPr/>
        <w:t xml:space="preserve">图表：彩虹股份2019-2023年前三季度营收情况 </w:t>
      </w:r>
    </w:p>
    <w:p>
      <w:pPr>
        <w:spacing w:after="150"/>
      </w:pPr>
      <w:r>
        <w:rPr/>
        <w:t xml:space="preserve">图表：彩虹股份在建工程情况 </w:t>
      </w:r>
    </w:p>
    <w:p>
      <w:pPr>
        <w:spacing w:after="150"/>
      </w:pPr>
      <w:r>
        <w:rPr/>
        <w:t xml:space="preserve">图表：东旭光电2019-2023年前三季度营收情况 </w:t>
      </w:r>
    </w:p>
    <w:p>
      <w:pPr>
        <w:spacing w:after="150"/>
      </w:pPr>
      <w:r>
        <w:rPr/>
        <w:t xml:space="preserve">图表：东旭光电在建工程情况 </w:t>
      </w:r>
    </w:p>
    <w:p>
      <w:pPr>
        <w:spacing w:after="150"/>
      </w:pPr>
      <w:r>
        <w:rPr/>
        <w:t xml:space="preserve">图表：金龙机电2019-2023年第三季度营收情况 </w:t>
      </w:r>
    </w:p>
    <w:p>
      <w:pPr>
        <w:spacing w:after="150"/>
      </w:pPr>
      <w:r>
        <w:rPr/>
        <w:t xml:space="preserve">图表：金龙机电在建工程情况 </w:t>
      </w:r>
    </w:p>
    <w:p>
      <w:pPr>
        <w:spacing w:after="150"/>
      </w:pPr>
      <w:r>
        <w:rPr/>
        <w:t xml:space="preserve">图表：利亚德2019-2023年营收情况 </w:t>
      </w:r>
    </w:p>
    <w:p>
      <w:pPr>
        <w:spacing w:after="150"/>
      </w:pPr>
      <w:r>
        <w:rPr/>
        <w:t xml:space="preserve">图表：利亚德在建工程情况 </w:t>
      </w:r>
    </w:p>
    <w:p>
      <w:pPr>
        <w:spacing w:after="150"/>
      </w:pPr>
      <w:r>
        <w:rPr/>
        <w:t xml:space="preserve">图表：南玻集团2019-2023年前三季度营收情况 </w:t>
      </w:r>
    </w:p>
    <w:p>
      <w:pPr>
        <w:spacing w:after="150"/>
      </w:pPr>
      <w:r>
        <w:rPr/>
        <w:t xml:space="preserve">图表：南玻集团在建工程情况 </w:t>
      </w:r>
    </w:p>
    <w:p>
      <w:pPr>
        <w:spacing w:after="150"/>
      </w:pPr>
      <w:r>
        <w:rPr/>
        <w:t xml:space="preserve">图表：2019-2023年中国新型显示器件行业消费结构 </w:t>
      </w:r>
    </w:p>
    <w:p>
      <w:pPr>
        <w:spacing w:after="150"/>
      </w:pPr>
      <w:r>
        <w:rPr/>
        <w:t xml:space="preserve">图表：2019-2023年中国新型显示器件行业投资额情况 </w:t>
      </w:r>
    </w:p>
    <w:p>
      <w:pPr>
        <w:spacing w:after="150"/>
      </w:pPr>
      <w:r>
        <w:rPr/>
        <w:t xml:space="preserve">图表：2019-2023年中国新型显示器件行业重点投资项目投资收益率情况 </w:t>
      </w:r>
    </w:p>
    <w:p>
      <w:pPr>
        <w:spacing w:after="150"/>
      </w:pPr>
      <w:r>
        <w:rPr/>
        <w:t xml:space="preserve">图表：2024-2029年中国新型显示器件行业工业总产值预测 </w:t>
      </w:r>
    </w:p>
    <w:p>
      <w:pPr>
        <w:spacing w:after="150"/>
      </w:pPr>
      <w:r>
        <w:rPr/>
        <w:t xml:space="preserve">图表：2024-2029年中国新型显示器件行业销售收入预测 </w:t>
      </w:r>
    </w:p>
    <w:p>
      <w:pPr>
        <w:spacing w:after="150"/>
      </w:pPr>
      <w:r>
        <w:rPr/>
        <w:t xml:space="preserve">图表：2024-2029年中国新型显示器件行业利润总额预测 </w:t>
      </w:r>
    </w:p>
    <w:p>
      <w:pPr>
        <w:spacing w:after="150"/>
      </w:pPr>
      <w:r>
        <w:rPr/>
        <w:t xml:space="preserve">图表：2024-2029年中国新型显示器件行业总资产预测 </w:t>
      </w:r>
    </w:p>
    <w:p>
      <w:pPr>
        <w:spacing w:after="150"/>
      </w:pPr>
      <w:r>
        <w:rPr/>
        <w:t xml:space="preserve">图表：2024-2029年中国新型显示器件行业市场规模预测 </w:t>
      </w:r>
    </w:p>
    <w:p>
      <w:pPr>
        <w:spacing w:after="150"/>
      </w:pPr>
      <w:r>
        <w:rPr/>
        <w:t xml:space="preserve">图表：2024-2029年中国新型显示器件行业投资额预测 </w:t>
      </w:r>
    </w:p>
    <w:p>
      <w:pPr>
        <w:spacing w:after="150"/>
      </w:pPr>
      <w:r>
        <w:rPr/>
        <w:t xml:space="preserve">图表：2024-2029年中国新型显示器件行业净利润预测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新型显示器件产业市场深度调研及发展趋势与投资前景研究报告(2024-2029版)</dc:title>
  <dc:description>新型显示器件产业市场深度调研及发展趋势与投资前景研究报告(2024-2029版)</dc:description>
  <dc:subject>新型显示器件产业市场深度调研及发展趋势与投资前景研究报告(2024-2029版)</dc:subject>
  <cp:keywords>研究报告</cp:keywords>
  <cp:category>研究报告</cp:category>
  <cp:lastModifiedBy>北京中道泰和信息咨询有限公司</cp:lastModifiedBy>
  <dcterms:created xsi:type="dcterms:W3CDTF">2024-01-29T17:01:54+08:00</dcterms:created>
  <dcterms:modified xsi:type="dcterms:W3CDTF">2024-01-29T17:01:54+08:00</dcterms:modified>
</cp:coreProperties>
</file>

<file path=docProps/custom.xml><?xml version="1.0" encoding="utf-8"?>
<Properties xmlns="http://schemas.openxmlformats.org/officeDocument/2006/custom-properties" xmlns:vt="http://schemas.openxmlformats.org/officeDocument/2006/docPropsVTypes"/>
</file>