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冰淇淋市场发展分析及发展趋势预测与发展策略研究报告(2024-2029版)</w:t>
      </w:r>
    </w:p>
    <w:p>
      <w:pPr>
        <w:spacing w:after="150"/>
      </w:pPr>
      <w:r>
        <w:rPr>
          <w:b w:val="1"/>
          <w:bCs w:val="1"/>
        </w:rPr>
        <w:t xml:space="preserve">报告简介</w:t>
      </w:r>
    </w:p>
    <w:p>
      <w:pPr>
        <w:spacing w:after="150"/>
      </w:pPr>
      <w:r>
        <w:rPr/>
        <w:t xml:space="preserve">中国潜力巨大的冰淇淋市场吸引了巨大资本的追捧和关注，这一切都为中国冰淇淋工业的发展带来了广阔的市场前景。北京、上海、广东是目前冰淇淋销量最集中的三大地区，产品以中高档为主，品种也较多，另外几个冷饮工业比较发达的城市是天津、杭州、南京等，产品以中高档为主。东北地区冷饮市场另有特色，销售季节较长，消费量大。而西北等地区则相对比较落后，产品档次也比较低，发展缓慢。但随着西北开发的进程加快，必然会带动冰淇淋行业进入西北大市场及西南等内地中小城市发展。同时，由于农业经济的发展，广大农村对冰淇淋的需求也在增加，尤其是在江、浙一带的农村销量较大。因此农村是冰淇淋最大的潜在市场。</w:t>
      </w:r>
    </w:p>
    <w:p>
      <w:pPr>
        <w:spacing w:after="150"/>
      </w:pPr>
      <w:r>
        <w:rPr/>
        <w:t xml:space="preserve">于我国的冰淇淋发展主要是近三四十年的事情，我国冰淇淋产业尚处于发展期，市场潜力巨大，但发展水平低。我国的冰淇淋产业上没有形成真正的冰淇淋文化，国民在冰淇淋的消费上受到传统观念影响，把冰淇淋当做季节性消费品，认为冰淇淋是盛夏消暑的饮品。</w:t>
      </w:r>
    </w:p>
    <w:p>
      <w:pPr>
        <w:spacing w:after="150"/>
      </w:pPr>
      <w:r>
        <w:rPr/>
        <w:t xml:space="preserve">随着近年来社会的开放和发展，欧美的生活方式和消费观念越来越受到年轻一族的亲睐，冰淇淋，特别是高档冰淇淋，成为时尚一族追逐的目标。随着中国经济的发展和社会的进步，广大民众生活水品的提高，休闲型消费目前正成为国内流行的消费方式。在冰淇淋行业中，哈根达斯、DQ等知名品牌成为冰淇淋行业的风向标，其引领的休闲型消费方式正席卷整个冰淇淋行业，促使中国冰淇淋由季节性消费品转化为休闲型消费品</w:t>
      </w:r>
    </w:p>
    <w:p>
      <w:pPr>
        <w:spacing w:after="150"/>
      </w:pPr>
      <w:r>
        <w:rPr/>
        <w:t xml:space="preserve">随着经济的发展，国民家庭收入和家庭消费水平逐年提高，中国冰淇淋行业的市场规模迅速增长，2018年冰淇淋行业的市场规模达到1241亿元，2020年达到1470亿元，同比增长6.5%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淇淋专业研究单位等公布和提供的大量资料。对我国冰淇淋的行业现状、市场各类经营指标的情况、重点企业状况、区域市场发展情况等内容进行详细的阐述和深入的分析，着重对冰淇淋业务的发展进行详尽深入的分析，并根据冰淇淋行业的政策经济发展环境对冰淇淋行业潜在的风险和防范建议进行分析。最后提出研究者对冰淇淋行业的研究观点，以供投资决策者参考。</w:t>
      </w:r>
    </w:p>
    <w:p>
      <w:pPr>
        <w:spacing w:after="150"/>
      </w:pPr>
      <w:r>
        <w:rPr>
          <w:b w:val="1"/>
          <w:bCs w:val="1"/>
        </w:rPr>
        <w:t xml:space="preserve">报告目录</w:t>
      </w:r>
    </w:p>
    <w:p>
      <w:pPr>
        <w:spacing w:after="150"/>
      </w:pPr>
      <w:r>
        <w:rPr>
          <w:b w:val="1"/>
          <w:bCs w:val="1"/>
        </w:rPr>
        <w:t xml:space="preserve">第一章 冰淇淋行业界定和分类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冰淇淋行业国内外发展概述</w:t>
      </w:r>
    </w:p>
    <w:p>
      <w:pPr>
        <w:spacing w:after="150"/>
      </w:pPr>
      <w:r>
        <w:rPr/>
        <w:t xml:space="preserve">第一节 全球冰淇淋行业发展概况</w:t>
      </w:r>
    </w:p>
    <w:p>
      <w:pPr>
        <w:spacing w:after="150"/>
      </w:pPr>
      <w:r>
        <w:rPr/>
        <w:t xml:space="preserve">一、全球冰淇淋行业发展现状</w:t>
      </w:r>
    </w:p>
    <w:p>
      <w:pPr>
        <w:spacing w:after="150"/>
      </w:pPr>
      <w:r>
        <w:rPr/>
        <w:t xml:space="preserve">二、全球冰淇淋行业发展趋势</w:t>
      </w:r>
    </w:p>
    <w:p>
      <w:pPr>
        <w:spacing w:after="150"/>
      </w:pPr>
      <w:r>
        <w:rPr/>
        <w:t xml:space="preserve">三、主要国家和地区发展状况</w:t>
      </w:r>
    </w:p>
    <w:p>
      <w:pPr>
        <w:spacing w:after="150"/>
      </w:pPr>
      <w:r>
        <w:rPr/>
        <w:t xml:space="preserve">第二节 中国冰淇淋行业发展概况</w:t>
      </w:r>
    </w:p>
    <w:p>
      <w:pPr>
        <w:spacing w:after="150"/>
      </w:pPr>
      <w:r>
        <w:rPr/>
        <w:t xml:space="preserve">一、中国冰淇淋行业发展历程与现状</w:t>
      </w:r>
    </w:p>
    <w:p>
      <w:pPr>
        <w:spacing w:after="150"/>
      </w:pPr>
      <w:r>
        <w:rPr/>
        <w:t xml:space="preserve">二、中国冰淇淋行业发展中存在的问题</w:t>
      </w:r>
    </w:p>
    <w:p>
      <w:pPr>
        <w:spacing w:after="150"/>
      </w:pPr>
      <w:r>
        <w:rPr>
          <w:b w:val="1"/>
          <w:bCs w:val="1"/>
        </w:rPr>
        <w:t xml:space="preserve">第三章 中国冰淇淋行业发展环境分析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冰淇淋行业政策环境</w:t>
      </w:r>
    </w:p>
    <w:p>
      <w:pPr>
        <w:spacing w:after="150"/>
      </w:pPr>
      <w:r>
        <w:rPr/>
        <w:t xml:space="preserve">第四节 冰淇淋行业技术环境</w:t>
      </w:r>
    </w:p>
    <w:p>
      <w:pPr>
        <w:spacing w:after="150"/>
      </w:pPr>
      <w:r>
        <w:rPr>
          <w:b w:val="1"/>
          <w:bCs w:val="1"/>
        </w:rPr>
        <w:t xml:space="preserve">第四章 中国冰淇淋行业市场分析</w:t>
      </w:r>
    </w:p>
    <w:p>
      <w:pPr>
        <w:spacing w:after="150"/>
      </w:pPr>
      <w:r>
        <w:rPr/>
        <w:t xml:space="preserve">第一节 市场规模</w:t>
      </w:r>
    </w:p>
    <w:p>
      <w:pPr>
        <w:spacing w:after="150"/>
      </w:pPr>
      <w:r>
        <w:rPr/>
        <w:t xml:space="preserve">一、冰淇淋行业市场规模</w:t>
      </w:r>
    </w:p>
    <w:p>
      <w:pPr>
        <w:spacing w:after="150"/>
      </w:pPr>
      <w:r>
        <w:rPr/>
        <w:t xml:space="preserve">二、冰淇淋行业市场饱和度</w:t>
      </w:r>
    </w:p>
    <w:p>
      <w:pPr>
        <w:spacing w:after="150"/>
      </w:pPr>
      <w:r>
        <w:rPr/>
        <w:t xml:space="preserve">三、影响冰淇淋行业市场规模的因素</w:t>
      </w:r>
    </w:p>
    <w:p>
      <w:pPr>
        <w:spacing w:after="150"/>
      </w:pPr>
      <w:r>
        <w:rPr/>
        <w:t xml:space="preserve">四、2024-2029年冰淇淋行业市场规模</w:t>
      </w:r>
    </w:p>
    <w:p>
      <w:pPr>
        <w:spacing w:after="150"/>
      </w:pPr>
      <w:r>
        <w:rPr/>
        <w:t xml:space="preserve">第二节 市场结构</w:t>
      </w:r>
    </w:p>
    <w:p>
      <w:pPr>
        <w:spacing w:after="150"/>
      </w:pPr>
      <w:r>
        <w:rPr/>
        <w:t xml:space="preserve">第三节 市场特点</w:t>
      </w:r>
    </w:p>
    <w:p>
      <w:pPr>
        <w:spacing w:after="150"/>
      </w:pPr>
      <w:r>
        <w:rPr/>
        <w:t xml:space="preserve">一、冰淇淋行业所处生命周期</w:t>
      </w:r>
    </w:p>
    <w:p>
      <w:pPr>
        <w:spacing w:after="150"/>
      </w:pPr>
      <w:r>
        <w:rPr/>
        <w:t xml:space="preserve">二、技术变革与行业革新对冰淇淋行业的影响</w:t>
      </w:r>
    </w:p>
    <w:p>
      <w:pPr>
        <w:spacing w:after="150"/>
      </w:pPr>
      <w:r>
        <w:rPr/>
        <w:t xml:space="preserve">三、差异化分析</w:t>
      </w:r>
    </w:p>
    <w:p>
      <w:pPr>
        <w:spacing w:after="150"/>
      </w:pPr>
      <w:r>
        <w:rPr>
          <w:b w:val="1"/>
          <w:bCs w:val="1"/>
        </w:rPr>
        <w:t xml:space="preserve">第五章 中国冰淇淋行业供给与需求情况分析</w:t>
      </w:r>
    </w:p>
    <w:p>
      <w:pPr>
        <w:spacing w:after="150"/>
      </w:pPr>
      <w:r>
        <w:rPr/>
        <w:t xml:space="preserve">第一节 2019-2023年中国冰淇淋行业总体规模</w:t>
      </w:r>
    </w:p>
    <w:p>
      <w:pPr>
        <w:spacing w:after="150"/>
      </w:pPr>
      <w:r>
        <w:rPr/>
        <w:t xml:space="preserve">第二节 中国冰淇淋行业盈利情况分析</w:t>
      </w:r>
    </w:p>
    <w:p>
      <w:pPr>
        <w:spacing w:after="150"/>
      </w:pPr>
      <w:r>
        <w:rPr/>
        <w:t xml:space="preserve">第三节 中国冰淇淋行业供给概况</w:t>
      </w:r>
    </w:p>
    <w:p>
      <w:pPr>
        <w:spacing w:after="150"/>
      </w:pPr>
      <w:r>
        <w:rPr/>
        <w:t xml:space="preserve">一、2019-2023年中国冰淇淋供给情况分析</w:t>
      </w:r>
    </w:p>
    <w:p>
      <w:pPr>
        <w:spacing w:after="150"/>
      </w:pPr>
      <w:r>
        <w:rPr/>
        <w:t xml:space="preserve">二、中国冰淇淋行业供给特点分析</w:t>
      </w:r>
    </w:p>
    <w:p>
      <w:pPr>
        <w:spacing w:after="150"/>
      </w:pPr>
      <w:r>
        <w:rPr/>
        <w:t xml:space="preserve">三、2024-2029年中国冰淇淋行业供给预测分析</w:t>
      </w:r>
    </w:p>
    <w:p>
      <w:pPr>
        <w:spacing w:after="150"/>
      </w:pPr>
      <w:r>
        <w:rPr/>
        <w:t xml:space="preserve">第四节 中国冰淇淋行业需求概况</w:t>
      </w:r>
    </w:p>
    <w:p>
      <w:pPr>
        <w:spacing w:after="150"/>
      </w:pPr>
      <w:r>
        <w:rPr/>
        <w:t xml:space="preserve">一、2019-2023年中国冰淇淋行业需求情况分析</w:t>
      </w:r>
    </w:p>
    <w:p>
      <w:pPr>
        <w:spacing w:after="150"/>
      </w:pPr>
      <w:r>
        <w:rPr/>
        <w:t xml:space="preserve">二、中国冰淇淋行业市场需求特点分析</w:t>
      </w:r>
    </w:p>
    <w:p>
      <w:pPr>
        <w:spacing w:after="150"/>
      </w:pPr>
      <w:r>
        <w:rPr/>
        <w:t xml:space="preserve">三、2024-2029年中国冰淇淋市场需求预测分析</w:t>
      </w:r>
    </w:p>
    <w:p>
      <w:pPr>
        <w:spacing w:after="150"/>
      </w:pPr>
      <w:r>
        <w:rPr/>
        <w:t xml:space="preserve">第五节 冰淇淋产业供需平衡状况分析</w:t>
      </w:r>
    </w:p>
    <w:p>
      <w:pPr>
        <w:spacing w:after="150"/>
      </w:pPr>
      <w:r>
        <w:rPr>
          <w:b w:val="1"/>
          <w:bCs w:val="1"/>
        </w:rPr>
        <w:t xml:space="preserve">第六章 中国冰淇淋行业区域市场分析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中国冰淇淋行业产业链分析</w:t>
      </w:r>
    </w:p>
    <w:p>
      <w:pPr>
        <w:spacing w:after="150"/>
      </w:pPr>
      <w:r>
        <w:rPr/>
        <w:t xml:space="preserve">第一节 冰淇淋行业产业链分析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冰淇淋上游行业分析</w:t>
      </w:r>
    </w:p>
    <w:p>
      <w:pPr>
        <w:spacing w:after="150"/>
      </w:pPr>
      <w:r>
        <w:rPr/>
        <w:t xml:space="preserve">一、冰淇淋成本构成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四、上游行业对冰淇淋行业的影响</w:t>
      </w:r>
    </w:p>
    <w:p>
      <w:pPr>
        <w:spacing w:after="150"/>
      </w:pPr>
      <w:r>
        <w:rPr/>
        <w:t xml:space="preserve">第三节 冰淇淋下游行业分析</w:t>
      </w:r>
    </w:p>
    <w:p>
      <w:pPr>
        <w:spacing w:after="150"/>
      </w:pPr>
      <w:r>
        <w:rPr/>
        <w:t xml:space="preserve">一、冰淇淋下游行业分布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四、下游需求对冰淇淋行业的影响</w:t>
      </w:r>
    </w:p>
    <w:p>
      <w:pPr>
        <w:spacing w:after="150"/>
      </w:pPr>
      <w:r>
        <w:rPr>
          <w:b w:val="1"/>
          <w:bCs w:val="1"/>
        </w:rPr>
        <w:t xml:space="preserve">第八章 中国冰淇淋行业主导驱动因素分析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中国冰淇淋行业偿债能力分析</w:t>
      </w:r>
    </w:p>
    <w:p>
      <w:pPr>
        <w:spacing w:after="150"/>
      </w:pPr>
      <w:r>
        <w:rPr/>
        <w:t xml:space="preserve">第一节 2019-2023年冰淇淋行业资产负债率分析</w:t>
      </w:r>
    </w:p>
    <w:p>
      <w:pPr>
        <w:spacing w:after="150"/>
      </w:pPr>
      <w:r>
        <w:rPr/>
        <w:t xml:space="preserve">第二节 2019-2023年冰淇淋行业速动比率分析</w:t>
      </w:r>
    </w:p>
    <w:p>
      <w:pPr>
        <w:spacing w:after="150"/>
      </w:pPr>
      <w:r>
        <w:rPr/>
        <w:t xml:space="preserve">第三节 2019-2023年冰淇淋行业流动比率分析</w:t>
      </w:r>
    </w:p>
    <w:p>
      <w:pPr>
        <w:spacing w:after="150"/>
      </w:pPr>
      <w:r>
        <w:rPr/>
        <w:t xml:space="preserve">第四节 2019-2023年冰淇淋行业利息保障倍数分析</w:t>
      </w:r>
    </w:p>
    <w:p>
      <w:pPr>
        <w:spacing w:after="150"/>
      </w:pPr>
      <w:r>
        <w:rPr/>
        <w:t xml:space="preserve">第五节 2024-2029年冰淇淋行业偿债能力预测</w:t>
      </w:r>
    </w:p>
    <w:p>
      <w:pPr>
        <w:spacing w:after="150"/>
      </w:pPr>
      <w:r>
        <w:rPr>
          <w:b w:val="1"/>
          <w:bCs w:val="1"/>
        </w:rPr>
        <w:t xml:space="preserve">第十章 中国冰淇淋行业营运能力分析</w:t>
      </w:r>
    </w:p>
    <w:p>
      <w:pPr>
        <w:spacing w:after="150"/>
      </w:pPr>
      <w:r>
        <w:rPr/>
        <w:t xml:space="preserve">第一节 2019-2023年冰淇淋行业总资产周转率分析</w:t>
      </w:r>
    </w:p>
    <w:p>
      <w:pPr>
        <w:spacing w:after="150"/>
      </w:pPr>
      <w:r>
        <w:rPr/>
        <w:t xml:space="preserve">第二节 2019-2023年冰淇淋行业净资产周转率分析</w:t>
      </w:r>
    </w:p>
    <w:p>
      <w:pPr>
        <w:spacing w:after="150"/>
      </w:pPr>
      <w:r>
        <w:rPr/>
        <w:t xml:space="preserve">第三节 2019-2023年冰淇淋行业应收账款周转率分析</w:t>
      </w:r>
    </w:p>
    <w:p>
      <w:pPr>
        <w:spacing w:after="150"/>
      </w:pPr>
      <w:r>
        <w:rPr/>
        <w:t xml:space="preserve">第四节 2019-2023年冰淇淋行业存货周转率分析</w:t>
      </w:r>
    </w:p>
    <w:p>
      <w:pPr>
        <w:spacing w:after="150"/>
      </w:pPr>
      <w:r>
        <w:rPr/>
        <w:t xml:space="preserve">第五节 2024-2029年冰淇淋行业营运能力预测</w:t>
      </w:r>
    </w:p>
    <w:p>
      <w:pPr>
        <w:spacing w:after="150"/>
      </w:pPr>
      <w:r>
        <w:rPr>
          <w:b w:val="1"/>
          <w:bCs w:val="1"/>
        </w:rPr>
        <w:t xml:space="preserve">第十一章 中国冰淇淋行业竞争分析</w:t>
      </w:r>
    </w:p>
    <w:p>
      <w:pPr>
        <w:spacing w:after="150"/>
      </w:pPr>
      <w:r>
        <w:rPr/>
        <w:t xml:space="preserve">第一节 重点冰淇淋企业市场份额</w:t>
      </w:r>
    </w:p>
    <w:p>
      <w:pPr>
        <w:spacing w:after="150"/>
      </w:pPr>
      <w:r>
        <w:rPr/>
        <w:t xml:space="preserve">第二节 冰淇淋行业市场集中度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中国冰淇淋行业重点企业分析</w:t>
      </w:r>
    </w:p>
    <w:p>
      <w:pPr>
        <w:spacing w:after="150"/>
      </w:pPr>
      <w:r>
        <w:rPr/>
        <w:t xml:space="preserve">第一节 联合利华(中国)投资有限公司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内蒙古伊利实业集团股份有限公司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通用磨坊(中国)投资有限公司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内蒙古蒙牛乳业(集团)股份有限公司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北京艾莱发喜食品有限公司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上海适达餐饮管理有限公司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沈阳中街冰点城食品有限公司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上海益民食品一厂(集团)有限公司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五、企业发展优势分析</w:t>
      </w:r>
    </w:p>
    <w:p>
      <w:pPr>
        <w:spacing w:after="150"/>
      </w:pPr>
      <w:r>
        <w:rPr>
          <w:b w:val="1"/>
          <w:bCs w:val="1"/>
        </w:rPr>
        <w:t xml:space="preserve">第十三章 2024-2029年中国冰淇淋行业发展与投资风险分析</w:t>
      </w:r>
    </w:p>
    <w:p>
      <w:pPr>
        <w:spacing w:after="150"/>
      </w:pPr>
      <w:r>
        <w:rPr/>
        <w:t xml:space="preserve">第一节 冰淇淋行业环境风险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第三节 冰淇淋行业政策风险</w:t>
      </w:r>
    </w:p>
    <w:p>
      <w:pPr>
        <w:spacing w:after="150"/>
      </w:pPr>
      <w:r>
        <w:rPr/>
        <w:t xml:space="preserve">1、政策风险的分类</w:t>
      </w:r>
    </w:p>
    <w:p>
      <w:pPr>
        <w:spacing w:after="150"/>
      </w:pPr>
      <w:r>
        <w:rPr/>
        <w:t xml:space="preserve">2、政策风险防范</w:t>
      </w:r>
    </w:p>
    <w:p>
      <w:pPr>
        <w:spacing w:after="150"/>
      </w:pPr>
      <w:r>
        <w:rPr/>
        <w:t xml:space="preserve">第四节 冰淇淋行业市场风险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2024-2029年中国冰淇淋行业发展前景及投资机会分析</w:t>
      </w:r>
    </w:p>
    <w:p>
      <w:pPr>
        <w:spacing w:after="150"/>
      </w:pPr>
      <w:r>
        <w:rPr/>
        <w:t xml:space="preserve">第一节 冰淇淋行业发展前景预测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冰淇淋行业投资机会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冰淇淋行业研究结论及建议</w:t>
      </w:r>
    </w:p>
    <w:p>
      <w:pPr>
        <w:spacing w:after="150"/>
      </w:pPr>
      <w:r>
        <w:rPr/>
        <w:t xml:space="preserve">第二节 中道泰和冰淇淋行业发展建议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第十六章 “十四五”冰淇淋行业规划制定战略研究</w:t>
      </w:r>
    </w:p>
    <w:p>
      <w:pPr>
        <w:spacing w:after="150"/>
      </w:pPr>
      <w:r>
        <w:rPr/>
        <w:t xml:space="preserve">第一节 “十四五”冰淇淋行业战略规划的制定原则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“十四五”冰淇淋行业略规划制定依据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“十四五”冰淇淋行业规划分析工具</w:t>
      </w:r>
    </w:p>
    <w:p>
      <w:pPr>
        <w:spacing w:after="150"/>
      </w:pPr>
      <w:r>
        <w:rPr/>
        <w:t xml:space="preserve">一、pest分析</w:t>
      </w:r>
    </w:p>
    <w:p>
      <w:pPr>
        <w:spacing w:after="150"/>
      </w:pPr>
      <w:r>
        <w:rPr/>
        <w:t xml:space="preserve">1、政治法律环境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1、行业内现有企业的竞争</w:t>
      </w:r>
    </w:p>
    <w:p>
      <w:pPr>
        <w:spacing w:after="150"/>
      </w:pPr>
      <w:r>
        <w:rPr/>
        <w:t xml:space="preserve">2、新进入者的威胁</w:t>
      </w:r>
    </w:p>
    <w:p>
      <w:pPr>
        <w:spacing w:after="150"/>
      </w:pPr>
      <w:r>
        <w:rPr/>
        <w:t xml:space="preserve">3、替代品的威胁</w:t>
      </w:r>
    </w:p>
    <w:p>
      <w:pPr>
        <w:spacing w:after="150"/>
      </w:pPr>
      <w:r>
        <w:rPr/>
        <w:t xml:space="preserve">4、供应商的讨价还价能力</w:t>
      </w:r>
    </w:p>
    <w:p>
      <w:pPr>
        <w:spacing w:after="150"/>
      </w:pPr>
      <w:r>
        <w:rPr/>
        <w:t xml:space="preserve">5、购买者的讨价还价能力</w:t>
      </w:r>
    </w:p>
    <w:p>
      <w:pPr>
        <w:spacing w:after="150"/>
      </w:pPr>
      <w:r>
        <w:rPr/>
        <w:t xml:space="preserve">五、价值链分析</w:t>
      </w:r>
    </w:p>
    <w:p>
      <w:pPr>
        <w:spacing w:after="150"/>
      </w:pPr>
      <w:r>
        <w:rPr/>
        <w:t xml:space="preserve">六、战略群体分析法</w:t>
      </w:r>
    </w:p>
    <w:p>
      <w:pPr>
        <w:spacing w:after="150"/>
      </w:pPr>
      <w:r>
        <w:rPr/>
        <w:t xml:space="preserve">七、核心竞争力分析</w:t>
      </w:r>
    </w:p>
    <w:p>
      <w:pPr>
        <w:spacing w:after="150"/>
      </w:pPr>
      <w:r>
        <w:rPr/>
        <w:t xml:space="preserve">八、行业生命周期分析</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图表：全国房地产开发企业2019-2023年到位资金增速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图表：2019-2023年冰淇淋行业市场规模</w:t>
      </w:r>
    </w:p>
    <w:p>
      <w:pPr>
        <w:spacing w:after="150"/>
      </w:pPr>
      <w:r>
        <w:rPr/>
        <w:t xml:space="preserve">图表：2019-2023年冰淇淋行业市场饱和度</w:t>
      </w:r>
    </w:p>
    <w:p>
      <w:pPr>
        <w:spacing w:after="150"/>
      </w:pPr>
      <w:r>
        <w:rPr/>
        <w:t xml:space="preserve">图表：2024-2029年冰淇淋行业市场规模</w:t>
      </w:r>
    </w:p>
    <w:p>
      <w:pPr>
        <w:spacing w:after="150"/>
      </w:pPr>
      <w:r>
        <w:rPr/>
        <w:t xml:space="preserve">图表：行业发展周期</w:t>
      </w:r>
    </w:p>
    <w:p>
      <w:pPr>
        <w:spacing w:after="150"/>
      </w:pPr>
      <w:r>
        <w:rPr/>
        <w:t xml:space="preserve">图表：2019-2023年中国冰淇淋行业总体规模</w:t>
      </w:r>
    </w:p>
    <w:p>
      <w:pPr>
        <w:spacing w:after="150"/>
      </w:pPr>
      <w:r>
        <w:rPr/>
        <w:t xml:space="preserve">图表：2019-2023年中国冰淇淋行业盈利情况分析</w:t>
      </w:r>
    </w:p>
    <w:p>
      <w:pPr>
        <w:spacing w:after="150"/>
      </w:pPr>
      <w:r>
        <w:rPr/>
        <w:t xml:space="preserve">图表：2019-2023年中国冰淇淋供给情况分析</w:t>
      </w:r>
    </w:p>
    <w:p>
      <w:pPr>
        <w:spacing w:after="150"/>
      </w:pPr>
      <w:r>
        <w:rPr/>
        <w:t xml:space="preserve">图表：2024-2029年冰淇淋行业供给预测</w:t>
      </w:r>
    </w:p>
    <w:p>
      <w:pPr>
        <w:spacing w:after="150"/>
      </w:pPr>
      <w:r>
        <w:rPr/>
        <w:t xml:space="preserve">图表：2019-2023年中国冰淇淋行业需求情况分析</w:t>
      </w:r>
    </w:p>
    <w:p>
      <w:pPr>
        <w:spacing w:after="150"/>
      </w:pPr>
      <w:r>
        <w:rPr/>
        <w:t xml:space="preserve">图表：2024-2029年中国冰淇淋行业需求预测</w:t>
      </w:r>
    </w:p>
    <w:p>
      <w:pPr>
        <w:spacing w:after="150"/>
      </w:pPr>
      <w:r>
        <w:rPr/>
        <w:t xml:space="preserve">图表：2019-2023年我国冰淇淋市场结构分析</w:t>
      </w:r>
    </w:p>
    <w:p>
      <w:pPr>
        <w:spacing w:after="150"/>
      </w:pPr>
      <w:r>
        <w:rPr/>
        <w:t xml:space="preserve">图表：2019-2023年冰淇淋行业资产负债率</w:t>
      </w:r>
    </w:p>
    <w:p>
      <w:pPr>
        <w:spacing w:after="150"/>
      </w:pPr>
      <w:r>
        <w:rPr/>
        <w:t xml:space="preserve">图表：2019-2023年冰淇淋行业速动比率</w:t>
      </w:r>
    </w:p>
    <w:p>
      <w:pPr>
        <w:spacing w:after="150"/>
      </w:pPr>
      <w:r>
        <w:rPr/>
        <w:t xml:space="preserve">图表：2019-2023年冰淇淋行业流动比率</w:t>
      </w:r>
    </w:p>
    <w:p>
      <w:pPr>
        <w:spacing w:after="150"/>
      </w:pPr>
      <w:r>
        <w:rPr/>
        <w:t xml:space="preserve">图表：2019-2023年冰淇淋行业利息保障倍数</w:t>
      </w:r>
    </w:p>
    <w:p>
      <w:pPr>
        <w:spacing w:after="150"/>
      </w:pPr>
      <w:r>
        <w:rPr/>
        <w:t xml:space="preserve">图表：2019-2023年冰淇淋行业总资产周转率</w:t>
      </w:r>
    </w:p>
    <w:p>
      <w:pPr>
        <w:spacing w:after="150"/>
      </w:pPr>
      <w:r>
        <w:rPr/>
        <w:t xml:space="preserve">图表：2019-2023年冰淇淋行业净资产周转率</w:t>
      </w:r>
    </w:p>
    <w:p>
      <w:pPr>
        <w:spacing w:after="150"/>
      </w:pPr>
      <w:r>
        <w:rPr/>
        <w:t xml:space="preserve">图表：2019-2023年冰淇淋行业应收账款周转天数</w:t>
      </w:r>
    </w:p>
    <w:p>
      <w:pPr>
        <w:spacing w:after="150"/>
      </w:pPr>
      <w:r>
        <w:rPr/>
        <w:t xml:space="preserve">图表：2019-2023年冰淇淋行业存货周转天数</w:t>
      </w:r>
    </w:p>
    <w:p>
      <w:pPr>
        <w:spacing w:after="150"/>
      </w:pPr>
      <w:r>
        <w:rPr/>
        <w:t xml:space="preserve">图表：2019-2023年联合利华企业销售毛利润情况</w:t>
      </w:r>
    </w:p>
    <w:p>
      <w:pPr>
        <w:spacing w:after="150"/>
      </w:pPr>
      <w:r>
        <w:rPr/>
        <w:t xml:space="preserve">图表：2019-2023年联合利华企业资产负债情况</w:t>
      </w:r>
    </w:p>
    <w:p>
      <w:pPr>
        <w:spacing w:after="150"/>
      </w:pPr>
      <w:r>
        <w:rPr/>
        <w:t xml:space="preserve">图表：伊利股份2019-2023年经营指标情况</w:t>
      </w:r>
    </w:p>
    <w:p>
      <w:pPr>
        <w:spacing w:after="150"/>
      </w:pPr>
      <w:r>
        <w:rPr/>
        <w:t xml:space="preserve">图表：2019-2023年伊利股份企业盈利能力指标情况</w:t>
      </w:r>
    </w:p>
    <w:p>
      <w:pPr>
        <w:spacing w:after="150"/>
      </w:pPr>
      <w:r>
        <w:rPr/>
        <w:t xml:space="preserve">图表：2019-2023年伊利股份企业偿债能力指标情况</w:t>
      </w:r>
    </w:p>
    <w:p>
      <w:pPr>
        <w:spacing w:after="150"/>
      </w:pPr>
      <w:r>
        <w:rPr/>
        <w:t xml:space="preserve">图表：2019-2023年通用磨坊企业盈利能力指标情况</w:t>
      </w:r>
    </w:p>
    <w:p>
      <w:pPr>
        <w:spacing w:after="150"/>
      </w:pPr>
      <w:r>
        <w:rPr/>
        <w:t xml:space="preserve">图表：2019-2023年通用磨坊企业偿债能力指标情况</w:t>
      </w:r>
    </w:p>
    <w:p>
      <w:pPr>
        <w:spacing w:after="150"/>
      </w:pPr>
      <w:r>
        <w:rPr/>
        <w:t xml:space="preserve">图表：蒙牛乳业2019-2023年主要经济指标情况</w:t>
      </w:r>
    </w:p>
    <w:p>
      <w:pPr>
        <w:spacing w:after="150"/>
      </w:pPr>
      <w:r>
        <w:rPr/>
        <w:t xml:space="preserve">图表：2019-2023年蒙牛乳业企业盈利能力指标情况</w:t>
      </w:r>
    </w:p>
    <w:p>
      <w:pPr>
        <w:spacing w:after="150"/>
      </w:pPr>
      <w:r>
        <w:rPr/>
        <w:t xml:space="preserve">图表：2019-2023年蒙牛乳业企业偿债能力指标情况</w:t>
      </w:r>
    </w:p>
    <w:p>
      <w:pPr>
        <w:spacing w:after="150"/>
      </w:pPr>
      <w:r>
        <w:rPr/>
        <w:t xml:space="preserve">图表：雀巢企业2022年一季度企业而经济指标情况</w:t>
      </w:r>
    </w:p>
    <w:p>
      <w:pPr>
        <w:spacing w:after="150"/>
      </w:pPr>
      <w:r>
        <w:rPr/>
        <w:t xml:space="preserve">图表：2019-2023年雀巢集团盈利能力指标情况</w:t>
      </w:r>
    </w:p>
    <w:p>
      <w:pPr>
        <w:spacing w:after="150"/>
      </w:pPr>
      <w:r>
        <w:rPr/>
        <w:t xml:space="preserve">图表：2019-2023年雀巢集团偿债能力指标情况</w:t>
      </w:r>
    </w:p>
    <w:p>
      <w:pPr>
        <w:spacing w:after="150"/>
      </w:pPr>
      <w:r>
        <w:rPr/>
        <w:t xml:space="preserve">图表：2019-2023年艾莱发喜企业盈利能力指标情况</w:t>
      </w:r>
    </w:p>
    <w:p>
      <w:pPr>
        <w:spacing w:after="150"/>
      </w:pPr>
      <w:r>
        <w:rPr/>
        <w:t xml:space="preserve">图表：2019-2023年艾莱发喜企业偿债能力指标情况</w:t>
      </w:r>
    </w:p>
    <w:p>
      <w:pPr>
        <w:spacing w:after="150"/>
      </w:pPr>
      <w:r>
        <w:rPr/>
        <w:t xml:space="preserve">图表：2019-2023年适达餐饮企业盈利能力指标情况</w:t>
      </w:r>
    </w:p>
    <w:p>
      <w:pPr>
        <w:spacing w:after="150"/>
      </w:pPr>
      <w:r>
        <w:rPr/>
        <w:t xml:space="preserve">图表：2019-2023年适达餐饮企业偿债能力指标情况</w:t>
      </w:r>
    </w:p>
    <w:p>
      <w:pPr>
        <w:spacing w:after="150"/>
      </w:pPr>
      <w:r>
        <w:rPr/>
        <w:t xml:space="preserve">图表：2019-2023年中街冰点企业盈利能力指标情况</w:t>
      </w:r>
    </w:p>
    <w:p>
      <w:pPr>
        <w:spacing w:after="150"/>
      </w:pPr>
      <w:r>
        <w:rPr/>
        <w:t xml:space="preserve">图表：2019-2023年中街冰点企业偿债能力指标情况</w:t>
      </w:r>
    </w:p>
    <w:p>
      <w:pPr>
        <w:spacing w:after="150"/>
      </w:pPr>
      <w:r>
        <w:rPr/>
        <w:t xml:space="preserve">图表：企业资源分类</w:t>
      </w:r>
    </w:p>
    <w:p>
      <w:pPr>
        <w:spacing w:after="150"/>
      </w:pPr>
      <w:r>
        <w:rPr/>
        <w:t xml:space="preserve">图表：企业能力分类-职能角度</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图表：冰淇淋行业swot分析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冰淇淋市场发展分析及发展趋势预测与发展策略研究报告(2024-2029版)</dc:title>
  <dc:description>冰淇淋市场发展分析及发展趋势预测与发展策略研究报告(2024-2029版)</dc:description>
  <dc:subject>冰淇淋市场发展分析及发展趋势预测与发展策略研究报告(2024-2029版)</dc:subject>
  <cp:keywords>研究报告</cp:keywords>
  <cp:category>研究报告</cp:category>
  <cp:lastModifiedBy>北京中道泰和信息咨询有限公司</cp:lastModifiedBy>
  <dcterms:created xsi:type="dcterms:W3CDTF">2024-01-29T16:28:29+08:00</dcterms:created>
  <dcterms:modified xsi:type="dcterms:W3CDTF">2024-01-29T16:28:29+08:00</dcterms:modified>
</cp:coreProperties>
</file>

<file path=docProps/custom.xml><?xml version="1.0" encoding="utf-8"?>
<Properties xmlns="http://schemas.openxmlformats.org/officeDocument/2006/custom-properties" xmlns:vt="http://schemas.openxmlformats.org/officeDocument/2006/docPropsVTypes"/>
</file>