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军车行业十四五发展分析及投资前景与战略规划研究报告(2024-2029版)</w:t>
      </w:r>
    </w:p>
    <w:p>
      <w:pPr>
        <w:spacing w:after="150"/>
      </w:pPr>
      <w:r>
        <w:rPr>
          <w:b w:val="1"/>
          <w:bCs w:val="1"/>
        </w:rPr>
        <w:t xml:space="preserve">报告简介</w:t>
      </w:r>
    </w:p>
    <w:p>
      <w:pPr>
        <w:spacing w:after="150"/>
      </w:pPr>
      <w:r>
        <w:rPr/>
        <w:t xml:space="preserve">军车，在世界陆军作战中起到运送弹药、粮秣、伤病员，纵深突击以及保障防卫等突出作用的车辆。在世界各大战争和演习中，均担负长途机动，摩托化行军任务，是陆军必不可缺的行军工具。按基本型式分类基型车一没有经过任何改装,功能单一1.基型车功能泛用的普通军用汽车,没有经过改装,但可供改装为变型车(可以被视为人类社会中的普通群众,没有任何打击能力)。变型车一加装特殊功能的基型车。2.变型车基型车改装而来,在保证常规汽车功能的前提下拥有特殊性能或功能的军车，与基型车通用大多数零部件(可以被视为人类社会中的职场精英,靠自己努力打怪升级拿装备)。特种车一经过专门研发,本身搭载特定装备。3.特种车在设计之初即考虑到特定功能或装备的军车,经过了专门的研发(可以被视为人类社会中的富二代，含金汤匙出生,命中注定的人民币玩家)。</w:t>
      </w:r>
    </w:p>
    <w:p>
      <w:pPr>
        <w:spacing w:after="150"/>
      </w:pPr>
      <w:r>
        <w:rPr/>
        <w:t xml:space="preserve">按军事效能和通行能力分类高机动性汽车-可应对复杂地貌和气气候条件1.高机动性汽车具有高越野机动能力,可在复杂地貌和气候条件下顺利通行,由军方专门研制(相当于体育比赛中的奥运会选手级别)。标准机动性汽车一通过能力比一般全轮驱动汽车强。2.标准机动性汽车可以完成大量兵员的调动和物资装备补给任务,通过能力比-般全轮驱动汽车强(相当于体育比赛中的省级运动员级别)。军选民用汽车一与民用汽车基本相同,仅经过简单涂装3.军选民用汽车越野性能较低,地面通过性一般,不作要求直接选购的民用汽车(相当于体育比赛中的高中生校队级别)。</w:t>
      </w:r>
    </w:p>
    <w:p>
      <w:pPr>
        <w:spacing w:after="150"/>
      </w:pPr>
      <w:r>
        <w:rPr/>
        <w:t xml:space="preserve">按军民结合程度分类，这种分类借鉴了德军早期的分类方式,概念较为模糊,并且与“基本型分类”有一定程度上的重合。</w:t>
      </w:r>
    </w:p>
    <w:p>
      <w:pPr>
        <w:spacing w:after="150"/>
      </w:pPr>
      <w:r>
        <w:rPr/>
        <w:t xml:space="preserve">按照设计功能和编配用途分类，最通俗易懂的军用汽车分类方式,大致分为越野车和非越野车,而非越野车又包括卡车、乘坐车、牵引车、指挥车和特种车,其中特种车搭载有专用装备,具有特殊功能。由于军用汽车型式繁杂、品种多样、用途各异，其结构特征很难归纳描述，但很明显的是，军用汽车的总体技术要求比民用汽车更为严格。以军用越野车为例，在一般战术技术指标要求中，除了需要提出可靠性、操控性、维修保障性等基本指标外，还要求车辆具备越野装载和越野拖挂要求、机动性要求、生存性要求、适应性要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军车市场进行了分析研究。报告在总结中国军车发展历程的基础上，结合新时期的各方面因素，对中国军车的发展趋势给予了细致和审慎的预测论证。报告资料详实，图表丰富，既有深入的分析，又有直观的比较，为军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军车行业相关概述 </w:t>
      </w:r>
    </w:p>
    <w:p>
      <w:pPr>
        <w:spacing w:after="150"/>
      </w:pPr>
      <w:r>
        <w:rPr/>
        <w:t xml:space="preserve">第一节 军车行业定义 </w:t>
      </w:r>
    </w:p>
    <w:p>
      <w:pPr>
        <w:spacing w:after="150"/>
      </w:pPr>
      <w:r>
        <w:rPr/>
        <w:t xml:space="preserve">一、行业定义 </w:t>
      </w:r>
    </w:p>
    <w:p>
      <w:pPr>
        <w:spacing w:after="150"/>
      </w:pPr>
      <w:r>
        <w:rPr/>
        <w:t xml:space="preserve">二、行业分类 </w:t>
      </w:r>
    </w:p>
    <w:p>
      <w:pPr>
        <w:spacing w:after="150"/>
      </w:pPr>
      <w:r>
        <w:rPr/>
        <w:t xml:space="preserve">三、行业特征 </w:t>
      </w:r>
    </w:p>
    <w:p>
      <w:pPr>
        <w:spacing w:after="150"/>
      </w:pPr>
      <w:r>
        <w:rPr/>
        <w:t xml:space="preserve">四、行业与经济关系 </w:t>
      </w:r>
    </w:p>
    <w:p>
      <w:pPr>
        <w:spacing w:after="150"/>
      </w:pPr>
      <w:r>
        <w:rPr/>
        <w:t xml:space="preserve">第二节 “十三五”中国军车行业经济指标分析 </w:t>
      </w:r>
    </w:p>
    <w:p>
      <w:pPr>
        <w:spacing w:after="150"/>
      </w:pPr>
      <w:r>
        <w:rPr/>
        <w:t xml:space="preserve">一、赢利性分析 </w:t>
      </w:r>
    </w:p>
    <w:p>
      <w:pPr>
        <w:spacing w:after="150"/>
      </w:pPr>
      <w:r>
        <w:rPr/>
        <w:t xml:space="preserve">二、成长速度分析 </w:t>
      </w:r>
    </w:p>
    <w:p>
      <w:pPr>
        <w:spacing w:after="150"/>
      </w:pPr>
      <w:r>
        <w:rPr/>
        <w:t xml:space="preserve">三、行业周期分析 </w:t>
      </w:r>
    </w:p>
    <w:p>
      <w:pPr>
        <w:spacing w:after="150"/>
      </w:pPr>
      <w:r>
        <w:rPr/>
        <w:t xml:space="preserve">四、行业壁垒分析 </w:t>
      </w:r>
    </w:p>
    <w:p>
      <w:pPr>
        <w:spacing w:after="150"/>
      </w:pPr>
      <w:r>
        <w:rPr/>
        <w:t xml:space="preserve">五、行业成熟度分析 </w:t>
      </w:r>
    </w:p>
    <w:p>
      <w:pPr>
        <w:spacing w:after="150"/>
      </w:pPr>
      <w:r>
        <w:rPr/>
        <w:t xml:space="preserve">第三节 军车行业产业链分析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四、军车行业产业链相关行业分析 </w:t>
      </w:r>
    </w:p>
    <w:p>
      <w:pPr>
        <w:spacing w:after="150"/>
      </w:pPr>
      <w:r>
        <w:rPr>
          <w:b w:val="1"/>
          <w:bCs w:val="1"/>
        </w:rPr>
        <w:t xml:space="preserve">第二章 军车行业“十四五”规划概述 </w:t>
      </w:r>
    </w:p>
    <w:p>
      <w:pPr>
        <w:spacing w:after="150"/>
      </w:pPr>
      <w:r>
        <w:rPr/>
        <w:t xml:space="preserve">第一节 “十三五”军车行业发展回顾 </w:t>
      </w:r>
    </w:p>
    <w:p>
      <w:pPr>
        <w:spacing w:after="150"/>
      </w:pPr>
      <w:r>
        <w:rPr/>
        <w:t xml:space="preserve">一、“十三五”军车行业运行情况 </w:t>
      </w:r>
    </w:p>
    <w:p>
      <w:pPr>
        <w:spacing w:after="150"/>
      </w:pPr>
      <w:r>
        <w:rPr/>
        <w:t xml:space="preserve">二、“十三五”军车行业发展特点 </w:t>
      </w:r>
    </w:p>
    <w:p>
      <w:pPr>
        <w:spacing w:after="150"/>
      </w:pPr>
      <w:r>
        <w:rPr/>
        <w:t xml:space="preserve">三、“十三五”军车行业发展成就 </w:t>
      </w:r>
    </w:p>
    <w:p>
      <w:pPr>
        <w:spacing w:after="150"/>
      </w:pPr>
      <w:r>
        <w:rPr/>
        <w:t xml:space="preserve">第二节 中道泰和：“十四五”规划的综合研究结论 </w:t>
      </w:r>
    </w:p>
    <w:p>
      <w:pPr>
        <w:spacing w:after="150"/>
      </w:pPr>
      <w:r>
        <w:rPr/>
        <w:t xml:space="preserve">一、中长期规划特别是“十四五”规划的重要性 </w:t>
      </w:r>
    </w:p>
    <w:p>
      <w:pPr>
        <w:spacing w:after="150"/>
      </w:pPr>
      <w:r>
        <w:rPr/>
        <w:t xml:space="preserve">二、“十四五”规划具有里程碑意义 </w:t>
      </w:r>
    </w:p>
    <w:p>
      <w:pPr>
        <w:spacing w:after="150"/>
      </w:pPr>
      <w:r>
        <w:rPr/>
        <w:t xml:space="preserve">三、“十四五”规划的机遇与挑战 </w:t>
      </w:r>
    </w:p>
    <w:p>
      <w:pPr>
        <w:spacing w:after="150"/>
      </w:pPr>
      <w:r>
        <w:rPr/>
        <w:t xml:space="preserve">四、“十四五”规划的重点与难点 </w:t>
      </w:r>
    </w:p>
    <w:p>
      <w:pPr>
        <w:spacing w:after="150"/>
      </w:pPr>
      <w:r>
        <w:rPr>
          <w:b w:val="1"/>
          <w:bCs w:val="1"/>
        </w:rPr>
        <w:t xml:space="preserve">第三章 军车行业全球发展分析 </w:t>
      </w:r>
    </w:p>
    <w:p>
      <w:pPr>
        <w:spacing w:after="150"/>
      </w:pPr>
      <w:r>
        <w:rPr/>
        <w:t xml:space="preserve">第一节 全球军车市场总体情况分析 </w:t>
      </w:r>
    </w:p>
    <w:p>
      <w:pPr>
        <w:spacing w:after="150"/>
      </w:pPr>
      <w:r>
        <w:rPr/>
        <w:t xml:space="preserve">一、全球军车行业的发展特点 </w:t>
      </w:r>
    </w:p>
    <w:p>
      <w:pPr>
        <w:spacing w:after="150"/>
      </w:pPr>
      <w:r>
        <w:rPr/>
        <w:t xml:space="preserve">二、2019-2023年全球军车市场结构 </w:t>
      </w:r>
    </w:p>
    <w:p>
      <w:pPr>
        <w:spacing w:after="150"/>
      </w:pPr>
      <w:r>
        <w:rPr/>
        <w:t xml:space="preserve">三、2019-2023年全球军车行业发展分析 </w:t>
      </w:r>
    </w:p>
    <w:p>
      <w:pPr>
        <w:spacing w:after="150"/>
      </w:pPr>
      <w:r>
        <w:rPr/>
        <w:t xml:space="preserve">四、2019-2023年全球军车行业竞争格局 </w:t>
      </w:r>
    </w:p>
    <w:p>
      <w:pPr>
        <w:spacing w:after="150"/>
      </w:pPr>
      <w:r>
        <w:rPr/>
        <w:t xml:space="preserve">五、2019-2023年全球军车市场区域分布 </w:t>
      </w:r>
    </w:p>
    <w:p>
      <w:pPr>
        <w:spacing w:after="150"/>
      </w:pPr>
      <w:r>
        <w:rPr/>
        <w:t xml:space="preserve">第二节 全球主要区域市场结构及前景分析 </w:t>
      </w:r>
    </w:p>
    <w:p>
      <w:pPr>
        <w:spacing w:after="150"/>
      </w:pPr>
      <w:r>
        <w:rPr/>
        <w:t xml:space="preserve">一、欧洲地区 </w:t>
      </w:r>
    </w:p>
    <w:p>
      <w:pPr>
        <w:spacing w:after="150"/>
      </w:pPr>
      <w:r>
        <w:rPr/>
        <w:t xml:space="preserve">1、欧洲地区军车行业发展概况 </w:t>
      </w:r>
    </w:p>
    <w:p>
      <w:pPr>
        <w:spacing w:after="150"/>
      </w:pPr>
      <w:r>
        <w:rPr/>
        <w:t xml:space="preserve">2、2019-2023年欧洲地区军车市场结构 </w:t>
      </w:r>
    </w:p>
    <w:p>
      <w:pPr>
        <w:spacing w:after="150"/>
      </w:pPr>
      <w:r>
        <w:rPr/>
        <w:t xml:space="preserve">3、“十四五”期间欧洲地区军车行业发展前景 </w:t>
      </w:r>
    </w:p>
    <w:p>
      <w:pPr>
        <w:spacing w:after="150"/>
      </w:pPr>
      <w:r>
        <w:rPr/>
        <w:t xml:space="preserve">二、美洲地区 </w:t>
      </w:r>
    </w:p>
    <w:p>
      <w:pPr>
        <w:spacing w:after="150"/>
      </w:pPr>
      <w:r>
        <w:rPr/>
        <w:t xml:space="preserve">1、美洲地区军车行业发展概况 </w:t>
      </w:r>
    </w:p>
    <w:p>
      <w:pPr>
        <w:spacing w:after="150"/>
      </w:pPr>
      <w:r>
        <w:rPr/>
        <w:t xml:space="preserve">2、2019-2023年美洲地区军车市场结构 </w:t>
      </w:r>
    </w:p>
    <w:p>
      <w:pPr>
        <w:spacing w:after="150"/>
      </w:pPr>
      <w:r>
        <w:rPr/>
        <w:t xml:space="preserve">3、“十四五”期间美洲地区军车行业发展前景 </w:t>
      </w:r>
    </w:p>
    <w:p>
      <w:pPr>
        <w:spacing w:after="150"/>
      </w:pPr>
      <w:r>
        <w:rPr/>
        <w:t xml:space="preserve">三、亚洲地区 </w:t>
      </w:r>
    </w:p>
    <w:p>
      <w:pPr>
        <w:spacing w:after="150"/>
      </w:pPr>
      <w:r>
        <w:rPr/>
        <w:t xml:space="preserve">1、亚洲地区军车行业发展概况 </w:t>
      </w:r>
    </w:p>
    <w:p>
      <w:pPr>
        <w:spacing w:after="150"/>
      </w:pPr>
      <w:r>
        <w:rPr/>
        <w:t xml:space="preserve">2、2019-2023年亚洲地区军车市场结构 </w:t>
      </w:r>
    </w:p>
    <w:p>
      <w:pPr>
        <w:spacing w:after="150"/>
      </w:pPr>
      <w:r>
        <w:rPr/>
        <w:t xml:space="preserve">3、“十四五”期间亚洲地区军车行业发展前景 </w:t>
      </w:r>
    </w:p>
    <w:p>
      <w:pPr>
        <w:spacing w:after="150"/>
      </w:pPr>
      <w:r>
        <w:rPr/>
        <w:t xml:space="preserve">四、其他国家地区 </w:t>
      </w:r>
    </w:p>
    <w:p>
      <w:pPr>
        <w:spacing w:after="150"/>
      </w:pPr>
      <w:r>
        <w:rPr>
          <w:b w:val="1"/>
          <w:bCs w:val="1"/>
        </w:rPr>
        <w:t xml:space="preserve">第四章 近五年军车行业总体发展状况 </w:t>
      </w:r>
    </w:p>
    <w:p>
      <w:pPr>
        <w:spacing w:after="150"/>
      </w:pPr>
      <w:r>
        <w:rPr/>
        <w:t xml:space="preserve">第一节 军车产业特征与行业重要性 </w:t>
      </w:r>
    </w:p>
    <w:p>
      <w:pPr>
        <w:spacing w:after="150"/>
      </w:pPr>
      <w:r>
        <w:rPr/>
        <w:t xml:space="preserve">一、军车产业特征 </w:t>
      </w:r>
    </w:p>
    <w:p>
      <w:pPr>
        <w:spacing w:after="150"/>
      </w:pPr>
      <w:r>
        <w:rPr/>
        <w:t xml:space="preserve">二、军车行业重要性 </w:t>
      </w:r>
    </w:p>
    <w:p>
      <w:pPr>
        <w:spacing w:after="150"/>
      </w:pPr>
      <w:r>
        <w:rPr/>
        <w:t xml:space="preserve">第二节 “十四五”军车行业发展分析 </w:t>
      </w:r>
    </w:p>
    <w:p>
      <w:pPr>
        <w:spacing w:after="150"/>
      </w:pPr>
      <w:r>
        <w:rPr/>
        <w:t xml:space="preserve">一、“十四五”军车行业发展态势分析 </w:t>
      </w:r>
    </w:p>
    <w:p>
      <w:pPr>
        <w:spacing w:after="150"/>
      </w:pPr>
      <w:r>
        <w:rPr/>
        <w:t xml:space="preserve">二、“十四五”军车行业发展特点分析 </w:t>
      </w:r>
    </w:p>
    <w:p>
      <w:pPr>
        <w:spacing w:after="150"/>
      </w:pPr>
      <w:r>
        <w:rPr/>
        <w:t xml:space="preserve">三、“十四五”区域产业布局与产业转移 </w:t>
      </w:r>
    </w:p>
    <w:p>
      <w:pPr>
        <w:spacing w:after="150"/>
      </w:pPr>
      <w:r>
        <w:rPr/>
        <w:t xml:space="preserve">第三节 “十四五”军车行业规模情况分析 </w:t>
      </w:r>
    </w:p>
    <w:p>
      <w:pPr>
        <w:spacing w:after="150"/>
      </w:pPr>
      <w:r>
        <w:rPr/>
        <w:t xml:space="preserve">一、行业单位规模情况分析 </w:t>
      </w:r>
    </w:p>
    <w:p>
      <w:pPr>
        <w:spacing w:after="150"/>
      </w:pPr>
      <w:r>
        <w:rPr/>
        <w:t xml:space="preserve">二、行业人员规模状况分析 </w:t>
      </w:r>
    </w:p>
    <w:p>
      <w:pPr>
        <w:spacing w:after="150"/>
      </w:pPr>
      <w:r>
        <w:rPr/>
        <w:t xml:space="preserve">三、行业资产规模状况分析 </w:t>
      </w:r>
    </w:p>
    <w:p>
      <w:pPr>
        <w:spacing w:after="150"/>
      </w:pPr>
      <w:r>
        <w:rPr/>
        <w:t xml:space="preserve">四、行业市场规模状况分析 </w:t>
      </w:r>
    </w:p>
    <w:p>
      <w:pPr>
        <w:spacing w:after="150"/>
      </w:pPr>
      <w:r>
        <w:rPr/>
        <w:t xml:space="preserve">第四节 “十四五”军车行业财务能力分析 </w:t>
      </w:r>
    </w:p>
    <w:p>
      <w:pPr>
        <w:spacing w:after="150"/>
      </w:pPr>
      <w:r>
        <w:rPr/>
        <w:t xml:space="preserve">一、行业盈利能力分析与预测 </w:t>
      </w:r>
    </w:p>
    <w:p>
      <w:pPr>
        <w:spacing w:after="150"/>
      </w:pPr>
      <w:r>
        <w:rPr/>
        <w:t xml:space="preserve">二、行业偿债能力分析与预测 </w:t>
      </w:r>
    </w:p>
    <w:p>
      <w:pPr>
        <w:spacing w:after="150"/>
      </w:pPr>
      <w:r>
        <w:rPr/>
        <w:t xml:space="preserve">三、行业营运能力分析与预测 </w:t>
      </w:r>
    </w:p>
    <w:p>
      <w:pPr>
        <w:spacing w:after="150"/>
      </w:pPr>
      <w:r>
        <w:rPr/>
        <w:t xml:space="preserve">四、行业发展能力分析与预测 </w:t>
      </w:r>
    </w:p>
    <w:p>
      <w:pPr>
        <w:spacing w:after="150"/>
      </w:pPr>
      <w:r>
        <w:rPr>
          <w:b w:val="1"/>
          <w:bCs w:val="1"/>
        </w:rPr>
        <w:t xml:space="preserve">第五章 我国军车行业运行分析 </w:t>
      </w:r>
    </w:p>
    <w:p>
      <w:pPr>
        <w:spacing w:after="150"/>
      </w:pPr>
      <w:r>
        <w:rPr/>
        <w:t xml:space="preserve">第一节 我国军车行业发展状况分析 </w:t>
      </w:r>
    </w:p>
    <w:p>
      <w:pPr>
        <w:spacing w:after="150"/>
      </w:pPr>
      <w:r>
        <w:rPr/>
        <w:t xml:space="preserve">一、我国军车行业发展阶段 </w:t>
      </w:r>
    </w:p>
    <w:p>
      <w:pPr>
        <w:spacing w:after="150"/>
      </w:pPr>
      <w:r>
        <w:rPr/>
        <w:t xml:space="preserve">二、我国军车行业发展总体概况 </w:t>
      </w:r>
    </w:p>
    <w:p>
      <w:pPr>
        <w:spacing w:after="150"/>
      </w:pPr>
      <w:r>
        <w:rPr/>
        <w:t xml:space="preserve">三、我国军车行业发展特点分析 </w:t>
      </w:r>
    </w:p>
    <w:p>
      <w:pPr>
        <w:spacing w:after="150"/>
      </w:pPr>
      <w:r>
        <w:rPr/>
        <w:t xml:space="preserve">四、我国军车行业商业模式分析 </w:t>
      </w:r>
    </w:p>
    <w:p>
      <w:pPr>
        <w:spacing w:after="150"/>
      </w:pPr>
      <w:r>
        <w:rPr/>
        <w:t xml:space="preserve">第二节 2019-2023年军车行业发展现状 </w:t>
      </w:r>
    </w:p>
    <w:p>
      <w:pPr>
        <w:spacing w:after="150"/>
      </w:pPr>
      <w:r>
        <w:rPr/>
        <w:t xml:space="preserve">一、2019-2023年我国军车行业发展分析 </w:t>
      </w:r>
    </w:p>
    <w:p>
      <w:pPr>
        <w:spacing w:after="150"/>
      </w:pPr>
      <w:r>
        <w:rPr/>
        <w:t xml:space="preserve">二、2019-2023年中国军车市场发展分析 </w:t>
      </w:r>
    </w:p>
    <w:p>
      <w:pPr>
        <w:spacing w:after="150"/>
      </w:pPr>
      <w:r>
        <w:rPr/>
        <w:t xml:space="preserve">第三节 2019-2023年军车市场情况分析 </w:t>
      </w:r>
    </w:p>
    <w:p>
      <w:pPr>
        <w:spacing w:after="150"/>
      </w:pPr>
      <w:r>
        <w:rPr/>
        <w:t xml:space="preserve">一、军车行业市场规模 </w:t>
      </w:r>
    </w:p>
    <w:p>
      <w:pPr>
        <w:spacing w:after="150"/>
      </w:pPr>
      <w:r>
        <w:rPr/>
        <w:t xml:space="preserve">二、“十四五”中国军车区域市场规模 </w:t>
      </w:r>
    </w:p>
    <w:p>
      <w:pPr>
        <w:spacing w:after="150"/>
      </w:pPr>
      <w:r>
        <w:rPr/>
        <w:t xml:space="preserve">三、2024-2029年中国军车市场规模预测 </w:t>
      </w:r>
    </w:p>
    <w:p>
      <w:pPr>
        <w:spacing w:after="150"/>
      </w:pPr>
      <w:r>
        <w:rPr/>
        <w:t xml:space="preserve">第四节 我国军车市场价格走势分析 </w:t>
      </w:r>
    </w:p>
    <w:p>
      <w:pPr>
        <w:spacing w:after="150"/>
      </w:pPr>
      <w:r>
        <w:rPr/>
        <w:t xml:space="preserve">一、军车市场定价机制组成 </w:t>
      </w:r>
    </w:p>
    <w:p>
      <w:pPr>
        <w:spacing w:after="150"/>
      </w:pPr>
      <w:r>
        <w:rPr/>
        <w:t xml:space="preserve">二、军车市场价格影响因素 </w:t>
      </w:r>
    </w:p>
    <w:p>
      <w:pPr>
        <w:spacing w:after="150"/>
      </w:pPr>
      <w:r>
        <w:rPr/>
        <w:t xml:space="preserve">1、全球经济形式及影响 </w:t>
      </w:r>
    </w:p>
    <w:p>
      <w:pPr>
        <w:spacing w:after="150"/>
      </w:pPr>
      <w:r>
        <w:rPr/>
        <w:t xml:space="preserve">2、人民币汇率变化影响 </w:t>
      </w:r>
    </w:p>
    <w:p>
      <w:pPr>
        <w:spacing w:after="150"/>
      </w:pPr>
      <w:r>
        <w:rPr/>
        <w:t xml:space="preserve">3、其它 </w:t>
      </w:r>
    </w:p>
    <w:p>
      <w:pPr>
        <w:spacing w:after="150"/>
      </w:pPr>
      <w:r>
        <w:rPr/>
        <w:t xml:space="preserve">三、2019-2023年军车价格走势分析 </w:t>
      </w:r>
    </w:p>
    <w:p>
      <w:pPr>
        <w:spacing w:after="150"/>
      </w:pPr>
      <w:r>
        <w:rPr/>
        <w:t xml:space="preserve">四、“十四五”期间军车价格走势预测 </w:t>
      </w:r>
    </w:p>
    <w:p>
      <w:pPr>
        <w:spacing w:after="150"/>
      </w:pPr>
      <w:r>
        <w:rPr>
          <w:b w:val="1"/>
          <w:bCs w:val="1"/>
        </w:rPr>
        <w:t xml:space="preserve">第六章 “十四五”期间我国军车市场供需形势分析 </w:t>
      </w:r>
    </w:p>
    <w:p>
      <w:pPr>
        <w:spacing w:after="150"/>
      </w:pPr>
      <w:r>
        <w:rPr/>
        <w:t xml:space="preserve">第一节 我国军车市场供需分析 </w:t>
      </w:r>
    </w:p>
    <w:p>
      <w:pPr>
        <w:spacing w:after="150"/>
      </w:pPr>
      <w:r>
        <w:rPr/>
        <w:t xml:space="preserve">一、2019-2023年我国军车行业供给情况 </w:t>
      </w:r>
    </w:p>
    <w:p>
      <w:pPr>
        <w:spacing w:after="150"/>
      </w:pPr>
      <w:r>
        <w:rPr/>
        <w:t xml:space="preserve">1、我国军车行业供给分析 </w:t>
      </w:r>
    </w:p>
    <w:p>
      <w:pPr>
        <w:spacing w:after="150"/>
      </w:pPr>
      <w:r>
        <w:rPr/>
        <w:t xml:space="preserve">2、重点企业供给及占有份额 </w:t>
      </w:r>
    </w:p>
    <w:p>
      <w:pPr>
        <w:spacing w:after="150"/>
      </w:pPr>
      <w:r>
        <w:rPr/>
        <w:t xml:space="preserve">二、2019-2023年我国军车行业需求情况 </w:t>
      </w:r>
    </w:p>
    <w:p>
      <w:pPr>
        <w:spacing w:after="150"/>
      </w:pPr>
      <w:r>
        <w:rPr/>
        <w:t xml:space="preserve">1、军车行业需求市场 </w:t>
      </w:r>
    </w:p>
    <w:p>
      <w:pPr>
        <w:spacing w:after="150"/>
      </w:pPr>
      <w:r>
        <w:rPr/>
        <w:t xml:space="preserve">2、军车行业客户结构 </w:t>
      </w:r>
    </w:p>
    <w:p>
      <w:pPr>
        <w:spacing w:after="150"/>
      </w:pPr>
      <w:r>
        <w:rPr/>
        <w:t xml:space="preserve">3、军车行业需求的地区差异 </w:t>
      </w:r>
    </w:p>
    <w:p>
      <w:pPr>
        <w:spacing w:after="150"/>
      </w:pPr>
      <w:r>
        <w:rPr/>
        <w:t xml:space="preserve">三、2019-2023年我国军车行业供需平衡分析 </w:t>
      </w:r>
    </w:p>
    <w:p>
      <w:pPr>
        <w:spacing w:after="150"/>
      </w:pPr>
      <w:r>
        <w:rPr/>
        <w:t xml:space="preserve">第二节 军车产品(服务)市场应用及需求预测 </w:t>
      </w:r>
    </w:p>
    <w:p>
      <w:pPr>
        <w:spacing w:after="150"/>
      </w:pPr>
      <w:r>
        <w:rPr/>
        <w:t xml:space="preserve">一、军车产品(服务)应用市场总体需求分析 </w:t>
      </w:r>
    </w:p>
    <w:p>
      <w:pPr>
        <w:spacing w:after="150"/>
      </w:pPr>
      <w:r>
        <w:rPr/>
        <w:t xml:space="preserve">1、军车产品(服务)应用市场需求特征 </w:t>
      </w:r>
    </w:p>
    <w:p>
      <w:pPr>
        <w:spacing w:after="150"/>
      </w:pPr>
      <w:r>
        <w:rPr/>
        <w:t xml:space="preserve">2、军车产品(服务)应用市场需求总规模 </w:t>
      </w:r>
    </w:p>
    <w:p>
      <w:pPr>
        <w:spacing w:after="150"/>
      </w:pPr>
      <w:r>
        <w:rPr/>
        <w:t xml:space="preserve">二、“十四五”期间军车行业领域需求量预测 </w:t>
      </w:r>
    </w:p>
    <w:p>
      <w:pPr>
        <w:spacing w:after="150"/>
      </w:pPr>
      <w:r>
        <w:rPr/>
        <w:t xml:space="preserve">1、“十四五”期间军车行业领域需求产品(服务)功能预测 </w:t>
      </w:r>
    </w:p>
    <w:p>
      <w:pPr>
        <w:spacing w:after="150"/>
      </w:pPr>
      <w:r>
        <w:rPr/>
        <w:t xml:space="preserve">2、“十四五”期间重点领域军车产品(服务)需求分析预测 </w:t>
      </w:r>
    </w:p>
    <w:p>
      <w:pPr>
        <w:spacing w:after="150"/>
      </w:pPr>
      <w:r>
        <w:rPr>
          <w:b w:val="1"/>
          <w:bCs w:val="1"/>
        </w:rPr>
        <w:t xml:space="preserve">第七章 军车行业竞争力优势分析 </w:t>
      </w:r>
    </w:p>
    <w:p>
      <w:pPr>
        <w:spacing w:after="150"/>
      </w:pPr>
      <w:r>
        <w:rPr/>
        <w:t xml:space="preserve">第一节 军车行业竞争力优势分析 </w:t>
      </w:r>
    </w:p>
    <w:p>
      <w:pPr>
        <w:spacing w:after="150"/>
      </w:pPr>
      <w:r>
        <w:rPr/>
        <w:t xml:space="preserve">一、行业地位分析 </w:t>
      </w:r>
    </w:p>
    <w:p>
      <w:pPr>
        <w:spacing w:after="150"/>
      </w:pPr>
      <w:r>
        <w:rPr/>
        <w:t xml:space="preserve">二、行业整体竞争力评价 </w:t>
      </w:r>
    </w:p>
    <w:p>
      <w:pPr>
        <w:spacing w:after="150"/>
      </w:pPr>
      <w:r>
        <w:rPr/>
        <w:t xml:space="preserve">三、行业竞争力评价结果分析 </w:t>
      </w:r>
    </w:p>
    <w:p>
      <w:pPr>
        <w:spacing w:after="150"/>
      </w:pPr>
      <w:r>
        <w:rPr/>
        <w:t xml:space="preserve">四、竞争优势评价及构建建议 </w:t>
      </w:r>
    </w:p>
    <w:p>
      <w:pPr>
        <w:spacing w:after="150"/>
      </w:pPr>
      <w:r>
        <w:rPr/>
        <w:t xml:space="preserve">第二节 中国军车行业竞争力分析 </w:t>
      </w:r>
    </w:p>
    <w:p>
      <w:pPr>
        <w:spacing w:after="150"/>
      </w:pPr>
      <w:r>
        <w:rPr/>
        <w:t xml:space="preserve">一、我国军车行业竞争力剖析 </w:t>
      </w:r>
    </w:p>
    <w:p>
      <w:pPr>
        <w:spacing w:after="150"/>
      </w:pPr>
      <w:r>
        <w:rPr/>
        <w:t xml:space="preserve">二、我国军车企业市场竞争的优势 </w:t>
      </w:r>
    </w:p>
    <w:p>
      <w:pPr>
        <w:spacing w:after="150"/>
      </w:pPr>
      <w:r>
        <w:rPr/>
        <w:t xml:space="preserve">三、国内外军车比较分析 </w:t>
      </w:r>
    </w:p>
    <w:p>
      <w:pPr>
        <w:spacing w:after="150"/>
      </w:pPr>
      <w:r>
        <w:rPr/>
        <w:t xml:space="preserve">四、国内军车企业竞争能力提升途径 </w:t>
      </w:r>
    </w:p>
    <w:p>
      <w:pPr>
        <w:spacing w:after="150"/>
      </w:pPr>
      <w:r>
        <w:rPr/>
        <w:t xml:space="preserve">第三节 军车行业swot分析 </w:t>
      </w:r>
    </w:p>
    <w:p>
      <w:pPr>
        <w:spacing w:after="150"/>
      </w:pPr>
      <w:r>
        <w:rPr/>
        <w:t xml:space="preserve">一、军车行业优势分析 </w:t>
      </w:r>
    </w:p>
    <w:p>
      <w:pPr>
        <w:spacing w:after="150"/>
      </w:pPr>
      <w:r>
        <w:rPr/>
        <w:t xml:space="preserve">二、军车行业劣势分析 </w:t>
      </w:r>
    </w:p>
    <w:p>
      <w:pPr>
        <w:spacing w:after="150"/>
      </w:pPr>
      <w:r>
        <w:rPr/>
        <w:t xml:space="preserve">三、军车行业机会分析 </w:t>
      </w:r>
    </w:p>
    <w:p>
      <w:pPr>
        <w:spacing w:after="150"/>
      </w:pPr>
      <w:r>
        <w:rPr/>
        <w:t xml:space="preserve">四、军车行业威胁分析 </w:t>
      </w:r>
    </w:p>
    <w:p>
      <w:pPr>
        <w:spacing w:after="150"/>
      </w:pPr>
      <w:r>
        <w:rPr>
          <w:b w:val="1"/>
          <w:bCs w:val="1"/>
        </w:rPr>
        <w:t xml:space="preserve">第八章 “十四五”期间军车行业市场竞争策略分析 </w:t>
      </w:r>
    </w:p>
    <w:p>
      <w:pPr>
        <w:spacing w:after="150"/>
      </w:pPr>
      <w:r>
        <w:rPr/>
        <w:t xml:space="preserve">第一节 行业总体市场竞争状况分析 </w:t>
      </w:r>
    </w:p>
    <w:p>
      <w:pPr>
        <w:spacing w:after="150"/>
      </w:pPr>
      <w:r>
        <w:rPr/>
        <w:t xml:space="preserve">一、军车行业竞争结构分析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二、军车行业企业间竞争格局分析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三、军车行业集中度分析 </w:t>
      </w:r>
    </w:p>
    <w:p>
      <w:pPr>
        <w:spacing w:after="150"/>
      </w:pPr>
      <w:r>
        <w:rPr/>
        <w:t xml:space="preserve">1、市场集中度分析 </w:t>
      </w:r>
    </w:p>
    <w:p>
      <w:pPr>
        <w:spacing w:after="150"/>
      </w:pPr>
      <w:r>
        <w:rPr/>
        <w:t xml:space="preserve">2、企业集中度分析 </w:t>
      </w:r>
    </w:p>
    <w:p>
      <w:pPr>
        <w:spacing w:after="150"/>
      </w:pPr>
      <w:r>
        <w:rPr/>
        <w:t xml:space="preserve">3、各子行业集中度 </w:t>
      </w:r>
    </w:p>
    <w:p>
      <w:pPr>
        <w:spacing w:after="150"/>
      </w:pPr>
      <w:r>
        <w:rPr/>
        <w:t xml:space="preserve">4、集中度变化趋势 </w:t>
      </w:r>
    </w:p>
    <w:p>
      <w:pPr>
        <w:spacing w:after="150"/>
      </w:pPr>
      <w:r>
        <w:rPr/>
        <w:t xml:space="preserve">第二节 中国军车行业竞争格局综述 </w:t>
      </w:r>
    </w:p>
    <w:p>
      <w:pPr>
        <w:spacing w:after="150"/>
      </w:pPr>
      <w:r>
        <w:rPr/>
        <w:t xml:space="preserve">一、军车行业竞争概况 </w:t>
      </w:r>
    </w:p>
    <w:p>
      <w:pPr>
        <w:spacing w:after="150"/>
      </w:pPr>
      <w:r>
        <w:rPr/>
        <w:t xml:space="preserve">1、中国军车行业品牌竞争格局 </w:t>
      </w:r>
    </w:p>
    <w:p>
      <w:pPr>
        <w:spacing w:after="150"/>
      </w:pPr>
      <w:r>
        <w:rPr/>
        <w:t xml:space="preserve">2、军车业未来竞争格局和特点 </w:t>
      </w:r>
    </w:p>
    <w:p>
      <w:pPr>
        <w:spacing w:after="150"/>
      </w:pPr>
      <w:r>
        <w:rPr/>
        <w:t xml:space="preserve">3、军车市场进入及竞争对手分析 </w:t>
      </w:r>
    </w:p>
    <w:p>
      <w:pPr>
        <w:spacing w:after="150"/>
      </w:pPr>
      <w:r>
        <w:rPr/>
        <w:t xml:space="preserve">二、军车行业重点企业竞争力分析 </w:t>
      </w:r>
    </w:p>
    <w:p>
      <w:pPr>
        <w:spacing w:after="150"/>
      </w:pPr>
      <w:r>
        <w:rPr/>
        <w:t xml:space="preserve">1、重点企业资产总计对比分析 </w:t>
      </w:r>
    </w:p>
    <w:p>
      <w:pPr>
        <w:spacing w:after="150"/>
      </w:pPr>
      <w:r>
        <w:rPr/>
        <w:t xml:space="preserve">2、重点企业从业人员对比分析 </w:t>
      </w:r>
    </w:p>
    <w:p>
      <w:pPr>
        <w:spacing w:after="150"/>
      </w:pPr>
      <w:r>
        <w:rPr/>
        <w:t xml:space="preserve">3、重点企业营业收入对比分析 </w:t>
      </w:r>
    </w:p>
    <w:p>
      <w:pPr>
        <w:spacing w:after="150"/>
      </w:pPr>
      <w:r>
        <w:rPr/>
        <w:t xml:space="preserve">4、重点企业利润总额对比分析 </w:t>
      </w:r>
    </w:p>
    <w:p>
      <w:pPr>
        <w:spacing w:after="150"/>
      </w:pPr>
      <w:r>
        <w:rPr/>
        <w:t xml:space="preserve">5、重点企业综合竞争力对比分析 </w:t>
      </w:r>
    </w:p>
    <w:p>
      <w:pPr>
        <w:spacing w:after="150"/>
      </w:pPr>
      <w:r>
        <w:rPr/>
        <w:t xml:space="preserve">第三节 2019-2023年军车行业竞争格局分析 </w:t>
      </w:r>
    </w:p>
    <w:p>
      <w:pPr>
        <w:spacing w:after="150"/>
      </w:pPr>
      <w:r>
        <w:rPr/>
        <w:t xml:space="preserve">一、2019-2023年国内外军车竞争分析 </w:t>
      </w:r>
    </w:p>
    <w:p>
      <w:pPr>
        <w:spacing w:after="150"/>
      </w:pPr>
      <w:r>
        <w:rPr/>
        <w:t xml:space="preserve">二、2019-2023年我国军车市场竞争分析 </w:t>
      </w:r>
    </w:p>
    <w:p>
      <w:pPr>
        <w:spacing w:after="150"/>
      </w:pPr>
      <w:r>
        <w:rPr/>
        <w:t xml:space="preserve">三、2019-2023年我国军车市场集中度分析 </w:t>
      </w:r>
    </w:p>
    <w:p>
      <w:pPr>
        <w:spacing w:after="150"/>
      </w:pPr>
      <w:r>
        <w:rPr/>
        <w:t xml:space="preserve">四、2019-2023年国内主要军车企业动向 </w:t>
      </w:r>
    </w:p>
    <w:p>
      <w:pPr>
        <w:spacing w:after="150"/>
      </w:pPr>
      <w:r>
        <w:rPr/>
        <w:t xml:space="preserve">第四节 “十四五”军车企业竞争策略分析 </w:t>
      </w:r>
    </w:p>
    <w:p>
      <w:pPr>
        <w:spacing w:after="150"/>
      </w:pPr>
      <w:r>
        <w:rPr/>
        <w:t xml:space="preserve">一、提高军车企业核心竞争力的对策 </w:t>
      </w:r>
    </w:p>
    <w:p>
      <w:pPr>
        <w:spacing w:after="150"/>
      </w:pPr>
      <w:r>
        <w:rPr/>
        <w:t xml:space="preserve">二、影响军车企业核心竞争力的因素及提升途径 </w:t>
      </w:r>
    </w:p>
    <w:p>
      <w:pPr>
        <w:spacing w:after="150"/>
      </w:pPr>
      <w:r>
        <w:rPr/>
        <w:t xml:space="preserve">三、提高军车企业竞争力的策略 </w:t>
      </w:r>
    </w:p>
    <w:p>
      <w:pPr>
        <w:spacing w:after="150"/>
      </w:pPr>
      <w:r>
        <w:rPr>
          <w:b w:val="1"/>
          <w:bCs w:val="1"/>
        </w:rPr>
        <w:t xml:space="preserve">第九章 “十四五”军车行业重点企业发展形势分析 </w:t>
      </w:r>
    </w:p>
    <w:p>
      <w:pPr>
        <w:spacing w:after="150"/>
      </w:pPr>
      <w:r>
        <w:rPr/>
        <w:t xml:space="preserve">第一节 青岛双星股份有限公司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第二节 长城汽车股份有限公司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第三节 中国重汽集团济南卡车股份有限公司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第四节 北汽福田汽车股份有限公司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第五节 东风汽车股份有限公司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第六节 航天晨光股份有限公司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第七节 尤洛卡精准信息工程股份有限公司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第八节 西安天和防务技术股份有限公司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第九节 斯太尔动力股份有限公司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第十节 江苏银河电子股份有限公司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b w:val="1"/>
          <w:bCs w:val="1"/>
        </w:rPr>
        <w:t xml:space="preserve">第十章 “十四五”期间军车行业投资前景展望 </w:t>
      </w:r>
    </w:p>
    <w:p>
      <w:pPr>
        <w:spacing w:after="150"/>
      </w:pPr>
      <w:r>
        <w:rPr/>
        <w:t xml:space="preserve">第一节 军车行业“十四五”投资机会分析 </w:t>
      </w:r>
    </w:p>
    <w:p>
      <w:pPr>
        <w:spacing w:after="150"/>
      </w:pPr>
      <w:r>
        <w:rPr/>
        <w:t xml:space="preserve">一、军车行业投资环境分析 </w:t>
      </w:r>
    </w:p>
    <w:p>
      <w:pPr>
        <w:spacing w:after="150"/>
      </w:pPr>
      <w:r>
        <w:rPr/>
        <w:t xml:space="preserve">二、“十四五”军车行业投资机会 </w:t>
      </w:r>
    </w:p>
    <w:p>
      <w:pPr>
        <w:spacing w:after="150"/>
      </w:pPr>
      <w:r>
        <w:rPr/>
        <w:t xml:space="preserve">第二节 “十四五”期间军车行业发展预测分析 </w:t>
      </w:r>
    </w:p>
    <w:p>
      <w:pPr>
        <w:spacing w:after="150"/>
      </w:pPr>
      <w:r>
        <w:rPr/>
        <w:t xml:space="preserve">一、“十四五”军车发展分析 </w:t>
      </w:r>
    </w:p>
    <w:p>
      <w:pPr>
        <w:spacing w:after="150"/>
      </w:pPr>
      <w:r>
        <w:rPr/>
        <w:t xml:space="preserve">二、“十四五”军车行业技术开发方向 </w:t>
      </w:r>
    </w:p>
    <w:p>
      <w:pPr>
        <w:spacing w:after="150"/>
      </w:pPr>
      <w:r>
        <w:rPr/>
        <w:t xml:space="preserve">三、总体行业“十四五”整体规划及预测 </w:t>
      </w:r>
    </w:p>
    <w:p>
      <w:pPr>
        <w:spacing w:after="150"/>
      </w:pPr>
      <w:r>
        <w:rPr/>
        <w:t xml:space="preserve">第三节 未来市场发展趋势 </w:t>
      </w:r>
    </w:p>
    <w:p>
      <w:pPr>
        <w:spacing w:after="150"/>
      </w:pPr>
      <w:r>
        <w:rPr/>
        <w:t xml:space="preserve">一、产业集中度趋势分析 </w:t>
      </w:r>
    </w:p>
    <w:p>
      <w:pPr>
        <w:spacing w:after="150"/>
      </w:pPr>
      <w:r>
        <w:rPr/>
        <w:t xml:space="preserve">二、“十四五”行业发展趋势 </w:t>
      </w:r>
    </w:p>
    <w:p>
      <w:pPr>
        <w:spacing w:after="150"/>
      </w:pPr>
      <w:r>
        <w:rPr/>
        <w:t xml:space="preserve">第四节 “十四五”产业结构发展预测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三、中国军车行业参与国际竞争的战略市场定位 </w:t>
      </w:r>
    </w:p>
    <w:p>
      <w:pPr>
        <w:spacing w:after="150"/>
      </w:pPr>
      <w:r>
        <w:rPr/>
        <w:t xml:space="preserve">四、“十四五”产业结构调整方向分析 </w:t>
      </w:r>
    </w:p>
    <w:p>
      <w:pPr>
        <w:spacing w:after="150"/>
      </w:pPr>
      <w:r>
        <w:rPr>
          <w:b w:val="1"/>
          <w:bCs w:val="1"/>
        </w:rPr>
        <w:t xml:space="preserve">第十一章 “十四五”期间军车行业发展趋势及投资风险分析 </w:t>
      </w:r>
    </w:p>
    <w:p>
      <w:pPr>
        <w:spacing w:after="150"/>
      </w:pPr>
      <w:r>
        <w:rPr/>
        <w:t xml:space="preserve">第一节 “十四五”军车存在的有利因素 </w:t>
      </w:r>
    </w:p>
    <w:p>
      <w:pPr>
        <w:spacing w:after="150"/>
      </w:pPr>
      <w:r>
        <w:rPr/>
        <w:t xml:space="preserve">一、行业内在因素 </w:t>
      </w:r>
    </w:p>
    <w:p>
      <w:pPr>
        <w:spacing w:after="150"/>
      </w:pPr>
      <w:r>
        <w:rPr/>
        <w:t xml:space="preserve">二、行业外部因素 </w:t>
      </w:r>
    </w:p>
    <w:p>
      <w:pPr>
        <w:spacing w:after="150"/>
      </w:pPr>
      <w:r>
        <w:rPr/>
        <w:t xml:space="preserve">第二节 “十四五”军车存在的不利因素 </w:t>
      </w:r>
    </w:p>
    <w:p>
      <w:pPr>
        <w:spacing w:after="150"/>
      </w:pPr>
      <w:r>
        <w:rPr/>
        <w:t xml:space="preserve">一、行业内在因素 </w:t>
      </w:r>
    </w:p>
    <w:p>
      <w:pPr>
        <w:spacing w:after="150"/>
      </w:pPr>
      <w:r>
        <w:rPr/>
        <w:t xml:space="preserve">二、行业外部因素 </w:t>
      </w:r>
    </w:p>
    <w:p>
      <w:pPr>
        <w:spacing w:after="150"/>
      </w:pPr>
      <w:r>
        <w:rPr/>
        <w:t xml:space="preserve">第三节 “十四五”发展预测分析 </w:t>
      </w:r>
    </w:p>
    <w:p>
      <w:pPr>
        <w:spacing w:after="150"/>
      </w:pPr>
      <w:r>
        <w:rPr/>
        <w:t xml:space="preserve">一、“十四五”期间军车发展方向分析 </w:t>
      </w:r>
    </w:p>
    <w:p>
      <w:pPr>
        <w:spacing w:after="150"/>
      </w:pPr>
      <w:r>
        <w:rPr/>
        <w:t xml:space="preserve">二、“十四五”期间军车行业发展规模预测 </w:t>
      </w:r>
    </w:p>
    <w:p>
      <w:pPr>
        <w:spacing w:after="150"/>
      </w:pPr>
      <w:r>
        <w:rPr/>
        <w:t xml:space="preserve">三、“十四五”期间军车行业发展趋势预测 </w:t>
      </w:r>
    </w:p>
    <w:p>
      <w:pPr>
        <w:spacing w:after="150"/>
      </w:pPr>
      <w:r>
        <w:rPr/>
        <w:t xml:space="preserve">第四节 “十四五”期间军车行业投资风险分析 </w:t>
      </w:r>
    </w:p>
    <w:p>
      <w:pPr>
        <w:spacing w:after="150"/>
      </w:pPr>
      <w:r>
        <w:rPr/>
        <w:t xml:space="preserve">一、竞争风险分析 </w:t>
      </w:r>
    </w:p>
    <w:p>
      <w:pPr>
        <w:spacing w:after="150"/>
      </w:pPr>
      <w:r>
        <w:rPr/>
        <w:t xml:space="preserve">二、市场风险分析 </w:t>
      </w:r>
    </w:p>
    <w:p>
      <w:pPr>
        <w:spacing w:after="150"/>
      </w:pPr>
      <w:r>
        <w:rPr/>
        <w:t xml:space="preserve">三、管理风险分析 </w:t>
      </w:r>
    </w:p>
    <w:p>
      <w:pPr>
        <w:spacing w:after="150"/>
      </w:pPr>
      <w:r>
        <w:rPr/>
        <w:t xml:space="preserve">四、投资风险分析 </w:t>
      </w:r>
    </w:p>
    <w:p>
      <w:pPr>
        <w:spacing w:after="150"/>
      </w:pPr>
      <w:r>
        <w:rPr>
          <w:b w:val="1"/>
          <w:bCs w:val="1"/>
        </w:rPr>
        <w:t xml:space="preserve">第十二章 “十四五”期间军车行业面临的困境及对策 </w:t>
      </w:r>
    </w:p>
    <w:p>
      <w:pPr>
        <w:spacing w:after="150"/>
      </w:pPr>
      <w:r>
        <w:rPr/>
        <w:t xml:space="preserve">第一节 军车行业面临的困境 </w:t>
      </w:r>
    </w:p>
    <w:p>
      <w:pPr>
        <w:spacing w:after="150"/>
      </w:pPr>
      <w:r>
        <w:rPr/>
        <w:t xml:space="preserve">第二节 军车企业面临的困境及对策 </w:t>
      </w:r>
    </w:p>
    <w:p>
      <w:pPr>
        <w:spacing w:after="150"/>
      </w:pPr>
      <w:r>
        <w:rPr/>
        <w:t xml:space="preserve">一、重点军车企业面临的困境及对策 </w:t>
      </w:r>
    </w:p>
    <w:p>
      <w:pPr>
        <w:spacing w:after="150"/>
      </w:pPr>
      <w:r>
        <w:rPr/>
        <w:t xml:space="preserve">1、重点军车企业面临的困境 </w:t>
      </w:r>
    </w:p>
    <w:p>
      <w:pPr>
        <w:spacing w:after="150"/>
      </w:pPr>
      <w:r>
        <w:rPr/>
        <w:t xml:space="preserve">2、重点军车企业对策探讨 </w:t>
      </w:r>
    </w:p>
    <w:p>
      <w:pPr>
        <w:spacing w:after="150"/>
      </w:pPr>
      <w:r>
        <w:rPr/>
        <w:t xml:space="preserve">二、中小军车企业发展困境及策略分析 </w:t>
      </w:r>
    </w:p>
    <w:p>
      <w:pPr>
        <w:spacing w:after="150"/>
      </w:pPr>
      <w:r>
        <w:rPr/>
        <w:t xml:space="preserve">1、中小军车企业面临的困境 </w:t>
      </w:r>
    </w:p>
    <w:p>
      <w:pPr>
        <w:spacing w:after="150"/>
      </w:pPr>
      <w:r>
        <w:rPr/>
        <w:t xml:space="preserve">2、中小军车企业对策探讨 </w:t>
      </w:r>
    </w:p>
    <w:p>
      <w:pPr>
        <w:spacing w:after="150"/>
      </w:pPr>
      <w:r>
        <w:rPr/>
        <w:t xml:space="preserve">三、国内军车企业的出路分析 </w:t>
      </w:r>
    </w:p>
    <w:p>
      <w:pPr>
        <w:spacing w:after="150"/>
      </w:pPr>
      <w:r>
        <w:rPr/>
        <w:t xml:space="preserve">第三节 中国军车行业存在的问题及对策 </w:t>
      </w:r>
    </w:p>
    <w:p>
      <w:pPr>
        <w:spacing w:after="150"/>
      </w:pPr>
      <w:r>
        <w:rPr/>
        <w:t xml:space="preserve">一、中国军车行业存在的问题 </w:t>
      </w:r>
    </w:p>
    <w:p>
      <w:pPr>
        <w:spacing w:after="150"/>
      </w:pPr>
      <w:r>
        <w:rPr/>
        <w:t xml:space="preserve">二、军车行业发展的建议对策 </w:t>
      </w:r>
    </w:p>
    <w:p>
      <w:pPr>
        <w:spacing w:after="150"/>
      </w:pPr>
      <w:r>
        <w:rPr/>
        <w:t xml:space="preserve">三、市场的重点客户战略实施 </w:t>
      </w:r>
    </w:p>
    <w:p>
      <w:pPr>
        <w:spacing w:after="150"/>
      </w:pPr>
      <w:r>
        <w:rPr/>
        <w:t xml:space="preserve">1、实施重点客户战略的必要性 </w:t>
      </w:r>
    </w:p>
    <w:p>
      <w:pPr>
        <w:spacing w:after="150"/>
      </w:pPr>
      <w:r>
        <w:rPr/>
        <w:t xml:space="preserve">2、合理确立重点客户 </w:t>
      </w:r>
    </w:p>
    <w:p>
      <w:pPr>
        <w:spacing w:after="150"/>
      </w:pPr>
      <w:r>
        <w:rPr/>
        <w:t xml:space="preserve">3、重点客户的营销策略 </w:t>
      </w:r>
    </w:p>
    <w:p>
      <w:pPr>
        <w:spacing w:after="150"/>
      </w:pPr>
      <w:r>
        <w:rPr/>
        <w:t xml:space="preserve">4、重点客户的管理 </w:t>
      </w:r>
    </w:p>
    <w:p>
      <w:pPr>
        <w:spacing w:after="150"/>
      </w:pPr>
      <w:r>
        <w:rPr/>
        <w:t xml:space="preserve">5、实施重点客户战略要重点解决的问题 </w:t>
      </w:r>
    </w:p>
    <w:p>
      <w:pPr>
        <w:spacing w:after="150"/>
      </w:pPr>
      <w:r>
        <w:rPr/>
        <w:t xml:space="preserve">第四节 中国军车市场发展面临的挑战与对策 </w:t>
      </w:r>
    </w:p>
    <w:p>
      <w:pPr>
        <w:spacing w:after="150"/>
      </w:pPr>
      <w:r>
        <w:rPr>
          <w:b w:val="1"/>
          <w:bCs w:val="1"/>
        </w:rPr>
        <w:t xml:space="preserve">第十三章 “十四五”期间军车行业投资战略研究 </w:t>
      </w:r>
    </w:p>
    <w:p>
      <w:pPr>
        <w:spacing w:after="150"/>
      </w:pPr>
      <w:r>
        <w:rPr/>
        <w:t xml:space="preserve">第一节 “十四五”军车行业发展战略研究 </w:t>
      </w:r>
    </w:p>
    <w:p>
      <w:pPr>
        <w:spacing w:after="150"/>
      </w:pPr>
      <w:r>
        <w:rPr/>
        <w:t xml:space="preserve">一、产业战略规划 </w:t>
      </w:r>
    </w:p>
    <w:p>
      <w:pPr>
        <w:spacing w:after="150"/>
      </w:pPr>
      <w:r>
        <w:rPr/>
        <w:t xml:space="preserve">二、区域战略规划 </w:t>
      </w:r>
    </w:p>
    <w:p>
      <w:pPr>
        <w:spacing w:after="150"/>
      </w:pPr>
      <w:r>
        <w:rPr/>
        <w:t xml:space="preserve">三、营销品牌战略 </w:t>
      </w:r>
    </w:p>
    <w:p>
      <w:pPr>
        <w:spacing w:after="150"/>
      </w:pPr>
      <w:r>
        <w:rPr/>
        <w:t xml:space="preserve">四、竞争战略规划 </w:t>
      </w:r>
    </w:p>
    <w:p>
      <w:pPr>
        <w:spacing w:after="150"/>
      </w:pPr>
      <w:r>
        <w:rPr/>
        <w:t xml:space="preserve">第二节 “十四五”规划研究及企业战略选择 </w:t>
      </w:r>
    </w:p>
    <w:p>
      <w:pPr>
        <w:spacing w:after="150"/>
      </w:pPr>
      <w:r>
        <w:rPr/>
        <w:t xml:space="preserve">一、“十四五”规划前期研究工作进展 </w:t>
      </w:r>
    </w:p>
    <w:p>
      <w:pPr>
        <w:spacing w:after="150"/>
      </w:pPr>
      <w:r>
        <w:rPr/>
        <w:t xml:space="preserve">二、“十四五”国家及地方规划前期课题研究 </w:t>
      </w:r>
    </w:p>
    <w:p>
      <w:pPr>
        <w:spacing w:after="150"/>
      </w:pPr>
      <w:r>
        <w:rPr/>
        <w:t xml:space="preserve">三、关于制定国民经济和社会发展第十四个五年规划的建议 </w:t>
      </w:r>
    </w:p>
    <w:p>
      <w:pPr>
        <w:spacing w:after="150"/>
      </w:pPr>
      <w:r>
        <w:rPr/>
        <w:t xml:space="preserve">四、“十四五”规划中的企业战略选择 </w:t>
      </w:r>
    </w:p>
    <w:p>
      <w:pPr>
        <w:spacing w:after="150"/>
      </w:pPr>
      <w:r>
        <w:rPr/>
        <w:t xml:space="preserve">第三节 “十四五”军车经营策略分析 </w:t>
      </w:r>
    </w:p>
    <w:p>
      <w:pPr>
        <w:spacing w:after="150"/>
      </w:pPr>
      <w:r>
        <w:rPr/>
        <w:t xml:space="preserve">一、军车市场细分策略 </w:t>
      </w:r>
    </w:p>
    <w:p>
      <w:pPr>
        <w:spacing w:after="150"/>
      </w:pPr>
      <w:r>
        <w:rPr/>
        <w:t xml:space="preserve">二、军车市场创新策略 </w:t>
      </w:r>
    </w:p>
    <w:p>
      <w:pPr>
        <w:spacing w:after="150"/>
      </w:pPr>
      <w:r>
        <w:rPr/>
        <w:t xml:space="preserve">三、品牌定位与品类规划 </w:t>
      </w:r>
    </w:p>
    <w:p>
      <w:pPr>
        <w:spacing w:after="150"/>
      </w:pPr>
      <w:r>
        <w:rPr/>
        <w:t xml:space="preserve">四、军车新产品差异化战略 </w:t>
      </w:r>
    </w:p>
    <w:p>
      <w:pPr>
        <w:spacing w:after="150"/>
      </w:pPr>
      <w:r>
        <w:rPr/>
        <w:t xml:space="preserve">第四节 “十四五”军车行业投资战略研究 </w:t>
      </w:r>
    </w:p>
    <w:p>
      <w:pPr>
        <w:spacing w:after="150"/>
      </w:pPr>
      <w:r>
        <w:rPr/>
        <w:t xml:space="preserve">一、2021年军车行业投资战略 </w:t>
      </w:r>
    </w:p>
    <w:p>
      <w:pPr>
        <w:spacing w:after="150"/>
      </w:pPr>
      <w:r>
        <w:rPr/>
        <w:t xml:space="preserve">二、“十四五”期间军车行业投资战略 </w:t>
      </w:r>
    </w:p>
    <w:p>
      <w:pPr>
        <w:spacing w:after="150"/>
      </w:pPr>
      <w:r>
        <w:rPr/>
        <w:t xml:space="preserve">三、“十四五”期间细分行业投资战略 </w:t>
      </w:r>
    </w:p>
    <w:p>
      <w:pPr>
        <w:spacing w:after="150"/>
      </w:pPr>
      <w:r>
        <w:rPr>
          <w:b w:val="1"/>
          <w:bCs w:val="1"/>
        </w:rPr>
        <w:t xml:space="preserve">第十四章 “十四五”研究结论及投资建议 </w:t>
      </w:r>
    </w:p>
    <w:p>
      <w:pPr>
        <w:spacing w:after="150"/>
      </w:pPr>
      <w:r>
        <w:rPr/>
        <w:t xml:space="preserve">第一节 军车行业研究结论及建议 </w:t>
      </w:r>
    </w:p>
    <w:p>
      <w:pPr>
        <w:spacing w:after="150"/>
      </w:pPr>
      <w:r>
        <w:rPr/>
        <w:t xml:space="preserve">第二节 中道泰和军车行业“十四五”投资建议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图表：军车行业发展周期分析表 </w:t>
      </w:r>
    </w:p>
    <w:p>
      <w:pPr>
        <w:spacing w:after="150"/>
      </w:pPr>
      <w:r>
        <w:rPr/>
        <w:t xml:space="preserve">图表：军车行业产业链结构 </w:t>
      </w:r>
    </w:p>
    <w:p>
      <w:pPr>
        <w:spacing w:after="150"/>
      </w:pPr>
      <w:r>
        <w:rPr/>
        <w:t xml:space="preserve">图表：2019-2023年全球军车行业竞争格局 </w:t>
      </w:r>
    </w:p>
    <w:p>
      <w:pPr>
        <w:spacing w:after="150"/>
      </w:pPr>
      <w:r>
        <w:rPr/>
        <w:t xml:space="preserve">图表：2019-2023年全球军车市场区域分布情况 </w:t>
      </w:r>
    </w:p>
    <w:p>
      <w:pPr>
        <w:spacing w:after="150"/>
      </w:pPr>
      <w:r>
        <w:rPr/>
        <w:t xml:space="preserve">图表：vab 装甲运兵车 </w:t>
      </w:r>
    </w:p>
    <w:p>
      <w:pPr>
        <w:spacing w:after="150"/>
      </w:pPr>
      <w:r>
        <w:rPr/>
        <w:t xml:space="preserve">图表：hx45m型超重型10×10清障救援车 </w:t>
      </w:r>
    </w:p>
    <w:p>
      <w:pPr>
        <w:spacing w:after="150"/>
      </w:pPr>
      <w:r>
        <w:rPr/>
        <w:t xml:space="preserve">图表：ftts-uv 样车 </w:t>
      </w:r>
    </w:p>
    <w:p>
      <w:pPr>
        <w:spacing w:after="150"/>
      </w:pPr>
      <w:r>
        <w:rPr/>
        <w:t xml:space="preserve">图表：2019-2023年亚洲地区军车产业市场规模占比情况 </w:t>
      </w:r>
    </w:p>
    <w:p>
      <w:pPr>
        <w:spacing w:after="150"/>
      </w:pPr>
      <w:r>
        <w:rPr/>
        <w:t xml:space="preserve">图表：2019-2023年中国军车行业人员规模状况 </w:t>
      </w:r>
    </w:p>
    <w:p>
      <w:pPr>
        <w:spacing w:after="150"/>
      </w:pPr>
      <w:r>
        <w:rPr/>
        <w:t xml:space="preserve">图表：2019-2023年中国军车产业资产规模情况 </w:t>
      </w:r>
    </w:p>
    <w:p>
      <w:pPr>
        <w:spacing w:after="150"/>
      </w:pPr>
      <w:r>
        <w:rPr/>
        <w:t xml:space="preserve">图表：2019-2023年国内军车行业市场规模情况 </w:t>
      </w:r>
    </w:p>
    <w:p>
      <w:pPr>
        <w:spacing w:after="150"/>
      </w:pPr>
      <w:r>
        <w:rPr/>
        <w:t xml:space="preserve">图表：2019-2023年中国军车行业盈利能力指标 </w:t>
      </w:r>
    </w:p>
    <w:p>
      <w:pPr>
        <w:spacing w:after="150"/>
      </w:pPr>
      <w:r>
        <w:rPr/>
        <w:t xml:space="preserve">图表：2019-2023年中国军车行业偿债能力指标 </w:t>
      </w:r>
    </w:p>
    <w:p>
      <w:pPr>
        <w:spacing w:after="150"/>
      </w:pPr>
      <w:r>
        <w:rPr/>
        <w:t xml:space="preserve">图表：2019-2023年中国军车行业营运能力指标 </w:t>
      </w:r>
    </w:p>
    <w:p>
      <w:pPr>
        <w:spacing w:after="150"/>
      </w:pPr>
      <w:r>
        <w:rPr/>
        <w:t xml:space="preserve">图表：2019-2023年中国军车产业主营业务收入 </w:t>
      </w:r>
    </w:p>
    <w:p>
      <w:pPr>
        <w:spacing w:after="150"/>
      </w:pPr>
      <w:r>
        <w:rPr/>
        <w:t xml:space="preserve">图表：2019-2023年国内军车行业市场规模情况 </w:t>
      </w:r>
    </w:p>
    <w:p>
      <w:pPr>
        <w:spacing w:after="150"/>
      </w:pPr>
      <w:r>
        <w:rPr/>
        <w:t xml:space="preserve">图表：2019-2023年中国军车区域市场规模情况 </w:t>
      </w:r>
    </w:p>
    <w:p>
      <w:pPr>
        <w:spacing w:after="150"/>
      </w:pPr>
      <w:r>
        <w:rPr/>
        <w:t xml:space="preserve">图表：2024-2029年中国军车市场规模预测 </w:t>
      </w:r>
    </w:p>
    <w:p>
      <w:pPr>
        <w:spacing w:after="150"/>
      </w:pPr>
      <w:r>
        <w:rPr/>
        <w:t xml:space="preserve">图表：2019-2023年军车价格走势情况 </w:t>
      </w:r>
    </w:p>
    <w:p>
      <w:pPr>
        <w:spacing w:after="150"/>
      </w:pPr>
      <w:r>
        <w:rPr/>
        <w:t xml:space="preserve">图表：2024-2029年军车价格走势预测 </w:t>
      </w:r>
    </w:p>
    <w:p>
      <w:pPr>
        <w:spacing w:after="150"/>
      </w:pPr>
      <w:r>
        <w:rPr/>
        <w:t xml:space="preserve">图表：2019-2023年军车产品产量情况 </w:t>
      </w:r>
    </w:p>
    <w:p>
      <w:pPr>
        <w:spacing w:after="150"/>
      </w:pPr>
      <w:r>
        <w:rPr/>
        <w:t xml:space="preserve">图表：2019-2023年国内重点军车企业供给市场份额情况 </w:t>
      </w:r>
    </w:p>
    <w:p>
      <w:pPr>
        <w:spacing w:after="150"/>
      </w:pPr>
      <w:r>
        <w:rPr/>
        <w:t xml:space="preserve">图表：2024-2029年军车产品消费预测 </w:t>
      </w:r>
    </w:p>
    <w:p>
      <w:pPr>
        <w:spacing w:after="150"/>
      </w:pPr>
      <w:r>
        <w:rPr/>
        <w:t xml:space="preserve">图表：2019-2023年军车产品消费预测 </w:t>
      </w:r>
    </w:p>
    <w:p>
      <w:pPr>
        <w:spacing w:after="150"/>
      </w:pPr>
      <w:r>
        <w:rPr/>
        <w:t xml:space="preserve">图表：2024-2029年军车产品消费预测 </w:t>
      </w:r>
    </w:p>
    <w:p>
      <w:pPr>
        <w:spacing w:after="150"/>
      </w:pPr>
      <w:r>
        <w:rPr/>
        <w:t xml:space="preserve">图表：2024-2029年军车产品消费需求预测 </w:t>
      </w:r>
    </w:p>
    <w:p>
      <w:pPr>
        <w:spacing w:after="150"/>
      </w:pPr>
      <w:r>
        <w:rPr/>
        <w:t xml:space="preserve">图表：军车行业不同区域企业分布占比情况分析 </w:t>
      </w:r>
    </w:p>
    <w:p>
      <w:pPr>
        <w:spacing w:after="150"/>
      </w:pPr>
      <w:r>
        <w:rPr/>
        <w:t xml:space="preserve">图表：军车行业不同规模企业竞争格局 </w:t>
      </w:r>
    </w:p>
    <w:p>
      <w:pPr>
        <w:spacing w:after="150"/>
      </w:pPr>
      <w:r>
        <w:rPr/>
        <w:t xml:space="preserve">图表：军车行业不同所有制企业竞争格局 </w:t>
      </w:r>
    </w:p>
    <w:p>
      <w:pPr>
        <w:spacing w:after="150"/>
      </w:pPr>
      <w:r>
        <w:rPr/>
        <w:t xml:space="preserve">图表：军车行业企业集中度分析 </w:t>
      </w:r>
    </w:p>
    <w:p>
      <w:pPr>
        <w:spacing w:after="150"/>
      </w:pPr>
      <w:r>
        <w:rPr/>
        <w:t xml:space="preserve">图表：军车行业各子行业集中度 </w:t>
      </w:r>
    </w:p>
    <w:p>
      <w:pPr>
        <w:spacing w:after="150"/>
      </w:pPr>
      <w:r>
        <w:rPr/>
        <w:t xml:space="preserve">图表：2019-2023年重点企业资产总计对比分析(亿元) </w:t>
      </w:r>
    </w:p>
    <w:p>
      <w:pPr>
        <w:spacing w:after="150"/>
      </w:pPr>
      <w:r>
        <w:rPr/>
        <w:t xml:space="preserve">图表：2019-2023年重点企业从业人员对比分析(人) </w:t>
      </w:r>
    </w:p>
    <w:p>
      <w:pPr>
        <w:spacing w:after="150"/>
      </w:pPr>
      <w:r>
        <w:rPr/>
        <w:t xml:space="preserve">图表：2019-2023年重点企业营业收入对比分析(亿元) </w:t>
      </w:r>
    </w:p>
    <w:p>
      <w:pPr>
        <w:spacing w:after="150"/>
      </w:pPr>
      <w:r>
        <w:rPr/>
        <w:t xml:space="preserve">图表：2019-2023年重点企业利润总额对比分析(亿元) </w:t>
      </w:r>
    </w:p>
    <w:p>
      <w:pPr>
        <w:spacing w:after="150"/>
      </w:pPr>
      <w:r>
        <w:rPr/>
        <w:t xml:space="preserve">图表：2019-2023年我国军车市场集中度分析 </w:t>
      </w:r>
    </w:p>
    <w:p>
      <w:pPr>
        <w:spacing w:after="150"/>
      </w:pPr>
      <w:r>
        <w:rPr/>
        <w:t xml:space="preserve">图表：2019-2023年青岛双星经营情况 </w:t>
      </w:r>
    </w:p>
    <w:p>
      <w:pPr>
        <w:spacing w:after="150"/>
      </w:pPr>
      <w:r>
        <w:rPr/>
        <w:t xml:space="preserve">图表：2019-2023年青岛双星经营情况 </w:t>
      </w:r>
    </w:p>
    <w:p>
      <w:pPr>
        <w:spacing w:after="150"/>
      </w:pPr>
      <w:r>
        <w:rPr/>
        <w:t xml:space="preserve">图表：2019-2023年青岛双星主要经营数据指标 </w:t>
      </w:r>
    </w:p>
    <w:p>
      <w:pPr>
        <w:spacing w:after="150"/>
      </w:pPr>
      <w:r>
        <w:rPr/>
        <w:t xml:space="preserve">图表：2019-2023年长城汽车经营情况 </w:t>
      </w:r>
    </w:p>
    <w:p>
      <w:pPr>
        <w:spacing w:after="150"/>
      </w:pPr>
      <w:r>
        <w:rPr/>
        <w:t xml:space="preserve">图表：2019-2023年长城汽车经营情况 </w:t>
      </w:r>
    </w:p>
    <w:p>
      <w:pPr>
        <w:spacing w:after="150"/>
      </w:pPr>
      <w:r>
        <w:rPr/>
        <w:t xml:space="preserve">图表：2019-2023年1长城汽车主要经营数据指标 </w:t>
      </w:r>
    </w:p>
    <w:p>
      <w:pPr>
        <w:spacing w:after="150"/>
      </w:pPr>
      <w:r>
        <w:rPr/>
        <w:t xml:space="preserve">图表：2019-2023年中国重汽经营情况 </w:t>
      </w:r>
    </w:p>
    <w:p>
      <w:pPr>
        <w:spacing w:after="150"/>
      </w:pPr>
      <w:r>
        <w:rPr/>
        <w:t xml:space="preserve">图表：中国重汽经营情况 </w:t>
      </w:r>
    </w:p>
    <w:p>
      <w:pPr>
        <w:spacing w:after="150"/>
      </w:pPr>
      <w:r>
        <w:rPr/>
        <w:t xml:space="preserve">图表：2019-2023年中国重汽经营数据指标情况 </w:t>
      </w:r>
    </w:p>
    <w:p>
      <w:pPr>
        <w:spacing w:after="150"/>
      </w:pPr>
      <w:r>
        <w:rPr/>
        <w:t xml:space="preserve">图表：北汽福田发展简况 </w:t>
      </w:r>
    </w:p>
    <w:p>
      <w:pPr>
        <w:spacing w:after="150"/>
      </w:pPr>
      <w:r>
        <w:rPr/>
        <w:t xml:space="preserve">图表：2019-2023年北汽福田经营情况 </w:t>
      </w:r>
    </w:p>
    <w:p>
      <w:pPr>
        <w:spacing w:after="150"/>
      </w:pPr>
      <w:r>
        <w:rPr/>
        <w:t xml:space="preserve">图表：2019-2023年上半年北汽福田经营情况 </w:t>
      </w:r>
    </w:p>
    <w:p>
      <w:pPr>
        <w:spacing w:after="150"/>
      </w:pPr>
      <w:r>
        <w:rPr/>
        <w:t xml:space="preserve">图表：2019-2023年北汽福田主要经营数据指标 </w:t>
      </w:r>
    </w:p>
    <w:p>
      <w:pPr>
        <w:spacing w:after="150"/>
      </w:pPr>
      <w:r>
        <w:rPr/>
        <w:t xml:space="preserve">图表：2019-2023年东风汽车经营情况 </w:t>
      </w:r>
    </w:p>
    <w:p>
      <w:pPr>
        <w:spacing w:after="150"/>
      </w:pPr>
      <w:r>
        <w:rPr/>
        <w:t xml:space="preserve">图表：2019-2023年东风汽车经营情况 </w:t>
      </w:r>
    </w:p>
    <w:p>
      <w:pPr>
        <w:spacing w:after="150"/>
      </w:pPr>
      <w:r>
        <w:rPr/>
        <w:t xml:space="preserve">图表：东风汽车主要经营数据指标 </w:t>
      </w:r>
    </w:p>
    <w:p>
      <w:pPr>
        <w:spacing w:after="150"/>
      </w:pPr>
      <w:r>
        <w:rPr/>
        <w:t xml:space="preserve">图表：2019-2023年航天晨光经营情况 </w:t>
      </w:r>
    </w:p>
    <w:p>
      <w:pPr>
        <w:spacing w:after="150"/>
      </w:pPr>
      <w:r>
        <w:rPr/>
        <w:t xml:space="preserve">图表：2019-2023年航天晨光经营数据指标 </w:t>
      </w:r>
    </w:p>
    <w:p>
      <w:pPr>
        <w:spacing w:after="150"/>
      </w:pPr>
      <w:r>
        <w:rPr/>
        <w:t xml:space="preserve">图表：航天晨光项目投资计划情况 </w:t>
      </w:r>
    </w:p>
    <w:p>
      <w:pPr>
        <w:spacing w:after="150"/>
      </w:pPr>
      <w:r>
        <w:rPr/>
        <w:t xml:space="preserve">图表：2019-2023年精准信息经营情况分析 </w:t>
      </w:r>
    </w:p>
    <w:p>
      <w:pPr>
        <w:spacing w:after="150"/>
      </w:pPr>
      <w:r>
        <w:rPr/>
        <w:t xml:space="preserve">图表：2019-2023年上半年精准信息经营情况分析 </w:t>
      </w:r>
    </w:p>
    <w:p>
      <w:pPr>
        <w:spacing w:after="150"/>
      </w:pPr>
      <w:r>
        <w:rPr/>
        <w:t xml:space="preserve">图表：2019-2023年企业经营数据指标分析 </w:t>
      </w:r>
    </w:p>
    <w:p>
      <w:pPr>
        <w:spacing w:after="150"/>
      </w:pPr>
      <w:r>
        <w:rPr/>
        <w:t xml:space="preserve">图表：2019-2023年天和防务经营情况 </w:t>
      </w:r>
    </w:p>
    <w:p>
      <w:pPr>
        <w:spacing w:after="150"/>
      </w:pPr>
      <w:r>
        <w:rPr/>
        <w:t xml:space="preserve">图表：2019-2023年上半年天和防务经营情况 </w:t>
      </w:r>
    </w:p>
    <w:p>
      <w:pPr>
        <w:spacing w:after="150"/>
      </w:pPr>
      <w:r>
        <w:rPr/>
        <w:t xml:space="preserve">图表：2019-2023年天和防务主要经营数据指标 </w:t>
      </w:r>
    </w:p>
    <w:p>
      <w:pPr>
        <w:spacing w:after="150"/>
      </w:pPr>
      <w:r>
        <w:rPr/>
        <w:t xml:space="preserve">图表：2019-2023年企业经营状况分析 </w:t>
      </w:r>
    </w:p>
    <w:p>
      <w:pPr>
        <w:spacing w:after="150"/>
      </w:pPr>
      <w:r>
        <w:rPr/>
        <w:t xml:space="preserve">图表：2019-2023年上半年企业经营状况分析 </w:t>
      </w:r>
    </w:p>
    <w:p>
      <w:pPr>
        <w:spacing w:after="150"/>
      </w:pPr>
      <w:r>
        <w:rPr/>
        <w:t xml:space="preserve">图表：2019-2023年斯太尔经营情况 </w:t>
      </w:r>
    </w:p>
    <w:p>
      <w:pPr>
        <w:spacing w:after="150"/>
      </w:pPr>
      <w:r>
        <w:rPr/>
        <w:t xml:space="preserve">图表：2019-2023年银河电子经营情况 </w:t>
      </w:r>
    </w:p>
    <w:p>
      <w:pPr>
        <w:spacing w:after="150"/>
      </w:pPr>
      <w:r>
        <w:rPr/>
        <w:t xml:space="preserve">图表：2019-2023年银河电子经营情况 </w:t>
      </w:r>
    </w:p>
    <w:p>
      <w:pPr>
        <w:spacing w:after="150"/>
      </w:pPr>
      <w:r>
        <w:rPr/>
        <w:t xml:space="preserve">图表：2019-2023年银河电子主要经营数据指标 </w:t>
      </w:r>
    </w:p>
    <w:p>
      <w:pPr>
        <w:spacing w:after="150"/>
      </w:pPr>
      <w:r>
        <w:rPr/>
        <w:t xml:space="preserve">图表：2024-2029年军车行业发展规模预测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军车行业十四五发展分析及投资前景与战略规划研究报告(2024-2029版)</dc:title>
  <dc:description>军车行业十四五发展分析及投资前景与战略规划研究报告(2024-2029版)</dc:description>
  <dc:subject>军车行业十四五发展分析及投资前景与战略规划研究报告(2024-2029版)</dc:subject>
  <cp:keywords>研究报告</cp:keywords>
  <cp:category>研究报告</cp:category>
  <cp:lastModifiedBy>北京中道泰和信息咨询有限公司</cp:lastModifiedBy>
  <dcterms:created xsi:type="dcterms:W3CDTF">2024-01-25T05:43:47+08:00</dcterms:created>
  <dcterms:modified xsi:type="dcterms:W3CDTF">2024-01-25T05:43:47+08:00</dcterms:modified>
</cp:coreProperties>
</file>

<file path=docProps/custom.xml><?xml version="1.0" encoding="utf-8"?>
<Properties xmlns="http://schemas.openxmlformats.org/officeDocument/2006/custom-properties" xmlns:vt="http://schemas.openxmlformats.org/officeDocument/2006/docPropsVTypes"/>
</file>