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中国立体仓储行业发展分析及发展前景与投资研究报告(2024-2029版)</w:t>
      </w:r>
    </w:p>
    <w:p>
      <w:pPr>
        <w:spacing w:after="150"/>
      </w:pPr>
      <w:r>
        <w:rPr>
          <w:b w:val="1"/>
          <w:bCs w:val="1"/>
        </w:rPr>
        <w:t xml:space="preserve">报告简介</w:t>
      </w:r>
    </w:p>
    <w:p>
      <w:pPr>
        <w:spacing w:after="150"/>
      </w:pPr>
      <w:r>
        <w:rPr/>
        <w:t xml:space="preserve">立体仓储是指采用高层货架以货箱或托盘储存货物，用巷道堆垛起来重机及其他机械进行作业的仓库。在立体仓库中，货架的高度一般大于单层库房高度。由于使用高层货架存储货物，存储区可以大幅度地向高空发展，充分利用仓库地面和空间，因此，节省了库存占地面积，提高了空间利用率。使用机械和自动化设备，运行和处理速度快，提高了劳动生产率，降低操作人员的劳动强度。而立体仓储是当代货架储存系统发展的最高阶段，它与自动分拣系统和自动导向车并称为物流技术现代化的三大标志。</w:t>
      </w:r>
    </w:p>
    <w:p>
      <w:pPr>
        <w:spacing w:after="150"/>
      </w:pPr>
      <w:r>
        <w:rPr/>
        <w:t xml:space="preserve">近年来国家层面积极出台政策规划，加强立体仓储环节的自动化建设，为立体仓储行业发展的规划布局及建设运营提供了政策保障，在此之上为推进物流业务及电子商务贸易的发展做出了积极的贡献。2019年中共中央国务院颁发《交通强国建设纲要(2024-2029版)》，提到：发展互联网+高效物流，创新智慧物流营运模式。加快快递扩容增效和数字化转型。积极发展无人机(车)物流递送、城市地下物流配送等。</w:t>
      </w:r>
    </w:p>
    <w:p>
      <w:pPr>
        <w:spacing w:after="150"/>
      </w:pPr>
      <w:r>
        <w:rPr/>
        <w:t xml:space="preserve">2005至今，昆船物流、今天国际、太原刚玉、北京高科、新松机器人、沈飞、自动化所、六维等国内企业异军突起，在与国外先进的物流系统集成商竞争中不断发展，在一些中低端项目中具备了较强的竞争优势，有些企业也成功进入高项目领域。按自动化的程度分为五个阶段:人工仓储阶段、机械化仓储阶段、自动化集成自动化仓储阶段和智能自动化仓储阶段。自动化是仓储管理发展的必然趋势，立体仓储的作业效率及自动化的技术水平可以使得企业物流效率大幅提升，行业发展潜力较大，立体仓库保有量稳步增长，2018我国立体仓库保有量达到5123座，2020年我国立体仓库保有量达到6562座，同比增长10.9%。</w:t>
      </w:r>
    </w:p>
    <w:p>
      <w:pPr>
        <w:spacing w:after="150"/>
      </w:pPr>
      <w:r>
        <w:rPr/>
        <w:t xml:space="preserve">本报告最大的特点就是前瞻性和适时性。报告根据立体仓储行业的发展轨迹及多年的实践经验，对行业未来的发展趋势做出审慎分析与预测，是立体仓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本报告将帮助立体仓储行业企业、科研单位、销售企业、投资企业准确了解行业当前最新发展动向，及早发现行业市场的空白点，机会点，增长点和盈利，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立体仓储产业相关概述</w:t>
      </w:r>
    </w:p>
    <w:p>
      <w:pPr>
        <w:spacing w:after="150"/>
      </w:pPr>
      <w:r>
        <w:rPr/>
        <w:t xml:space="preserve">第一节 立体仓储概念</w:t>
      </w:r>
    </w:p>
    <w:p>
      <w:pPr>
        <w:spacing w:after="150"/>
      </w:pPr>
      <w:r>
        <w:rPr/>
        <w:t xml:space="preserve">一、立体仓储定义</w:t>
      </w:r>
    </w:p>
    <w:p>
      <w:pPr>
        <w:spacing w:after="150"/>
      </w:pPr>
      <w:r>
        <w:rPr/>
        <w:t xml:space="preserve">二、立体仓储特点</w:t>
      </w:r>
    </w:p>
    <w:p>
      <w:pPr>
        <w:spacing w:after="150"/>
      </w:pPr>
      <w:r>
        <w:rPr/>
        <w:t xml:space="preserve">第二节 立体仓储的分类</w:t>
      </w:r>
    </w:p>
    <w:p>
      <w:pPr>
        <w:spacing w:after="150"/>
      </w:pPr>
      <w:r>
        <w:rPr/>
        <w:t xml:space="preserve">一、按照建筑形式分类</w:t>
      </w:r>
    </w:p>
    <w:p>
      <w:pPr>
        <w:spacing w:after="150"/>
      </w:pPr>
      <w:r>
        <w:rPr/>
        <w:t xml:space="preserve">二、按照货架高度分类</w:t>
      </w:r>
    </w:p>
    <w:p>
      <w:pPr>
        <w:spacing w:after="150"/>
      </w:pPr>
      <w:r>
        <w:rPr/>
        <w:t xml:space="preserve">三、按立体仓库装取货物机械种类分类</w:t>
      </w:r>
    </w:p>
    <w:p>
      <w:pPr>
        <w:spacing w:after="150"/>
      </w:pPr>
      <w:r>
        <w:rPr/>
        <w:t xml:space="preserve">四、按照控制方法分类</w:t>
      </w:r>
    </w:p>
    <w:p>
      <w:pPr>
        <w:spacing w:after="150"/>
      </w:pPr>
      <w:r>
        <w:rPr/>
        <w:t xml:space="preserve">五、按照仓库在生产和流通中作用分类</w:t>
      </w:r>
    </w:p>
    <w:p>
      <w:pPr>
        <w:spacing w:after="150"/>
      </w:pPr>
      <w:r>
        <w:rPr/>
        <w:t xml:space="preserve">六、按照货架的形式分类</w:t>
      </w:r>
    </w:p>
    <w:p>
      <w:pPr>
        <w:spacing w:after="150"/>
      </w:pPr>
      <w:r>
        <w:rPr>
          <w:b w:val="1"/>
          <w:bCs w:val="1"/>
        </w:rPr>
        <w:t xml:space="preserve">第二章 立体仓储产业运行环境分析</w:t>
      </w:r>
    </w:p>
    <w:p>
      <w:pPr>
        <w:spacing w:after="150"/>
      </w:pPr>
      <w:r>
        <w:rPr/>
        <w:t xml:space="preserve">第一节 立体仓储行业政治法律环境分析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立体仓储行业经济环境分析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三、宏观经济环境对产业发展的影响</w:t>
      </w:r>
    </w:p>
    <w:p>
      <w:pPr>
        <w:spacing w:after="150"/>
      </w:pPr>
      <w:r>
        <w:rPr/>
        <w:t xml:space="preserve">第三节 立体仓储行业社会环境分析</w:t>
      </w:r>
    </w:p>
    <w:p>
      <w:pPr>
        <w:spacing w:after="150"/>
      </w:pPr>
      <w:r>
        <w:rPr/>
        <w:t xml:space="preserve">一、立体仓储产业社会环境</w:t>
      </w:r>
    </w:p>
    <w:p>
      <w:pPr>
        <w:spacing w:after="150"/>
      </w:pPr>
      <w:r>
        <w:rPr/>
        <w:t xml:space="preserve">二、社会环境对行业的影响</w:t>
      </w:r>
    </w:p>
    <w:p>
      <w:pPr>
        <w:spacing w:after="150"/>
      </w:pPr>
      <w:r>
        <w:rPr/>
        <w:t xml:space="preserve">第四节 立体仓储行业技术环境分析</w:t>
      </w:r>
    </w:p>
    <w:p>
      <w:pPr>
        <w:spacing w:after="150"/>
      </w:pPr>
      <w:r>
        <w:rPr/>
        <w:t xml:space="preserve">一、立体仓储技术发展水平</w:t>
      </w:r>
    </w:p>
    <w:p>
      <w:pPr>
        <w:spacing w:after="150"/>
      </w:pPr>
      <w:r>
        <w:rPr/>
        <w:t xml:space="preserve">二、行业主要技术发展趋势</w:t>
      </w:r>
    </w:p>
    <w:p>
      <w:pPr>
        <w:spacing w:after="150"/>
      </w:pPr>
      <w:r>
        <w:rPr>
          <w:b w:val="1"/>
          <w:bCs w:val="1"/>
        </w:rPr>
        <w:t xml:space="preserve">第二部分 产业发展概况</w:t>
      </w:r>
    </w:p>
    <w:p>
      <w:pPr>
        <w:spacing w:after="150"/>
      </w:pPr>
      <w:r>
        <w:rPr>
          <w:b w:val="1"/>
          <w:bCs w:val="1"/>
        </w:rPr>
        <w:t xml:space="preserve">第三章 中国立体仓储产业运行形势分析</w:t>
      </w:r>
    </w:p>
    <w:p>
      <w:pPr>
        <w:spacing w:after="150"/>
      </w:pPr>
      <w:r>
        <w:rPr/>
        <w:t xml:space="preserve">第一节 2019-2023年中国立体仓储产业发展综述</w:t>
      </w:r>
    </w:p>
    <w:p>
      <w:pPr>
        <w:spacing w:after="150"/>
      </w:pPr>
      <w:r>
        <w:rPr/>
        <w:t xml:space="preserve">一、立体仓储在我国的发展</w:t>
      </w:r>
    </w:p>
    <w:p>
      <w:pPr>
        <w:spacing w:after="150"/>
      </w:pPr>
      <w:r>
        <w:rPr/>
        <w:t xml:space="preserve">二、立体仓储技术及市场发展综述</w:t>
      </w:r>
    </w:p>
    <w:p>
      <w:pPr>
        <w:spacing w:after="150"/>
      </w:pPr>
      <w:r>
        <w:rPr/>
        <w:t xml:space="preserve">三、立体仓储的建设和运行实施</w:t>
      </w:r>
    </w:p>
    <w:p>
      <w:pPr>
        <w:spacing w:after="150"/>
      </w:pPr>
      <w:r>
        <w:rPr/>
        <w:t xml:space="preserve">四、立体仓储智能监控系统的设计方案</w:t>
      </w:r>
    </w:p>
    <w:p>
      <w:pPr>
        <w:spacing w:after="150"/>
      </w:pPr>
      <w:r>
        <w:rPr/>
        <w:t xml:space="preserve">第二节 2019-2023年中国立体仓储产业运行动态分析</w:t>
      </w:r>
    </w:p>
    <w:p>
      <w:pPr>
        <w:spacing w:after="150"/>
      </w:pPr>
      <w:r>
        <w:rPr/>
        <w:t xml:space="preserve">第三节 2019-2023年中国立体仓储产业发展存在问题分析</w:t>
      </w:r>
    </w:p>
    <w:p>
      <w:pPr>
        <w:spacing w:after="150"/>
      </w:pPr>
      <w:r>
        <w:rPr>
          <w:b w:val="1"/>
          <w:bCs w:val="1"/>
        </w:rPr>
        <w:t xml:space="preserve">第四章 中国立体仓储产业运行动态分析</w:t>
      </w:r>
    </w:p>
    <w:p>
      <w:pPr>
        <w:spacing w:after="150"/>
      </w:pPr>
      <w:r>
        <w:rPr/>
        <w:t xml:space="preserve">第一节 中国立体仓储产业市场分析</w:t>
      </w:r>
    </w:p>
    <w:p>
      <w:pPr>
        <w:spacing w:after="150"/>
      </w:pPr>
      <w:r>
        <w:rPr/>
        <w:t xml:space="preserve">一、立体仓储产业供给情况分析</w:t>
      </w:r>
    </w:p>
    <w:p>
      <w:pPr>
        <w:spacing w:after="150"/>
      </w:pPr>
      <w:r>
        <w:rPr/>
        <w:t xml:space="preserve">二、立体仓储市场需求分析</w:t>
      </w:r>
    </w:p>
    <w:p>
      <w:pPr>
        <w:spacing w:after="150"/>
      </w:pPr>
      <w:r>
        <w:rPr/>
        <w:t xml:space="preserve">三、影响立体仓储供需的因素分析</w:t>
      </w:r>
    </w:p>
    <w:p>
      <w:pPr>
        <w:spacing w:after="150"/>
      </w:pPr>
      <w:r>
        <w:rPr/>
        <w:t xml:space="preserve">第二节 立体仓储介绍</w:t>
      </w:r>
    </w:p>
    <w:p>
      <w:pPr>
        <w:spacing w:after="150"/>
      </w:pPr>
      <w:r>
        <w:rPr/>
        <w:t xml:space="preserve">一、立体仓储的组成</w:t>
      </w:r>
    </w:p>
    <w:p>
      <w:pPr>
        <w:spacing w:after="150"/>
      </w:pPr>
      <w:r>
        <w:rPr/>
        <w:t xml:space="preserve">二、堆垛起重机</w:t>
      </w:r>
    </w:p>
    <w:p>
      <w:pPr>
        <w:spacing w:after="150"/>
      </w:pPr>
      <w:r>
        <w:rPr/>
        <w:t xml:space="preserve">三、立体仓储的管理与控制</w:t>
      </w:r>
    </w:p>
    <w:p>
      <w:pPr>
        <w:spacing w:after="150"/>
      </w:pPr>
      <w:r>
        <w:rPr>
          <w:b w:val="1"/>
          <w:bCs w:val="1"/>
        </w:rPr>
        <w:t xml:space="preserve">第五章 中国立体仓储主要组成产品分析--仓储货架</w:t>
      </w:r>
    </w:p>
    <w:p>
      <w:pPr>
        <w:spacing w:after="150"/>
      </w:pPr>
      <w:r>
        <w:rPr/>
        <w:t xml:space="preserve">第一节 2019-2023年中国仓储货架产业分析</w:t>
      </w:r>
    </w:p>
    <w:p>
      <w:pPr>
        <w:spacing w:after="150"/>
      </w:pPr>
      <w:r>
        <w:rPr/>
        <w:t xml:space="preserve">一、仓储货架现状分析</w:t>
      </w:r>
    </w:p>
    <w:p>
      <w:pPr>
        <w:spacing w:after="150"/>
      </w:pPr>
      <w:r>
        <w:rPr/>
        <w:t xml:space="preserve">二、仓储货架市场发展回顾</w:t>
      </w:r>
    </w:p>
    <w:p>
      <w:pPr>
        <w:spacing w:after="150"/>
      </w:pPr>
      <w:r>
        <w:rPr/>
        <w:t xml:space="preserve">三、立体仓储货架分析</w:t>
      </w:r>
    </w:p>
    <w:p>
      <w:pPr>
        <w:spacing w:after="150"/>
      </w:pPr>
      <w:r>
        <w:rPr/>
        <w:t xml:space="preserve">第二节 中国金属结构制造行业主要数据监测分析</w:t>
      </w:r>
    </w:p>
    <w:p>
      <w:pPr>
        <w:spacing w:after="150"/>
      </w:pPr>
      <w:r>
        <w:rPr/>
        <w:t xml:space="preserve">一、2019-2023年中国金属结构制造行业规模分析</w:t>
      </w:r>
    </w:p>
    <w:p>
      <w:pPr>
        <w:spacing w:after="150"/>
      </w:pPr>
      <w:r>
        <w:rPr/>
        <w:t xml:space="preserve">二、2019-2023年中国金属结构制造行业结构分析</w:t>
      </w:r>
    </w:p>
    <w:p>
      <w:pPr>
        <w:spacing w:after="150"/>
      </w:pPr>
      <w:r>
        <w:rPr/>
        <w:t xml:space="preserve">三、2019-2023年中国金属结构制造行业产值分析</w:t>
      </w:r>
    </w:p>
    <w:p>
      <w:pPr>
        <w:spacing w:after="150"/>
      </w:pPr>
      <w:r>
        <w:rPr/>
        <w:t xml:space="preserve">四、2019-2023年中国金属结构制造行业成本费用分析</w:t>
      </w:r>
    </w:p>
    <w:p>
      <w:pPr>
        <w:spacing w:after="150"/>
      </w:pPr>
      <w:r>
        <w:rPr/>
        <w:t xml:space="preserve">五、2019-2023年中国金属结构制造行业盈利能力分析</w:t>
      </w:r>
    </w:p>
    <w:p>
      <w:pPr>
        <w:spacing w:after="150"/>
      </w:pPr>
      <w:r>
        <w:rPr/>
        <w:t xml:space="preserve">第三节 2019-2023年中国仓储货架市场竞争格局分析</w:t>
      </w:r>
    </w:p>
    <w:p>
      <w:pPr>
        <w:spacing w:after="150"/>
      </w:pPr>
      <w:r>
        <w:rPr>
          <w:b w:val="1"/>
          <w:bCs w:val="1"/>
        </w:rPr>
        <w:t xml:space="preserve">第三部分 产业竞争格局</w:t>
      </w:r>
    </w:p>
    <w:p>
      <w:pPr>
        <w:spacing w:after="150"/>
      </w:pPr>
      <w:r>
        <w:rPr>
          <w:b w:val="1"/>
          <w:bCs w:val="1"/>
        </w:rPr>
        <w:t xml:space="preserve">第六章 中国立体仓储产业市场竞争格局分析</w:t>
      </w:r>
    </w:p>
    <w:p>
      <w:pPr>
        <w:spacing w:after="150"/>
      </w:pPr>
      <w:r>
        <w:rPr/>
        <w:t xml:space="preserve">第一节 2019-2023年中国立体仓储产业竞争现状分析</w:t>
      </w:r>
    </w:p>
    <w:p>
      <w:pPr>
        <w:spacing w:after="150"/>
      </w:pPr>
      <w:r>
        <w:rPr/>
        <w:t xml:space="preserve">一、立体仓储技术竞争分析</w:t>
      </w:r>
    </w:p>
    <w:p>
      <w:pPr>
        <w:spacing w:after="150"/>
      </w:pPr>
      <w:r>
        <w:rPr/>
        <w:t xml:space="preserve">二、立体仓储成本竞争</w:t>
      </w:r>
    </w:p>
    <w:p>
      <w:pPr>
        <w:spacing w:after="150"/>
      </w:pPr>
      <w:r>
        <w:rPr/>
        <w:t xml:space="preserve">三、立体仓储行业竞争力分析</w:t>
      </w:r>
    </w:p>
    <w:p>
      <w:pPr>
        <w:spacing w:after="150"/>
      </w:pPr>
      <w:r>
        <w:rPr/>
        <w:t xml:space="preserve">第二节 2019-2023年中国立体仓储产业集中度分析</w:t>
      </w:r>
    </w:p>
    <w:p>
      <w:pPr>
        <w:spacing w:after="150"/>
      </w:pPr>
      <w:r>
        <w:rPr/>
        <w:t xml:space="preserve">一、立体仓储市场集中度分析</w:t>
      </w:r>
    </w:p>
    <w:p>
      <w:pPr>
        <w:spacing w:after="150"/>
      </w:pPr>
      <w:r>
        <w:rPr/>
        <w:t xml:space="preserve">二、立体仓储区域集中度分析</w:t>
      </w:r>
    </w:p>
    <w:p>
      <w:pPr>
        <w:spacing w:after="150"/>
      </w:pPr>
      <w:r>
        <w:rPr/>
        <w:t xml:space="preserve">第三节 2024-2029年中国立体仓储产业提升竞争力策略分析</w:t>
      </w:r>
    </w:p>
    <w:p>
      <w:pPr>
        <w:spacing w:after="150"/>
      </w:pPr>
      <w:r>
        <w:rPr>
          <w:b w:val="1"/>
          <w:bCs w:val="1"/>
        </w:rPr>
        <w:t xml:space="preserve">第七章 中国立体仓储产业优势企业竞争性数据分析</w:t>
      </w:r>
    </w:p>
    <w:p>
      <w:pPr>
        <w:spacing w:after="150"/>
      </w:pPr>
      <w:r>
        <w:rPr/>
        <w:t xml:space="preserve">第一节 苏州市富士达仓储成套设备有限公司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四、企业经营状况</w:t>
      </w:r>
    </w:p>
    <w:p>
      <w:pPr>
        <w:spacing w:after="150"/>
      </w:pPr>
      <w:r>
        <w:rPr/>
        <w:t xml:space="preserve">五、企业发展战略</w:t>
      </w:r>
    </w:p>
    <w:p>
      <w:pPr>
        <w:spacing w:after="150"/>
      </w:pPr>
      <w:r>
        <w:rPr/>
        <w:t xml:space="preserve">第二节 江苏六维智能物流装备股份有限公司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四、企业经营状况</w:t>
      </w:r>
    </w:p>
    <w:p>
      <w:pPr>
        <w:spacing w:after="150"/>
      </w:pPr>
      <w:r>
        <w:rPr/>
        <w:t xml:space="preserve">五、企业发展战略</w:t>
      </w:r>
    </w:p>
    <w:p>
      <w:pPr>
        <w:spacing w:after="150"/>
      </w:pPr>
      <w:r>
        <w:rPr/>
        <w:t xml:space="preserve">第三节 无锡中鼎集成技术有限公司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四、企业经营状况</w:t>
      </w:r>
    </w:p>
    <w:p>
      <w:pPr>
        <w:spacing w:after="150"/>
      </w:pPr>
      <w:r>
        <w:rPr/>
        <w:t xml:space="preserve">五、企业发展战略</w:t>
      </w:r>
    </w:p>
    <w:p>
      <w:pPr>
        <w:spacing w:after="150"/>
      </w:pPr>
      <w:r>
        <w:rPr/>
        <w:t xml:space="preserve">第四节 刚玉智能</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四、企业经营状况</w:t>
      </w:r>
    </w:p>
    <w:p>
      <w:pPr>
        <w:spacing w:after="150"/>
      </w:pPr>
      <w:r>
        <w:rPr/>
        <w:t xml:space="preserve">五、企业发展战略</w:t>
      </w:r>
    </w:p>
    <w:p>
      <w:pPr>
        <w:spacing w:after="150"/>
      </w:pPr>
      <w:r>
        <w:rPr/>
        <w:t xml:space="preserve">第五节 深圳捷创自动化设备有限公司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四、企业经营状况</w:t>
      </w:r>
    </w:p>
    <w:p>
      <w:pPr>
        <w:spacing w:after="150"/>
      </w:pPr>
      <w:r>
        <w:rPr/>
        <w:t xml:space="preserve">五、企业发展战略</w:t>
      </w:r>
    </w:p>
    <w:p>
      <w:pPr>
        <w:spacing w:after="150"/>
      </w:pPr>
      <w:r>
        <w:rPr/>
        <w:t xml:space="preserve">第六节 北京久威仓储设备有限公司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四、企业经营状况</w:t>
      </w:r>
    </w:p>
    <w:p>
      <w:pPr>
        <w:spacing w:after="150"/>
      </w:pPr>
      <w:r>
        <w:rPr/>
        <w:t xml:space="preserve">五、企业发展战略</w:t>
      </w:r>
    </w:p>
    <w:p>
      <w:pPr>
        <w:spacing w:after="150"/>
      </w:pPr>
      <w:r>
        <w:rPr>
          <w:b w:val="1"/>
          <w:bCs w:val="1"/>
        </w:rPr>
        <w:t xml:space="preserve">第八章 中国物流市场运行走势分析</w:t>
      </w:r>
    </w:p>
    <w:p>
      <w:pPr>
        <w:spacing w:after="150"/>
      </w:pPr>
      <w:r>
        <w:rPr/>
        <w:t xml:space="preserve">第一节 2019-2023年中国物流市场发展概况</w:t>
      </w:r>
    </w:p>
    <w:p>
      <w:pPr>
        <w:spacing w:after="150"/>
      </w:pPr>
      <w:r>
        <w:rPr/>
        <w:t xml:space="preserve">一、中国物流市场发展的整体综述</w:t>
      </w:r>
    </w:p>
    <w:p>
      <w:pPr>
        <w:spacing w:after="150"/>
      </w:pPr>
      <w:r>
        <w:rPr/>
        <w:t xml:space="preserve">二、物流市场需求层次结构及生态结构模型</w:t>
      </w:r>
    </w:p>
    <w:p>
      <w:pPr>
        <w:spacing w:after="150"/>
      </w:pPr>
      <w:r>
        <w:rPr/>
        <w:t xml:space="preserve">三、我国物流市场的竞争形式及策略</w:t>
      </w:r>
    </w:p>
    <w:p>
      <w:pPr>
        <w:spacing w:after="150"/>
      </w:pPr>
      <w:r>
        <w:rPr/>
        <w:t xml:space="preserve">四、国内农村物流市场亟待挖掘</w:t>
      </w:r>
    </w:p>
    <w:p>
      <w:pPr>
        <w:spacing w:after="150"/>
      </w:pPr>
      <w:r>
        <w:rPr/>
        <w:t xml:space="preserve">五、中国物流市场存在的主要不足</w:t>
      </w:r>
    </w:p>
    <w:p>
      <w:pPr>
        <w:spacing w:after="150"/>
      </w:pPr>
      <w:r>
        <w:rPr/>
        <w:t xml:space="preserve">第二节 2019-2023年中国物流市场需求分析</w:t>
      </w:r>
    </w:p>
    <w:p>
      <w:pPr>
        <w:spacing w:after="150"/>
      </w:pPr>
      <w:r>
        <w:rPr/>
        <w:t xml:space="preserve">一、物流需求的基本概述</w:t>
      </w:r>
    </w:p>
    <w:p>
      <w:pPr>
        <w:spacing w:after="150"/>
      </w:pPr>
      <w:r>
        <w:rPr/>
        <w:t xml:space="preserve">二、产业经济发展与区域间物流需求简析</w:t>
      </w:r>
    </w:p>
    <w:p>
      <w:pPr>
        <w:spacing w:after="150"/>
      </w:pPr>
      <w:r>
        <w:rPr/>
        <w:t xml:space="preserve">三、中国物流需求进入高速增长期</w:t>
      </w:r>
    </w:p>
    <w:p>
      <w:pPr>
        <w:spacing w:after="150"/>
      </w:pPr>
      <w:r>
        <w:rPr/>
        <w:t xml:space="preserve">四、中国物流业务需求快速增长</w:t>
      </w:r>
    </w:p>
    <w:p>
      <w:pPr>
        <w:spacing w:after="150"/>
      </w:pPr>
      <w:r>
        <w:rPr/>
        <w:t xml:space="preserve">五、物流市场需求的影响因素</w:t>
      </w:r>
    </w:p>
    <w:p>
      <w:pPr>
        <w:spacing w:after="150"/>
      </w:pPr>
      <w:r>
        <w:rPr/>
        <w:t xml:space="preserve">第三节 2024-2029年中国物流产业发展趋势分析</w:t>
      </w:r>
    </w:p>
    <w:p>
      <w:pPr>
        <w:spacing w:after="150"/>
      </w:pPr>
      <w:r>
        <w:rPr>
          <w:b w:val="1"/>
          <w:bCs w:val="1"/>
        </w:rPr>
        <w:t xml:space="preserve">第四部分 产业发展投资</w:t>
      </w:r>
    </w:p>
    <w:p>
      <w:pPr>
        <w:spacing w:after="150"/>
      </w:pPr>
      <w:r>
        <w:rPr>
          <w:b w:val="1"/>
          <w:bCs w:val="1"/>
        </w:rPr>
        <w:t xml:space="preserve">第九章 2024-2029年中国立体仓储产业发展趋势预测分析</w:t>
      </w:r>
    </w:p>
    <w:p>
      <w:pPr>
        <w:spacing w:after="150"/>
      </w:pPr>
      <w:r>
        <w:rPr/>
        <w:t xml:space="preserve">第一节 2024-2029年中国立体仓储产业发展前景分析</w:t>
      </w:r>
    </w:p>
    <w:p>
      <w:pPr>
        <w:spacing w:after="150"/>
      </w:pPr>
      <w:r>
        <w:rPr/>
        <w:t xml:space="preserve">一、立体仓储前景展望</w:t>
      </w:r>
    </w:p>
    <w:p>
      <w:pPr>
        <w:spacing w:after="150"/>
      </w:pPr>
      <w:r>
        <w:rPr/>
        <w:t xml:space="preserve">二、立体仓储技术发展趋势分析</w:t>
      </w:r>
    </w:p>
    <w:p>
      <w:pPr>
        <w:spacing w:after="150"/>
      </w:pPr>
      <w:r>
        <w:rPr/>
        <w:t xml:space="preserve">三、立体仓储竞争格局预测分析</w:t>
      </w:r>
    </w:p>
    <w:p>
      <w:pPr>
        <w:spacing w:after="150"/>
      </w:pPr>
      <w:r>
        <w:rPr/>
        <w:t xml:space="preserve">第二节 2024-2029年中国立体仓储产业市场预测分析</w:t>
      </w:r>
    </w:p>
    <w:p>
      <w:pPr>
        <w:spacing w:after="150"/>
      </w:pPr>
      <w:r>
        <w:rPr/>
        <w:t xml:space="preserve">一、立体仓储市场供需预测分析</w:t>
      </w:r>
    </w:p>
    <w:p>
      <w:pPr>
        <w:spacing w:after="150"/>
      </w:pPr>
      <w:r>
        <w:rPr/>
        <w:t xml:space="preserve">二、货架市场供需预测分析</w:t>
      </w:r>
    </w:p>
    <w:p>
      <w:pPr>
        <w:spacing w:after="150"/>
      </w:pPr>
      <w:r>
        <w:rPr/>
        <w:t xml:space="preserve">第三节 2024-2029年中国立体仓储产业市场盈利预测分析</w:t>
      </w:r>
    </w:p>
    <w:p>
      <w:pPr>
        <w:spacing w:after="150"/>
      </w:pPr>
      <w:r>
        <w:rPr>
          <w:b w:val="1"/>
          <w:bCs w:val="1"/>
        </w:rPr>
        <w:t xml:space="preserve">第十章 2024-2029年中国立体仓储产业投资机会与风险分析</w:t>
      </w:r>
    </w:p>
    <w:p>
      <w:pPr>
        <w:spacing w:after="150"/>
      </w:pPr>
      <w:r>
        <w:rPr/>
        <w:t xml:space="preserve">第一节 2024-2029年中国立体仓储产业投资环境分析</w:t>
      </w:r>
    </w:p>
    <w:p>
      <w:pPr>
        <w:spacing w:after="150"/>
      </w:pPr>
      <w:r>
        <w:rPr/>
        <w:t xml:space="preserve">第二节 2024-2029年中国立体仓储产业投资机会分析</w:t>
      </w:r>
    </w:p>
    <w:p>
      <w:pPr>
        <w:spacing w:after="150"/>
      </w:pPr>
      <w:r>
        <w:rPr/>
        <w:t xml:space="preserve">一、立体仓储投资吸引力分析</w:t>
      </w:r>
    </w:p>
    <w:p>
      <w:pPr>
        <w:spacing w:after="150"/>
      </w:pPr>
      <w:r>
        <w:rPr/>
        <w:t xml:space="preserve">二、立体仓储投资潜力分析</w:t>
      </w:r>
    </w:p>
    <w:p>
      <w:pPr>
        <w:spacing w:after="150"/>
      </w:pPr>
      <w:r>
        <w:rPr/>
        <w:t xml:space="preserve">第三节 2024-2029年中国立体仓储产业投资风险分析</w:t>
      </w:r>
    </w:p>
    <w:p>
      <w:pPr>
        <w:spacing w:after="150"/>
      </w:pPr>
      <w:r>
        <w:rPr/>
        <w:t xml:space="preserve">一、市场竞争风险分析</w:t>
      </w:r>
    </w:p>
    <w:p>
      <w:pPr>
        <w:spacing w:after="150"/>
      </w:pPr>
      <w:r>
        <w:rPr/>
        <w:t xml:space="preserve">二、信贷风险分析</w:t>
      </w:r>
    </w:p>
    <w:p>
      <w:pPr>
        <w:spacing w:after="150"/>
      </w:pPr>
      <w:r>
        <w:rPr/>
        <w:t xml:space="preserve">三、其它风险分析</w:t>
      </w:r>
    </w:p>
    <w:p>
      <w:pPr>
        <w:spacing w:after="150"/>
      </w:pPr>
      <w:r>
        <w:rPr>
          <w:b w:val="1"/>
          <w:bCs w:val="1"/>
        </w:rPr>
        <w:t xml:space="preserve">附录</w:t>
      </w:r>
    </w:p>
    <w:p>
      <w:pPr>
        <w:spacing w:after="150"/>
      </w:pPr>
      <w:r>
        <w:rPr/>
        <w:t xml:space="preserve">第一节《关于推动物流高质量发展促进形成强大国内市场的意见》</w:t>
      </w:r>
    </w:p>
    <w:p>
      <w:pPr>
        <w:spacing w:after="150"/>
      </w:pPr>
      <w:r>
        <w:rPr>
          <w:b w:val="1"/>
          <w:bCs w:val="1"/>
        </w:rPr>
        <w:t xml:space="preserve">图表目录</w:t>
      </w:r>
    </w:p>
    <w:p>
      <w:pPr>
        <w:spacing w:after="150"/>
      </w:pPr>
      <w:r>
        <w:rPr/>
        <w:t xml:space="preserve">图表：立体仓储其主要的技术参数表</w:t>
      </w:r>
    </w:p>
    <w:p>
      <w:pPr>
        <w:spacing w:after="150"/>
      </w:pPr>
      <w:r>
        <w:rPr/>
        <w:t xml:space="preserve">图表：立体仓储特点</w:t>
      </w:r>
    </w:p>
    <w:p>
      <w:pPr>
        <w:spacing w:after="150"/>
      </w:pPr>
      <w:r>
        <w:rPr/>
        <w:t xml:space="preserve">图表：立体仓储产业主要法律法规</w:t>
      </w:r>
    </w:p>
    <w:p>
      <w:pPr>
        <w:spacing w:after="150"/>
      </w:pPr>
      <w:r>
        <w:rPr/>
        <w:t xml:space="preserve">图表：申请人类型及区域分布图</w:t>
      </w:r>
    </w:p>
    <w:p>
      <w:pPr>
        <w:spacing w:after="150"/>
      </w:pPr>
      <w:r>
        <w:rPr/>
        <w:t xml:space="preserve">图表：控制系统框图</w:t>
      </w:r>
    </w:p>
    <w:p>
      <w:pPr>
        <w:spacing w:after="150"/>
      </w:pPr>
      <w:r>
        <w:rPr/>
        <w:t xml:space="preserve">图表：2019-2023年立体仓储产业保有量</w:t>
      </w:r>
    </w:p>
    <w:p>
      <w:pPr>
        <w:spacing w:after="150"/>
      </w:pPr>
      <w:r>
        <w:rPr/>
        <w:t xml:space="preserve">图表：2019-2023年立体仓储需求量</w:t>
      </w:r>
    </w:p>
    <w:p>
      <w:pPr>
        <w:spacing w:after="150"/>
      </w:pPr>
      <w:r>
        <w:rPr/>
        <w:t xml:space="preserve">图表：立体仓库七大组成部分</w:t>
      </w:r>
    </w:p>
    <w:p>
      <w:pPr>
        <w:spacing w:after="150"/>
      </w:pPr>
      <w:r>
        <w:rPr/>
        <w:t xml:space="preserve">特点：堆垛起重机特点</w:t>
      </w:r>
    </w:p>
    <w:p>
      <w:pPr>
        <w:spacing w:after="150"/>
      </w:pPr>
      <w:r>
        <w:rPr/>
        <w:t xml:space="preserve">图表：2019-2023年中国金属结构制造行业规模分析</w:t>
      </w:r>
    </w:p>
    <w:p>
      <w:pPr>
        <w:spacing w:after="150"/>
      </w:pPr>
      <w:r>
        <w:rPr/>
        <w:t xml:space="preserve">图表：2019-2023年中国金属结构制造行业结构分析</w:t>
      </w:r>
    </w:p>
    <w:p>
      <w:pPr>
        <w:spacing w:after="150"/>
      </w:pPr>
      <w:r>
        <w:rPr/>
        <w:t xml:space="preserve">图表：2019-2023年中国金属结构制造行业产值分析</w:t>
      </w:r>
    </w:p>
    <w:p>
      <w:pPr>
        <w:spacing w:after="150"/>
      </w:pPr>
      <w:r>
        <w:rPr/>
        <w:t xml:space="preserve">图表：2019-2023年中国金属结构制造行业成本费用分析</w:t>
      </w:r>
    </w:p>
    <w:p>
      <w:pPr>
        <w:spacing w:after="150"/>
      </w:pPr>
      <w:r>
        <w:rPr/>
        <w:t xml:space="preserve">图表：2019-2023年中国金属结构制造行业盈利能力</w:t>
      </w:r>
    </w:p>
    <w:p>
      <w:pPr>
        <w:spacing w:after="150"/>
      </w:pPr>
      <w:r>
        <w:rPr/>
        <w:t xml:space="preserve">图表：立体仓储市场排行榜</w:t>
      </w:r>
    </w:p>
    <w:p>
      <w:pPr>
        <w:spacing w:after="150"/>
      </w:pPr>
      <w:r>
        <w:rPr/>
        <w:t xml:space="preserve">图表：江苏六维智能物流装备股份有限公司工程案例展示</w:t>
      </w:r>
    </w:p>
    <w:p>
      <w:pPr>
        <w:spacing w:after="150"/>
      </w:pPr>
      <w:r>
        <w:rPr/>
        <w:t xml:space="preserve">图表：江苏六维智能物流装备股份有限公司经营轨迹</w:t>
      </w:r>
    </w:p>
    <w:p>
      <w:pPr>
        <w:spacing w:after="150"/>
      </w:pPr>
      <w:r>
        <w:rPr/>
        <w:t xml:space="preserve">图表：无锡中鼎集成技术有限公司立体仓储产品中心</w:t>
      </w:r>
    </w:p>
    <w:p>
      <w:pPr>
        <w:spacing w:after="150"/>
      </w:pPr>
      <w:r>
        <w:rPr/>
        <w:t xml:space="preserve">图表：无锡中鼎集成技术有限公司工程案例展示</w:t>
      </w:r>
    </w:p>
    <w:p>
      <w:pPr>
        <w:spacing w:after="150"/>
      </w:pPr>
      <w:r>
        <w:rPr/>
        <w:t xml:space="preserve">图表：刚玉智能产品中心</w:t>
      </w:r>
    </w:p>
    <w:p>
      <w:pPr>
        <w:spacing w:after="150"/>
      </w:pPr>
      <w:r>
        <w:rPr/>
        <w:t xml:space="preserve">图表：太原刚玉物流工程有限公司经营轨迹</w:t>
      </w:r>
    </w:p>
    <w:p>
      <w:pPr>
        <w:spacing w:after="150"/>
      </w:pPr>
      <w:r>
        <w:rPr/>
        <w:t xml:space="preserve">图表：深圳市捷创自动化设备有限公司产品中心</w:t>
      </w:r>
    </w:p>
    <w:p>
      <w:pPr>
        <w:spacing w:after="150"/>
      </w:pPr>
      <w:r>
        <w:rPr/>
        <w:t xml:space="preserve">图表：2006-2019-2023年社会物流总费用及与gdp的比率</w:t>
      </w:r>
    </w:p>
    <w:p>
      <w:pPr>
        <w:spacing w:after="150"/>
      </w:pPr>
      <w:r>
        <w:rPr/>
        <w:t xml:space="preserve">图表：2024-2029年立体仓储市场供需预测</w:t>
      </w:r>
    </w:p>
    <w:p>
      <w:pPr>
        <w:spacing w:after="150"/>
      </w:pPr>
      <w:r>
        <w:rPr/>
        <w:t xml:space="preserve">图表：2024-2029年货架市场供需预测</w:t>
      </w:r>
    </w:p>
    <w:p>
      <w:pPr>
        <w:spacing w:after="150"/>
      </w:pPr>
      <w:r>
        <w:rPr/>
        <w:t xml:space="preserve">图表：2024-2029年中国立体仓储产业市场盈利预测分析</w:t>
      </w:r>
    </w:p>
    <w:p>
      <w:pPr>
        <w:spacing w:after="150"/>
      </w:pPr>
      <w:r>
        <w:rPr/>
        <w:t xml:space="preserve">图表：《关于推动物流高质量发展促进形成强大国内市场的意见》政策性支持</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本文地址：https://www.51baogao.cn/baogao/20210520/211223.shtml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0/211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中国立体仓储行业发展分析及发展前景与投资研究报告(2024-2029版)</dc:title>
  <dc:description>中国立体仓储行业发展分析及发展前景与投资研究报告(2024-2029版)</dc:description>
  <dc:subject>中国立体仓储行业发展分析及发展前景与投资研究报告(2024-2029版)</dc:subject>
  <cp:keywords>研究报告</cp:keywords>
  <cp:category>研究报告</cp:category>
  <cp:lastModifiedBy>北京中道泰和信息咨询有限公司</cp:lastModifiedBy>
  <dcterms:created xsi:type="dcterms:W3CDTF">2024-01-29T15:49:15+08:00</dcterms:created>
  <dcterms:modified xsi:type="dcterms:W3CDTF">2024-01-29T15:49:15+08:00</dcterms:modified>
</cp:coreProperties>
</file>

<file path=docProps/custom.xml><?xml version="1.0" encoding="utf-8"?>
<Properties xmlns="http://schemas.openxmlformats.org/officeDocument/2006/custom-properties" xmlns:vt="http://schemas.openxmlformats.org/officeDocument/2006/docPropsVTypes"/>
</file>