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中国互联网行业十四五发展分析及投资前景与战略规划研究报告(2024-2029版)</w:t>
      </w:r>
    </w:p>
    <w:p>
      <w:pPr>
        <w:spacing w:after="150"/>
      </w:pPr>
      <w:r>
        <w:rPr>
          <w:b w:val="1"/>
          <w:bCs w:val="1"/>
        </w:rPr>
        <w:t xml:space="preserve">报告简介</w:t>
      </w:r>
    </w:p>
    <w:p>
      <w:pPr>
        <w:spacing w:after="150"/>
      </w:pPr>
      <w:r>
        <w:rPr/>
        <w:t xml:space="preserve">“十三五”以来，党中央团结带领全党全军全国各族人民，统筹推进“五位一体”总体布局、协调推进“四个全面”战略布局，坚持稳中求进工作总基调，坚定不移贯彻新发展理念，坚持以供给侧结构性改革为主线，推动高质量发展，有力有序化解发展不平衡不充分的矛盾问题，沉着冷静应对外部挑战明显上升的复杂局面，坚决果断抗击新冠肺炎疫情的严重冲击，坚定朝着既定目标任务前进。我国经济社会的主要矛盾和关键指标。这是“十四五”(2021-2025年)规划纲要的重点内容，也是各地区编制“十四五”规划的痛点。“十四五”(2021-2025年)期间，国家和地区GDP增速、财政收入增幅、生态发展目标、居民收入目标、单位投资强度、乡村振兴和高质量发展等指标，都需要集中道泰和究和统筹设计。</w:t>
      </w:r>
    </w:p>
    <w:p>
      <w:pPr>
        <w:spacing w:after="150"/>
      </w:pPr>
      <w:r>
        <w:rPr/>
        <w:t xml:space="preserve">2020年，在网络强国战略的指引下，互联网行业牢牢把握信息化发展的历史机遇，稳步推进网络基础设施建设，通过社交网络构建服务新生态，电子商务、网络游戏、在线教育等行业均实现显著增长，创下了一项项新的历史成绩。面对新冠肺炎疫情的重大冲击，互联网行业充分运用云计算、大数据、人工智能等新一代信息技术与平台服务优势，开发非接触式经济模式助力我国经济社会线上化进程提速，培育经济发展新动能，推动高质量发展。基础设施建设持续推进，互联网顶层互联互通架构进一步完善2020年，我国基础设施建设持续推进，全国互联网顶层互联互通架构进一步完善，向“全方位、立体化”网间架构布局持续迈进。骨干网直联点大幅扩容，疏导能力持续增强，网间带宽达到14.3Tbps，年增幅超过30%。</w:t>
      </w:r>
    </w:p>
    <w:p>
      <w:pPr>
        <w:spacing w:after="150"/>
      </w:pPr>
      <w:r>
        <w:rPr/>
        <w:t xml:space="preserve">社交网络服务用户覆盖率稳居网络应用首位，微信构建网络服务新生态2020年，受新冠肺炎疫情影响，社会大众的沟通交流活动越来越多的从线下转移至线上，社交网络服务用户规模保持平稳增长，用户活跃度进一步提升。截至2020年6月，我国社交网络服务用户规模达9.31亿人，较2019年同期增加1.06亿人，同比增长达12.9%。社交网络服务用户在总体网民中占比达99%，用户使用率位居各类网络应用首位。在丰富的信息流和社交流基础上，微信通过小程序架起用户与零售、电商、生活服务、政务民生等线上线下服务的连接渠道，以微信支付和企业微信为手段深化企业链接，构建网络服务新生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互联网行业市场进行了分析研究。报告在总结中国互联网行业发展历程的基础上，结合新时期的各方面因素，对中国互联网行业的发展趋势给予了细致和审慎的预测论证。报告资料详实，图表丰富，既有深入的分析，又有直观的比较，为互联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四、“十三五”规划制定背景 </w:t>
      </w:r>
    </w:p>
    <w:p>
      <w:pPr>
        <w:spacing w:after="150"/>
      </w:pPr>
      <w:r>
        <w:rPr/>
        <w:t xml:space="preserve">第二节 “十四五”规划发展方向研究 </w:t>
      </w:r>
    </w:p>
    <w:p>
      <w:pPr>
        <w:spacing w:after="150"/>
      </w:pPr>
      <w:r>
        <w:rPr/>
        <w:t xml:space="preserve">一、“十四五”时期互联网行业发展方向 </w:t>
      </w:r>
    </w:p>
    <w:p>
      <w:pPr>
        <w:spacing w:after="150"/>
      </w:pPr>
      <w:r>
        <w:rPr/>
        <w:t xml:space="preserve">二、“十四五”时期互联网行业发展规划动态 </w:t>
      </w:r>
    </w:p>
    <w:p>
      <w:pPr>
        <w:spacing w:after="150"/>
      </w:pPr>
      <w:r>
        <w:rPr/>
        <w:t xml:space="preserve">三、疫情影响下“十四五”规划制定进展 </w:t>
      </w:r>
    </w:p>
    <w:p>
      <w:pPr>
        <w:spacing w:after="150"/>
      </w:pPr>
      <w:r>
        <w:rPr>
          <w:b w:val="1"/>
          <w:bCs w:val="1"/>
        </w:rPr>
        <w:t xml:space="preserve">第三章 “十四五”时期互联网行业市场发展环境分析 </w:t>
      </w:r>
    </w:p>
    <w:p>
      <w:pPr>
        <w:spacing w:after="150"/>
      </w:pPr>
      <w:r>
        <w:rPr/>
        <w:t xml:space="preserve">第一节 互联网行业政策环境 </w:t>
      </w:r>
    </w:p>
    <w:p>
      <w:pPr>
        <w:spacing w:after="150"/>
      </w:pPr>
      <w:r>
        <w:rPr/>
        <w:t xml:space="preserve">一、行业政策要素分析 </w:t>
      </w:r>
    </w:p>
    <w:p>
      <w:pPr>
        <w:spacing w:after="150"/>
      </w:pPr>
      <w:r>
        <w:rPr/>
        <w:t xml:space="preserve">二、行业相关政策规范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行业经济环境分析 </w:t>
      </w:r>
    </w:p>
    <w:p>
      <w:pPr>
        <w:spacing w:after="150"/>
      </w:pPr>
      <w:r>
        <w:rPr/>
        <w:t xml:space="preserve">一、中国gdp走势分析 </w:t>
      </w:r>
    </w:p>
    <w:p>
      <w:pPr>
        <w:spacing w:after="150"/>
      </w:pPr>
      <w:r>
        <w:rPr/>
        <w:t xml:space="preserve">二、pmi指数走势研究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六、经济环境对行业的作用及影响 </w:t>
      </w:r>
    </w:p>
    <w:p>
      <w:pPr>
        <w:spacing w:after="150"/>
      </w:pPr>
      <w:r>
        <w:rPr/>
        <w:t xml:space="preserve">第三节 行业社会环境分析 </w:t>
      </w:r>
    </w:p>
    <w:p>
      <w:pPr>
        <w:spacing w:after="150"/>
      </w:pPr>
      <w:r>
        <w:rPr/>
        <w:t xml:space="preserve">一、社会环境组成及结构分析 </w:t>
      </w:r>
    </w:p>
    <w:p>
      <w:pPr>
        <w:spacing w:after="150"/>
      </w:pPr>
      <w:r>
        <w:rPr/>
        <w:t xml:space="preserve">二、社会环境对行业的作用及影响 </w:t>
      </w:r>
    </w:p>
    <w:p>
      <w:pPr>
        <w:spacing w:after="150"/>
      </w:pPr>
      <w:r>
        <w:rPr/>
        <w:t xml:space="preserve">第四节 行业其他环境分析 </w:t>
      </w:r>
    </w:p>
    <w:p>
      <w:pPr>
        <w:spacing w:after="150"/>
      </w:pPr>
      <w:r>
        <w:rPr/>
        <w:t xml:space="preserve">一、全球经济形势 </w:t>
      </w:r>
    </w:p>
    <w:p>
      <w:pPr>
        <w:spacing w:after="150"/>
      </w:pPr>
      <w:r>
        <w:rPr/>
        <w:t xml:space="preserve">二、国际贸易形势 </w:t>
      </w:r>
    </w:p>
    <w:p>
      <w:pPr>
        <w:spacing w:after="150"/>
      </w:pPr>
      <w:r>
        <w:rPr/>
        <w:t xml:space="preserve">三、行业技术环境 </w:t>
      </w:r>
    </w:p>
    <w:p>
      <w:pPr>
        <w:spacing w:after="150"/>
      </w:pPr>
      <w:r>
        <w:rPr/>
        <w:t xml:space="preserve">四、产业链发展环境 </w:t>
      </w:r>
    </w:p>
    <w:p>
      <w:pPr>
        <w:spacing w:after="150"/>
      </w:pPr>
      <w:r>
        <w:rPr>
          <w:b w:val="1"/>
          <w:bCs w:val="1"/>
        </w:rPr>
        <w:t xml:space="preserve">第四章 “十三五”互联网行业运行现状分析 </w:t>
      </w:r>
    </w:p>
    <w:p>
      <w:pPr>
        <w:spacing w:after="150"/>
      </w:pPr>
      <w:r>
        <w:rPr/>
        <w:t xml:space="preserve">第一节 “十三五”全球互联网行业发展状况分析 </w:t>
      </w:r>
    </w:p>
    <w:p>
      <w:pPr>
        <w:spacing w:after="150"/>
      </w:pPr>
      <w:r>
        <w:rPr/>
        <w:t xml:space="preserve">一、全球互联网行业发展规模分析 </w:t>
      </w:r>
    </w:p>
    <w:p>
      <w:pPr>
        <w:spacing w:after="150"/>
      </w:pPr>
      <w:r>
        <w:rPr/>
        <w:t xml:space="preserve">二、全球互联网行业区域格局 </w:t>
      </w:r>
    </w:p>
    <w:p>
      <w:pPr>
        <w:spacing w:after="150"/>
      </w:pPr>
      <w:r>
        <w:rPr/>
        <w:t xml:space="preserve">三、全球互联网行业未来趋势预测 </w:t>
      </w:r>
    </w:p>
    <w:p>
      <w:pPr>
        <w:spacing w:after="150"/>
      </w:pPr>
      <w:r>
        <w:rPr/>
        <w:t xml:space="preserve">四、全球互联网行业主要企业动向 </w:t>
      </w:r>
    </w:p>
    <w:p>
      <w:pPr>
        <w:spacing w:after="150"/>
      </w:pPr>
      <w:r>
        <w:rPr/>
        <w:t xml:space="preserve">第二节 “十三五”中国互联网行业发展状况分析 </w:t>
      </w:r>
    </w:p>
    <w:p>
      <w:pPr>
        <w:spacing w:after="150"/>
      </w:pPr>
      <w:r>
        <w:rPr/>
        <w:t xml:space="preserve">一、中国互联网行业发展阶段 </w:t>
      </w:r>
    </w:p>
    <w:p>
      <w:pPr>
        <w:spacing w:after="150"/>
      </w:pPr>
      <w:r>
        <w:rPr/>
        <w:t xml:space="preserve">二、中国互联网行业发展总体概况 </w:t>
      </w:r>
    </w:p>
    <w:p>
      <w:pPr>
        <w:spacing w:after="150"/>
      </w:pPr>
      <w:r>
        <w:rPr/>
        <w:t xml:space="preserve">三、中国互联网行业发展特点分析 </w:t>
      </w:r>
    </w:p>
    <w:p>
      <w:pPr>
        <w:spacing w:after="150"/>
      </w:pPr>
      <w:r>
        <w:rPr/>
        <w:t xml:space="preserve">四、中国互联网行业盈利模式分析 </w:t>
      </w:r>
    </w:p>
    <w:p>
      <w:pPr>
        <w:spacing w:after="150"/>
      </w:pPr>
      <w:r>
        <w:rPr/>
        <w:t xml:space="preserve">第三节 “十三五”互联网行业发展现状 </w:t>
      </w:r>
    </w:p>
    <w:p>
      <w:pPr>
        <w:spacing w:after="150"/>
      </w:pPr>
      <w:r>
        <w:rPr/>
        <w:t xml:space="preserve">一、中国互联网行业市场规模 </w:t>
      </w:r>
    </w:p>
    <w:p>
      <w:pPr>
        <w:spacing w:after="150"/>
      </w:pPr>
      <w:r>
        <w:rPr/>
        <w:t xml:space="preserve">二、中国互联网行业发展分析 </w:t>
      </w:r>
    </w:p>
    <w:p>
      <w:pPr>
        <w:spacing w:after="150"/>
      </w:pPr>
      <w:r>
        <w:rPr/>
        <w:t xml:space="preserve">三、中国互联网市场情况分析 </w:t>
      </w:r>
    </w:p>
    <w:p>
      <w:pPr>
        <w:spacing w:after="150"/>
      </w:pPr>
      <w:r>
        <w:rPr>
          <w:b w:val="1"/>
          <w:bCs w:val="1"/>
        </w:rPr>
        <w:t xml:space="preserve">第五章 “十四五”时期互联网行业区域格局发展分析 </w:t>
      </w:r>
    </w:p>
    <w:p>
      <w:pPr>
        <w:spacing w:after="150"/>
      </w:pPr>
      <w:r>
        <w:rPr/>
        <w:t xml:space="preserve">第一节 按中国经济带区域分布互联网行业市场分析 </w:t>
      </w:r>
    </w:p>
    <w:p>
      <w:pPr>
        <w:spacing w:after="150"/>
      </w:pPr>
      <w:r>
        <w:rPr/>
        <w:t xml:space="preserve">一、长三角经济带互联网行业市场分析 </w:t>
      </w:r>
    </w:p>
    <w:p>
      <w:pPr>
        <w:spacing w:after="150"/>
      </w:pPr>
      <w:r>
        <w:rPr/>
        <w:t xml:space="preserve">二、珠三角经济带互联网行业市场分析 </w:t>
      </w:r>
    </w:p>
    <w:p>
      <w:pPr>
        <w:spacing w:after="150"/>
      </w:pPr>
      <w:r>
        <w:rPr/>
        <w:t xml:space="preserve">三、环渤海经济圈互联网行业市场分析 </w:t>
      </w:r>
    </w:p>
    <w:p>
      <w:pPr>
        <w:spacing w:after="150"/>
      </w:pPr>
      <w:r>
        <w:rPr/>
        <w:t xml:space="preserve">第二节 中国七大区域互联网行业市场分析预测 </w:t>
      </w:r>
    </w:p>
    <w:p>
      <w:pPr>
        <w:spacing w:after="150"/>
      </w:pPr>
      <w:r>
        <w:rPr/>
        <w:t xml:space="preserve">一、华北地区 </w:t>
      </w:r>
    </w:p>
    <w:p>
      <w:pPr>
        <w:spacing w:after="150"/>
      </w:pPr>
      <w:r>
        <w:rPr/>
        <w:t xml:space="preserve">二、华东地区 </w:t>
      </w:r>
    </w:p>
    <w:p>
      <w:pPr>
        <w:spacing w:after="150"/>
      </w:pPr>
      <w:r>
        <w:rPr/>
        <w:t xml:space="preserve">三、华中地区 </w:t>
      </w:r>
    </w:p>
    <w:p>
      <w:pPr>
        <w:spacing w:after="150"/>
      </w:pPr>
      <w:r>
        <w:rPr/>
        <w:t xml:space="preserve">四、华南地区 </w:t>
      </w:r>
    </w:p>
    <w:p>
      <w:pPr>
        <w:spacing w:after="150"/>
      </w:pPr>
      <w:r>
        <w:rPr/>
        <w:t xml:space="preserve">五、西南地区 </w:t>
      </w:r>
    </w:p>
    <w:p>
      <w:pPr>
        <w:spacing w:after="150"/>
      </w:pPr>
      <w:r>
        <w:rPr/>
        <w:t xml:space="preserve">六、西北地区 </w:t>
      </w:r>
    </w:p>
    <w:p>
      <w:pPr>
        <w:spacing w:after="150"/>
      </w:pPr>
      <w:r>
        <w:rPr/>
        <w:t xml:space="preserve">七、东北地区 </w:t>
      </w:r>
    </w:p>
    <w:p>
      <w:pPr>
        <w:spacing w:after="150"/>
      </w:pPr>
      <w:r>
        <w:rPr>
          <w:b w:val="1"/>
          <w:bCs w:val="1"/>
        </w:rPr>
        <w:t xml:space="preserve">第六章 “十四五”时期互联网行业竞争格局分析 </w:t>
      </w:r>
    </w:p>
    <w:p>
      <w:pPr>
        <w:spacing w:after="150"/>
      </w:pPr>
      <w:r>
        <w:rPr/>
        <w:t xml:space="preserve">第一节 行业总体市场竞争状况分析 </w:t>
      </w:r>
    </w:p>
    <w:p>
      <w:pPr>
        <w:spacing w:after="150"/>
      </w:pPr>
      <w:r>
        <w:rPr/>
        <w:t xml:space="preserve">一、互联网行业不同市场竞争结构特点 </w:t>
      </w:r>
    </w:p>
    <w:p>
      <w:pPr>
        <w:spacing w:after="150"/>
      </w:pPr>
      <w:r>
        <w:rPr/>
        <w:t xml:space="preserve">二、互联网行业企业竞争比较分析 </w:t>
      </w:r>
    </w:p>
    <w:p>
      <w:pPr>
        <w:spacing w:after="150"/>
      </w:pPr>
      <w:r>
        <w:rPr/>
        <w:t xml:space="preserve">三、互联网行业企业间竞争格局分析 </w:t>
      </w:r>
    </w:p>
    <w:p>
      <w:pPr>
        <w:spacing w:after="150"/>
      </w:pPr>
      <w:r>
        <w:rPr/>
        <w:t xml:space="preserve">四、互联网行业集中度分析 </w:t>
      </w:r>
    </w:p>
    <w:p>
      <w:pPr>
        <w:spacing w:after="150"/>
      </w:pPr>
      <w:r>
        <w:rPr/>
        <w:t xml:space="preserve">五、互联网行业swot分析 </w:t>
      </w:r>
    </w:p>
    <w:p>
      <w:pPr>
        <w:spacing w:after="150"/>
      </w:pPr>
      <w:r>
        <w:rPr/>
        <w:t xml:space="preserve">第二节 中国互联网行业竞争格局综述 </w:t>
      </w:r>
    </w:p>
    <w:p>
      <w:pPr>
        <w:spacing w:after="150"/>
      </w:pPr>
      <w:r>
        <w:rPr/>
        <w:t xml:space="preserve">一、互联网行业竞争概况 </w:t>
      </w:r>
    </w:p>
    <w:p>
      <w:pPr>
        <w:spacing w:after="150"/>
      </w:pPr>
      <w:r>
        <w:rPr/>
        <w:t xml:space="preserve">二、中国互联网行业竞争力分析 </w:t>
      </w:r>
    </w:p>
    <w:p>
      <w:pPr>
        <w:spacing w:after="150"/>
      </w:pPr>
      <w:r>
        <w:rPr/>
        <w:t xml:space="preserve">第三节 互联网行业竞争格局分析 </w:t>
      </w:r>
    </w:p>
    <w:p>
      <w:pPr>
        <w:spacing w:after="150"/>
      </w:pPr>
      <w:r>
        <w:rPr/>
        <w:t xml:space="preserve">一、国内外企业互联网竞争分析 </w:t>
      </w:r>
    </w:p>
    <w:p>
      <w:pPr>
        <w:spacing w:after="150"/>
      </w:pPr>
      <w:r>
        <w:rPr/>
        <w:t xml:space="preserve">二、中国互联网市场竞争分析 </w:t>
      </w:r>
    </w:p>
    <w:p>
      <w:pPr>
        <w:spacing w:after="150"/>
      </w:pPr>
      <w:r>
        <w:rPr/>
        <w:t xml:space="preserve">三、国内主要互联网企业动向 </w:t>
      </w:r>
    </w:p>
    <w:p>
      <w:pPr>
        <w:spacing w:after="150"/>
      </w:pPr>
      <w:r>
        <w:rPr/>
        <w:t xml:space="preserve">第四节 互联网市场竞争策略分析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“十四五”时期互联网行业领先企业发展分析 </w:t>
      </w:r>
    </w:p>
    <w:p>
      <w:pPr>
        <w:spacing w:after="150"/>
      </w:pPr>
      <w:r>
        <w:rPr/>
        <w:t xml:space="preserve">第一节 深圳市腾讯计算机系统有限公司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第二节 阿里巴巴集团控股有限公司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第三节 北京字节跳动科技有限公司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第四节 北京三快科技有限公司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第五节 北京京东叁佰陆拾度电子商务有限公司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第六节 浙江蚂蚁小微金融服务集团股份有限公司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第七节 广州网易计算机系统有限公司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第八节 小米科技有限责任公司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第九节 上海寻梦信息技术有限公司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t xml:space="preserve">第十节 滴滴出行科技有限公司 </w:t>
      </w:r>
    </w:p>
    <w:p>
      <w:pPr>
        <w:spacing w:after="150"/>
      </w:pPr>
      <w:r>
        <w:rPr/>
        <w:t xml:space="preserve">一、企业基本概况 </w:t>
      </w:r>
    </w:p>
    <w:p>
      <w:pPr>
        <w:spacing w:after="150"/>
      </w:pPr>
      <w:r>
        <w:rPr/>
        <w:t xml:space="preserve">二、企业发展能力 </w:t>
      </w:r>
    </w:p>
    <w:p>
      <w:pPr>
        <w:spacing w:after="150"/>
      </w:pPr>
      <w:r>
        <w:rPr/>
        <w:t xml:space="preserve">三、“十三五”企业发展情况 </w:t>
      </w:r>
    </w:p>
    <w:p>
      <w:pPr>
        <w:spacing w:after="150"/>
      </w:pPr>
      <w:r>
        <w:rPr/>
        <w:t xml:space="preserve">四、企业业务分布及经营状况 </w:t>
      </w:r>
    </w:p>
    <w:p>
      <w:pPr>
        <w:spacing w:after="150"/>
      </w:pPr>
      <w:r>
        <w:rPr/>
        <w:t xml:space="preserve">五、“十四五”企业投资方向 </w:t>
      </w:r>
    </w:p>
    <w:p>
      <w:pPr>
        <w:spacing w:after="150"/>
      </w:pPr>
      <w:r>
        <w:rPr/>
        <w:t xml:space="preserve">六、“十四五”企业发展规划 </w:t>
      </w:r>
    </w:p>
    <w:p>
      <w:pPr>
        <w:spacing w:after="150"/>
      </w:pPr>
      <w:r>
        <w:rPr>
          <w:b w:val="1"/>
          <w:bCs w:val="1"/>
        </w:rPr>
        <w:t xml:space="preserve">第八章 “十四五”互联网行业投资规划与发展战略 </w:t>
      </w:r>
    </w:p>
    <w:p>
      <w:pPr>
        <w:spacing w:after="150"/>
      </w:pPr>
      <w:r>
        <w:rPr/>
        <w:t xml:space="preserve">第一节 互联网行业投融资情况 </w:t>
      </w:r>
    </w:p>
    <w:p>
      <w:pPr>
        <w:spacing w:after="150"/>
      </w:pPr>
      <w:r>
        <w:rPr/>
        <w:t xml:space="preserve">一、互联网行业资金渠道分析 </w:t>
      </w:r>
    </w:p>
    <w:p>
      <w:pPr>
        <w:spacing w:after="150"/>
      </w:pPr>
      <w:r>
        <w:rPr/>
        <w:t xml:space="preserve">二、互联网行业固定资产投资 </w:t>
      </w:r>
    </w:p>
    <w:p>
      <w:pPr>
        <w:spacing w:after="150"/>
      </w:pPr>
      <w:r>
        <w:rPr/>
        <w:t xml:space="preserve">三、互联网行业重组情况分析 </w:t>
      </w:r>
    </w:p>
    <w:p>
      <w:pPr>
        <w:spacing w:after="150"/>
      </w:pPr>
      <w:r>
        <w:rPr/>
        <w:t xml:space="preserve">四、互联网行业投资现状分析 </w:t>
      </w:r>
    </w:p>
    <w:p>
      <w:pPr>
        <w:spacing w:after="150"/>
      </w:pPr>
      <w:r>
        <w:rPr/>
        <w:t xml:space="preserve">第二节 2024-2029年互联网行业投资机会 </w:t>
      </w:r>
    </w:p>
    <w:p>
      <w:pPr>
        <w:spacing w:after="150"/>
      </w:pPr>
      <w:r>
        <w:rPr/>
        <w:t xml:space="preserve">一、互联网产业链投资机会 </w:t>
      </w:r>
    </w:p>
    <w:p>
      <w:pPr>
        <w:spacing w:after="150"/>
      </w:pPr>
      <w:r>
        <w:rPr/>
        <w:t xml:space="preserve">二、互联网细分市场投资机会 </w:t>
      </w:r>
    </w:p>
    <w:p>
      <w:pPr>
        <w:spacing w:after="150"/>
      </w:pPr>
      <w:r>
        <w:rPr/>
        <w:t xml:space="preserve">三、互联网重点区域投资机会 </w:t>
      </w:r>
    </w:p>
    <w:p>
      <w:pPr>
        <w:spacing w:after="150"/>
      </w:pPr>
      <w:r>
        <w:rPr/>
        <w:t xml:space="preserve">四、“互联网+”背景下行业投资机会 </w:t>
      </w:r>
    </w:p>
    <w:p>
      <w:pPr>
        <w:spacing w:after="150"/>
      </w:pPr>
      <w:r>
        <w:rPr/>
        <w:t xml:space="preserve">第三节 2024-2029年互联网行业投资风险及防范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b w:val="1"/>
          <w:bCs w:val="1"/>
        </w:rPr>
        <w:t xml:space="preserve">第九章 “十四五”互联网行业前景及趋势预测 </w:t>
      </w:r>
    </w:p>
    <w:p>
      <w:pPr>
        <w:spacing w:after="150"/>
      </w:pPr>
      <w:r>
        <w:rPr/>
        <w:t xml:space="preserve">第一节 互联网行业五年规划现状及未来预测 </w:t>
      </w:r>
    </w:p>
    <w:p>
      <w:pPr>
        <w:spacing w:after="150"/>
      </w:pPr>
      <w:r>
        <w:rPr/>
        <w:t xml:space="preserve">一、“十三五”期间互联网行业运行情况 </w:t>
      </w:r>
    </w:p>
    <w:p>
      <w:pPr>
        <w:spacing w:after="150"/>
      </w:pPr>
      <w:r>
        <w:rPr/>
        <w:t xml:space="preserve">二、“十三五”政策规划对行业发展的影响 </w:t>
      </w:r>
    </w:p>
    <w:p>
      <w:pPr>
        <w:spacing w:after="150"/>
      </w:pPr>
      <w:r>
        <w:rPr/>
        <w:t xml:space="preserve">三、“十三五”期间互联网行业主要发展方向 </w:t>
      </w:r>
    </w:p>
    <w:p>
      <w:pPr>
        <w:spacing w:after="150"/>
      </w:pPr>
      <w:r>
        <w:rPr/>
        <w:t xml:space="preserve">四、“十三五”时期互联网行业重大热点 </w:t>
      </w:r>
    </w:p>
    <w:p>
      <w:pPr>
        <w:spacing w:after="150"/>
      </w:pPr>
      <w:r>
        <w:rPr/>
        <w:t xml:space="preserve">第二节 2024-2029年互联网市场发展前景 </w:t>
      </w:r>
    </w:p>
    <w:p>
      <w:pPr>
        <w:spacing w:after="150"/>
      </w:pPr>
      <w:r>
        <w:rPr/>
        <w:t xml:space="preserve">一、2024-2029年互联网市场发展潜力 </w:t>
      </w:r>
    </w:p>
    <w:p>
      <w:pPr>
        <w:spacing w:after="150"/>
      </w:pPr>
      <w:r>
        <w:rPr/>
        <w:t xml:space="preserve">二、2024-2029年互联网市场发展前景展望 </w:t>
      </w:r>
    </w:p>
    <w:p>
      <w:pPr>
        <w:spacing w:after="150"/>
      </w:pPr>
      <w:r>
        <w:rPr/>
        <w:t xml:space="preserve">三、2024-2029年互联网细分行业发展前景分析 </w:t>
      </w:r>
    </w:p>
    <w:p>
      <w:pPr>
        <w:spacing w:after="150"/>
      </w:pPr>
      <w:r>
        <w:rPr/>
        <w:t xml:space="preserve">第三节 2024-2029年互联网市场发展趋势预测 </w:t>
      </w:r>
    </w:p>
    <w:p>
      <w:pPr>
        <w:spacing w:after="150"/>
      </w:pPr>
      <w:r>
        <w:rPr/>
        <w:t xml:space="preserve">一、2024-2029年互联网行业发展趋势 </w:t>
      </w:r>
    </w:p>
    <w:p>
      <w:pPr>
        <w:spacing w:after="150"/>
      </w:pPr>
      <w:r>
        <w:rPr/>
        <w:t xml:space="preserve">二、2024-2029年互联网市场规模预测 </w:t>
      </w:r>
    </w:p>
    <w:p>
      <w:pPr>
        <w:spacing w:after="150"/>
      </w:pPr>
      <w:r>
        <w:rPr/>
        <w:t xml:space="preserve">三、2024-2029年互联网行业应用趋势预测 </w:t>
      </w:r>
    </w:p>
    <w:p>
      <w:pPr>
        <w:spacing w:after="150"/>
      </w:pPr>
      <w:r>
        <w:rPr>
          <w:b w:val="1"/>
          <w:bCs w:val="1"/>
        </w:rPr>
        <w:t xml:space="preserve">第十章 “十四五”规划指导互联网行业企业战略方向研究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互联网行业企业战略规划方向研究 </w:t>
      </w:r>
    </w:p>
    <w:p>
      <w:pPr>
        <w:spacing w:after="150"/>
      </w:pPr>
      <w:r>
        <w:rPr/>
        <w:t xml:space="preserve">一、“十三五”互联网行业企业战略调查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互联网行业战略实施案例及方向研究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三、“十三五”企业战略实施的失败案例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图表：互联网和相关服务行业分类标准 </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图表：2019-2023年我国pmi指数走势(单位：%) </w:t>
      </w:r>
    </w:p>
    <w:p>
      <w:pPr>
        <w:spacing w:after="150"/>
      </w:pPr>
      <w:r>
        <w:rPr/>
        <w:t xml:space="preserve">图表：2019-2023年全国固定资产投资(不含农户)同比增速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图表：1953-2019-2023年我国人口数量及增长率(单位：万人，%) </w:t>
      </w:r>
    </w:p>
    <w:p>
      <w:pPr>
        <w:spacing w:after="150"/>
      </w:pPr>
      <w:r>
        <w:rPr/>
        <w:t xml:space="preserve">图表：2019-2023年337个城市环境空气质量各级别天数比例 </w:t>
      </w:r>
    </w:p>
    <w:p>
      <w:pPr>
        <w:spacing w:after="150"/>
      </w:pPr>
      <w:r>
        <w:rPr/>
        <w:t xml:space="preserve">图表：2019-2023年全国地表水水质类别 </w:t>
      </w:r>
    </w:p>
    <w:p>
      <w:pPr>
        <w:spacing w:after="150"/>
      </w:pPr>
      <w:r>
        <w:rPr/>
        <w:t xml:space="preserve">图表：2019-2023年七大流域和浙闽片河流、西北诸河、西南诸河水质状况 </w:t>
      </w:r>
    </w:p>
    <w:p>
      <w:pPr>
        <w:spacing w:after="150"/>
      </w:pPr>
      <w:r>
        <w:rPr/>
        <w:t xml:space="preserve">图表：2019-2023年重要湖泊(水库)水质状况 </w:t>
      </w:r>
    </w:p>
    <w:p>
      <w:pPr>
        <w:spacing w:after="150"/>
      </w:pPr>
      <w:r>
        <w:rPr/>
        <w:t xml:space="preserve">图表：2019-2023年中国高净值家庭分布情况 </w:t>
      </w:r>
    </w:p>
    <w:p>
      <w:pPr>
        <w:spacing w:after="150"/>
      </w:pPr>
      <w:r>
        <w:rPr/>
        <w:t xml:space="preserve">图表：2019-2023年我国600万人民币资产“富裕家庭”城市分布top10 </w:t>
      </w:r>
    </w:p>
    <w:p>
      <w:pPr>
        <w:spacing w:after="150"/>
      </w:pPr>
      <w:r>
        <w:rPr/>
        <w:t xml:space="preserve">图表：全国幼儿园在园幼儿数及学前教育毛入学率 </w:t>
      </w:r>
    </w:p>
    <w:p>
      <w:pPr>
        <w:spacing w:after="150"/>
      </w:pPr>
      <w:r>
        <w:rPr/>
        <w:t xml:space="preserve">图表：全国普惠性幼儿园在园幼儿数及覆盖率 </w:t>
      </w:r>
    </w:p>
    <w:p>
      <w:pPr>
        <w:spacing w:after="150"/>
      </w:pPr>
      <w:r>
        <w:rPr/>
        <w:t xml:space="preserve">图表：全国义务教育规模及九年义务教育巩固率 </w:t>
      </w:r>
    </w:p>
    <w:p>
      <w:pPr>
        <w:spacing w:after="150"/>
      </w:pPr>
      <w:r>
        <w:rPr/>
        <w:t xml:space="preserve">图表：全国小学在校生规模及净入学率 </w:t>
      </w:r>
    </w:p>
    <w:p>
      <w:pPr>
        <w:spacing w:after="150"/>
      </w:pPr>
      <w:r>
        <w:rPr/>
        <w:t xml:space="preserve">图表：全国初中在校生规模及毛入学率 </w:t>
      </w:r>
    </w:p>
    <w:p>
      <w:pPr>
        <w:spacing w:after="150"/>
      </w:pPr>
      <w:r>
        <w:rPr/>
        <w:t xml:space="preserve">图表：全国高中阶段在校生规模及毛入学率 </w:t>
      </w:r>
    </w:p>
    <w:p>
      <w:pPr>
        <w:spacing w:after="150"/>
      </w:pPr>
      <w:r>
        <w:rPr/>
        <w:t xml:space="preserve">图表：全国高等教育在学总规模及毛入学率 </w:t>
      </w:r>
    </w:p>
    <w:p>
      <w:pPr>
        <w:spacing w:after="150"/>
      </w:pPr>
      <w:r>
        <w:rPr/>
        <w:t xml:space="preserve">图表：美国新冠疫情走势 </w:t>
      </w:r>
    </w:p>
    <w:p>
      <w:pPr>
        <w:spacing w:after="150"/>
      </w:pPr>
      <w:r>
        <w:rPr/>
        <w:t xml:space="preserve">图表：美欧2019-2023年gdp增速对比(单位：%) </w:t>
      </w:r>
    </w:p>
    <w:p>
      <w:pPr>
        <w:spacing w:after="150"/>
      </w:pPr>
      <w:r>
        <w:rPr/>
        <w:t xml:space="preserve">图表：东盟5国疫情走势 </w:t>
      </w:r>
    </w:p>
    <w:p>
      <w:pPr>
        <w:spacing w:after="150"/>
      </w:pPr>
      <w:r>
        <w:rPr/>
        <w:t xml:space="preserve">图表：东盟新兴经济体2019-2023年gdp增速对比(单位：%) </w:t>
      </w:r>
    </w:p>
    <w:p>
      <w:pPr>
        <w:spacing w:after="150"/>
      </w:pPr>
      <w:r>
        <w:rPr/>
        <w:t xml:space="preserve">图表：金砖国家疫情走势 </w:t>
      </w:r>
    </w:p>
    <w:p>
      <w:pPr>
        <w:spacing w:after="150"/>
      </w:pPr>
      <w:r>
        <w:rPr/>
        <w:t xml:space="preserve">图表：金砖国家2019-2023年gdp增速对比(单位：%) </w:t>
      </w:r>
    </w:p>
    <w:p>
      <w:pPr>
        <w:spacing w:after="150"/>
      </w:pPr>
      <w:r>
        <w:rPr/>
        <w:t xml:space="preserve">图表：2011-2019-2023年中国电子商务交易额及增速(单位：万人，%) </w:t>
      </w:r>
    </w:p>
    <w:p>
      <w:pPr>
        <w:spacing w:after="150"/>
      </w:pPr>
      <w:r>
        <w:rPr/>
        <w:t xml:space="preserve">图表：2011-2019-2023年中国网络零售额及增速(单位：万亿元，%) </w:t>
      </w:r>
    </w:p>
    <w:p>
      <w:pPr>
        <w:spacing w:after="150"/>
      </w:pPr>
      <w:r>
        <w:rPr/>
        <w:t xml:space="preserve">图表：中国在线教育用户规模及增速(单位：亿人) </w:t>
      </w:r>
    </w:p>
    <w:p>
      <w:pPr>
        <w:spacing w:after="150"/>
      </w:pPr>
      <w:r>
        <w:rPr/>
        <w:t xml:space="preserve">图表：中国远程办公市场规模及增速(单位：亿元)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中国互联网行业十四五发展分析及投资前景与战略规划研究报告(2024-2029版)</dc:title>
  <dc:description>中国互联网行业十四五发展分析及投资前景与战略规划研究报告(2024-2029版)</dc:description>
  <dc:subject>中国互联网行业十四五发展分析及投资前景与战略规划研究报告(2024-2029版)</dc:subject>
  <cp:keywords>研究报告</cp:keywords>
  <cp:category>研究报告</cp:category>
  <cp:lastModifiedBy>北京中道泰和信息咨询有限公司</cp:lastModifiedBy>
  <dcterms:created xsi:type="dcterms:W3CDTF">2024-01-25T05:43:46+08:00</dcterms:created>
  <dcterms:modified xsi:type="dcterms:W3CDTF">2024-01-25T05:43:46+08:00</dcterms:modified>
</cp:coreProperties>
</file>

<file path=docProps/custom.xml><?xml version="1.0" encoding="utf-8"?>
<Properties xmlns="http://schemas.openxmlformats.org/officeDocument/2006/custom-properties" xmlns:vt="http://schemas.openxmlformats.org/officeDocument/2006/docPropsVTypes"/>
</file>