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工业以太网交换机行业市场发展分析及发展趋势与投资前景研究报告(2024-2029版)</w:t>
      </w:r>
    </w:p>
    <w:p>
      <w:pPr>
        <w:spacing w:after="150"/>
      </w:pPr>
      <w:r>
        <w:rPr>
          <w:b w:val="1"/>
          <w:bCs w:val="1"/>
        </w:rPr>
        <w:t xml:space="preserve">报告简介</w:t>
      </w:r>
    </w:p>
    <w:p>
      <w:pPr>
        <w:spacing w:after="150"/>
      </w:pPr>
      <w:r>
        <w:rPr/>
        <w:t xml:space="preserve">工业以太网交换机在工业级设计一般在设计上满足：工业宽温设计，4级电磁兼容设计，冗余交直流电源输入，另外PCB板一般做“三防”处理。工业现场的环境比普通环境都要恶劣，至少在震动，湿气，温度上都要比普通环境恶劣，普通交换机在设计上没有抵御在工业环境中出现的各种情况的能力，普通交换机不能长时间工作在这种恶劣环境下，经常容易出现故障，更使维护成本上升，一般不建议在工业环境中使用商业交换机，为了能使交换机在这种恶劣环境中使用，故生产出能适应这种环境的交换机，工业级别的交换机的可靠性有电源故障，端口中断，可由继电器输出报警，冗余双直流电源输入，主动式电路保护，过压、欠压自动断路保护。</w:t>
      </w:r>
    </w:p>
    <w:p>
      <w:pPr>
        <w:spacing w:after="150"/>
      </w:pPr>
      <w:r>
        <w:rPr/>
        <w:t xml:space="preserve">工业以太网交换机市场主要应用在电力自动化、工厂自动化、煤矿自动化、轨道交通、风能风电等领域，其次是冶金，石油石化，道路交通控制自动化，楼宇自动控制系统，油田控制自动化，水电站控制自动化，机房监控系统，水利监控，环保监控等工控自动场所。工业以太网交换机以其较高的防护等级(一般IP40)、较强的电磁兼容性(EMS 4级)、稳定的工作性能而应用在一些环境条件苛刻的工业现场，为工业通信提供有力的保障。</w:t>
      </w:r>
    </w:p>
    <w:p>
      <w:pPr>
        <w:spacing w:after="150"/>
      </w:pPr>
      <w:r>
        <w:rPr/>
        <w:t xml:space="preserve">随着以太网的发展，以太网交换机也在持续演进。早期的以太网设备如集线器是物理层设备，不能隔绝冲突扩散，限制了网络性能的提高。交换机(网桥)作为一种能隔绝冲突的二层网络设备，极大地提高了以太网的性能。随着技术的发展，如今的交换机早已突破当年桥接设备的框架，不仅能完成二层转发，也能根据IP地址进行三层硬件转发，甚至还出现了工作在四层及更高层的交换机。在过去的二十多年中，以ASIC芯片为核心的传统交换机凭借着“高性能、低成本”等优势已成为应用最为广泛的网络设备，然而在面对云计算、BYOD移动办公、SDN、物联网以及大数据带来的变化和挑战时，ASIC芯片灵活性差的缺点使得传统交换机难当重任，继续在ASIC平台上采用混合模型修修补补也无法延续交换机昔日的辉煌，只有通过变革与创新才能保持交换机的竞争力。要实现交换技术在上述几点的突破，就必须对交换机底层架构进行革命性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工业以太网交换机市场进行了分析研究。报告在总结中国工业以太网交换机发展历程的基础上，结合新时期的各方面因素，对中国工业以太网交换机的发展趋势给予了细致和审慎的预测论证。报告资料详实，图表丰富，既有深入的分析，又有直观的比较，为工业以太网交换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2019-2023年全球工业以太网交换机行业市场运行形势分析</w:t>
      </w:r>
    </w:p>
    <w:p>
      <w:pPr>
        <w:spacing w:after="150"/>
      </w:pPr>
      <w:r>
        <w:rPr/>
        <w:t xml:space="preserve">第一节 全球工业以太网交换机行业市场运行总体情况分析</w:t>
      </w:r>
    </w:p>
    <w:p>
      <w:pPr>
        <w:spacing w:after="150"/>
      </w:pPr>
      <w:r>
        <w:rPr/>
        <w:t xml:space="preserve">一、全球工业以太网交换机行业市场发展情况分析</w:t>
      </w:r>
    </w:p>
    <w:p>
      <w:pPr>
        <w:spacing w:after="150"/>
      </w:pPr>
      <w:r>
        <w:rPr/>
        <w:t xml:space="preserve">二、2024-2029年全球工业以太网交换机行业市场发展趋势预测</w:t>
      </w:r>
    </w:p>
    <w:p>
      <w:pPr>
        <w:spacing w:after="150"/>
      </w:pPr>
      <w:r>
        <w:rPr/>
        <w:t xml:space="preserve">第二节 全球工业以太网交换机行业主要地区发展情况分析</w:t>
      </w:r>
    </w:p>
    <w:p>
      <w:pPr>
        <w:spacing w:after="150"/>
      </w:pPr>
      <w:r>
        <w:rPr/>
        <w:t xml:space="preserve">一、欧洲地区工业以太网交换机行业发展分析</w:t>
      </w:r>
    </w:p>
    <w:p>
      <w:pPr>
        <w:spacing w:after="150"/>
      </w:pPr>
      <w:r>
        <w:rPr/>
        <w:t xml:space="preserve">二、北美地区工业以太网交换机行业发展分析</w:t>
      </w:r>
    </w:p>
    <w:p>
      <w:pPr>
        <w:spacing w:after="150"/>
      </w:pPr>
      <w:r>
        <w:rPr/>
        <w:t xml:space="preserve">三、亚洲地区工业以太网交换机行业发展分析</w:t>
      </w:r>
    </w:p>
    <w:p>
      <w:pPr>
        <w:spacing w:after="150"/>
      </w:pPr>
      <w:r>
        <w:rPr/>
        <w:t xml:space="preserve">第三节 跨国企业在华竞争分析</w:t>
      </w:r>
    </w:p>
    <w:p>
      <w:pPr>
        <w:spacing w:after="150"/>
      </w:pPr>
      <w:r>
        <w:rPr/>
        <w:t xml:space="preserve">一、赫斯曼电子集团</w:t>
      </w:r>
    </w:p>
    <w:p>
      <w:pPr>
        <w:spacing w:after="150"/>
      </w:pPr>
      <w:r>
        <w:rPr/>
        <w:t xml:space="preserve">二、西门子股份公司</w:t>
      </w:r>
    </w:p>
    <w:p>
      <w:pPr>
        <w:spacing w:after="150"/>
      </w:pPr>
      <w:r>
        <w:rPr/>
        <w:t xml:space="preserve">三、德国菲尼克斯电气集团</w:t>
      </w:r>
    </w:p>
    <w:p>
      <w:pPr>
        <w:spacing w:after="150"/>
      </w:pPr>
      <w:r>
        <w:rPr/>
        <w:t xml:space="preserve">四、西斯耐特自动化技术有限公司</w:t>
      </w:r>
    </w:p>
    <w:p>
      <w:pPr>
        <w:spacing w:after="150"/>
      </w:pPr>
      <w:r>
        <w:rPr>
          <w:b w:val="1"/>
          <w:bCs w:val="1"/>
        </w:rPr>
        <w:t xml:space="preserve">第二章 2019-2023年中国工业以太网交换机行业市场运行状况分析</w:t>
      </w:r>
    </w:p>
    <w:p>
      <w:pPr>
        <w:spacing w:after="150"/>
      </w:pPr>
      <w:r>
        <w:rPr/>
        <w:t xml:space="preserve">第一节 中国工业以太网交换机行业市场发展状况分析</w:t>
      </w:r>
    </w:p>
    <w:p>
      <w:pPr>
        <w:spacing w:after="150"/>
      </w:pPr>
      <w:r>
        <w:rPr/>
        <w:t xml:space="preserve">一、我国工业以太网交换机行业发展阶段</w:t>
      </w:r>
    </w:p>
    <w:p>
      <w:pPr>
        <w:spacing w:after="150"/>
      </w:pPr>
      <w:r>
        <w:rPr/>
        <w:t xml:space="preserve">二、我国工业以太网交换机行业发展总体概括</w:t>
      </w:r>
    </w:p>
    <w:p>
      <w:pPr>
        <w:spacing w:after="150"/>
      </w:pPr>
      <w:r>
        <w:rPr/>
        <w:t xml:space="preserve">三、我国工业以太网交换机行业发展分析</w:t>
      </w:r>
    </w:p>
    <w:p>
      <w:pPr>
        <w:spacing w:after="150"/>
      </w:pPr>
      <w:r>
        <w:rPr/>
        <w:t xml:space="preserve">第二节 2019-2023年中国工业以太网交换机市场情况分析</w:t>
      </w:r>
    </w:p>
    <w:p>
      <w:pPr>
        <w:spacing w:after="150"/>
      </w:pPr>
      <w:r>
        <w:rPr/>
        <w:t xml:space="preserve">一、工业以太网交换机市场经营现状</w:t>
      </w:r>
    </w:p>
    <w:p>
      <w:pPr>
        <w:spacing w:after="150"/>
      </w:pPr>
      <w:r>
        <w:rPr/>
        <w:t xml:space="preserve">二、工业以太网交换机市场消费现状</w:t>
      </w:r>
    </w:p>
    <w:p>
      <w:pPr>
        <w:spacing w:after="150"/>
      </w:pPr>
      <w:r>
        <w:rPr/>
        <w:t xml:space="preserve">三、工业以太网交换机主要产品市场份额</w:t>
      </w:r>
    </w:p>
    <w:p>
      <w:pPr>
        <w:spacing w:after="150"/>
      </w:pPr>
      <w:r>
        <w:rPr/>
        <w:t xml:space="preserve">四、2019-2023年网管型工业以太网交换机市场分析</w:t>
      </w:r>
    </w:p>
    <w:p>
      <w:pPr>
        <w:spacing w:after="150"/>
      </w:pPr>
      <w:r>
        <w:rPr/>
        <w:t xml:space="preserve">五、2019-2023年非网管型工业以太网交换机市场分析</w:t>
      </w:r>
    </w:p>
    <w:p>
      <w:pPr>
        <w:spacing w:after="150"/>
      </w:pPr>
      <w:r>
        <w:rPr/>
        <w:t xml:space="preserve">第三节 2019-2023年中国工业以太网交换机行业技术发展分析</w:t>
      </w:r>
    </w:p>
    <w:p>
      <w:pPr>
        <w:spacing w:after="150"/>
      </w:pPr>
      <w:r>
        <w:rPr/>
        <w:t xml:space="preserve">一、中国工业以太网交换机行业技术发展现状</w:t>
      </w:r>
    </w:p>
    <w:p>
      <w:pPr>
        <w:spacing w:after="150"/>
      </w:pPr>
      <w:r>
        <w:rPr/>
        <w:t xml:space="preserve">二、工业以太网交换机行业技术特点分析</w:t>
      </w:r>
    </w:p>
    <w:p>
      <w:pPr>
        <w:spacing w:after="150"/>
      </w:pPr>
      <w:r>
        <w:rPr/>
        <w:t xml:space="preserve">三、2024-2029年工业以太网交换机行业技术发展趋势分析</w:t>
      </w:r>
    </w:p>
    <w:p>
      <w:pPr>
        <w:spacing w:after="150"/>
      </w:pPr>
      <w:r>
        <w:rPr>
          <w:b w:val="1"/>
          <w:bCs w:val="1"/>
        </w:rPr>
        <w:t xml:space="preserve">第三章 我国工业以太网交换机行业整体运营指标</w:t>
      </w:r>
    </w:p>
    <w:p>
      <w:pPr>
        <w:spacing w:after="150"/>
      </w:pPr>
      <w:r>
        <w:rPr/>
        <w:t xml:space="preserve">第一节 2019-2023年我国工业以太网交换机行业总体规模分析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2019-2023年我国工业以太网交换机行业产销情况分析</w:t>
      </w:r>
    </w:p>
    <w:p>
      <w:pPr>
        <w:spacing w:after="150"/>
      </w:pPr>
      <w:r>
        <w:rPr/>
        <w:t xml:space="preserve">一、我国工业以太网交换机行业工业总产值</w:t>
      </w:r>
    </w:p>
    <w:p>
      <w:pPr>
        <w:spacing w:after="150"/>
      </w:pPr>
      <w:r>
        <w:rPr/>
        <w:t xml:space="preserve">二、我国工业以太网交换机行业工业销售产值</w:t>
      </w:r>
    </w:p>
    <w:p>
      <w:pPr>
        <w:spacing w:after="150"/>
      </w:pPr>
      <w:r>
        <w:rPr/>
        <w:t xml:space="preserve">三、我国工业以太网交换机行业产销率</w:t>
      </w:r>
    </w:p>
    <w:p>
      <w:pPr>
        <w:spacing w:after="150"/>
      </w:pPr>
      <w:r>
        <w:rPr/>
        <w:t xml:space="preserve">第三节 2019-2023年我国工业以太网交换机行业财务指标分析</w:t>
      </w:r>
    </w:p>
    <w:p>
      <w:pPr>
        <w:spacing w:after="150"/>
      </w:pPr>
      <w:r>
        <w:rPr/>
        <w:t xml:space="preserve">二、2019-2023年中国工业以太网交换机行业偿债能力分析</w:t>
      </w:r>
    </w:p>
    <w:p>
      <w:pPr>
        <w:spacing w:after="150"/>
      </w:pPr>
      <w:r>
        <w:rPr/>
        <w:t xml:space="preserve">三、2019-2023年中国工业以太网交换机行业运营能力分析</w:t>
      </w:r>
    </w:p>
    <w:p>
      <w:pPr>
        <w:spacing w:after="150"/>
      </w:pPr>
      <w:r>
        <w:rPr/>
        <w:t xml:space="preserve">四、2019-2023年中国工业以太网交换机行业成长能力分析</w:t>
      </w:r>
    </w:p>
    <w:p>
      <w:pPr>
        <w:spacing w:after="150"/>
      </w:pPr>
      <w:r>
        <w:rPr>
          <w:b w:val="1"/>
          <w:bCs w:val="1"/>
        </w:rPr>
        <w:t xml:space="preserve">第四章 2019-2023年我国工业以太网交换机市场供需形势分析</w:t>
      </w:r>
    </w:p>
    <w:p>
      <w:pPr>
        <w:spacing w:after="150"/>
      </w:pPr>
      <w:r>
        <w:rPr/>
        <w:t xml:space="preserve">第一节 工业以太网交换机行业生产分析</w:t>
      </w:r>
    </w:p>
    <w:p>
      <w:pPr>
        <w:spacing w:after="150"/>
      </w:pPr>
      <w:r>
        <w:rPr/>
        <w:t xml:space="preserve">一、工业以太网交换机进口、自有比例</w:t>
      </w:r>
    </w:p>
    <w:p>
      <w:pPr>
        <w:spacing w:after="150"/>
      </w:pPr>
      <w:r>
        <w:rPr/>
        <w:t xml:space="preserve">二、国内工业以太网交换机生产基地分布</w:t>
      </w:r>
    </w:p>
    <w:p>
      <w:pPr>
        <w:spacing w:after="150"/>
      </w:pPr>
      <w:r>
        <w:rPr/>
        <w:t xml:space="preserve">三、工业以太网交换机产业集群发展分析</w:t>
      </w:r>
    </w:p>
    <w:p>
      <w:pPr>
        <w:spacing w:after="150"/>
      </w:pPr>
      <w:r>
        <w:rPr/>
        <w:t xml:space="preserve">四、2019-2023年工业以太网交换机产能情况分析</w:t>
      </w:r>
    </w:p>
    <w:p>
      <w:pPr>
        <w:spacing w:after="150"/>
      </w:pPr>
      <w:r>
        <w:rPr/>
        <w:t xml:space="preserve">第二节 我国工业以太网交换机市场供需分析</w:t>
      </w:r>
    </w:p>
    <w:p>
      <w:pPr>
        <w:spacing w:after="150"/>
      </w:pPr>
      <w:r>
        <w:rPr/>
        <w:t xml:space="preserve">一、2019-2023年我国工业以太网交换机行业供给情况</w:t>
      </w:r>
    </w:p>
    <w:p>
      <w:pPr>
        <w:spacing w:after="150"/>
      </w:pPr>
      <w:r>
        <w:rPr/>
        <w:t xml:space="preserve">二、2019-2023年我国工业以太网交换机行业需求情况</w:t>
      </w:r>
    </w:p>
    <w:p>
      <w:pPr>
        <w:spacing w:after="150"/>
      </w:pPr>
      <w:r>
        <w:rPr/>
        <w:t xml:space="preserve">三、2019-2023年我国工业以太网交换机行业供需平衡分析</w:t>
      </w:r>
    </w:p>
    <w:p>
      <w:pPr>
        <w:spacing w:after="150"/>
      </w:pPr>
      <w:r>
        <w:rPr>
          <w:b w:val="1"/>
          <w:bCs w:val="1"/>
        </w:rPr>
        <w:t xml:space="preserve">第五章 2019-2023年工业以太网交换机行业竞争格局分析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中国工业以太网交换机行业竞争格局综述</w:t>
      </w:r>
    </w:p>
    <w:p>
      <w:pPr>
        <w:spacing w:after="150"/>
      </w:pPr>
      <w:r>
        <w:rPr/>
        <w:t xml:space="preserve">一、2019-2023年工业以太网交换机行业集中度</w:t>
      </w:r>
    </w:p>
    <w:p>
      <w:pPr>
        <w:spacing w:after="150"/>
      </w:pPr>
      <w:r>
        <w:rPr/>
        <w:t xml:space="preserve">二、2019-2023年工业以太网交换机行业竞争程度</w:t>
      </w:r>
    </w:p>
    <w:p>
      <w:pPr>
        <w:spacing w:after="150"/>
      </w:pPr>
      <w:r>
        <w:rPr/>
        <w:t xml:space="preserve">三、2019-2023年工业以太网交换机企业与品牌数量</w:t>
      </w:r>
    </w:p>
    <w:p>
      <w:pPr>
        <w:spacing w:after="150"/>
      </w:pPr>
      <w:r>
        <w:rPr/>
        <w:t xml:space="preserve">第四节 2019-2023年工业以太网交换机行业竞争格局分析</w:t>
      </w:r>
    </w:p>
    <w:p>
      <w:pPr>
        <w:spacing w:after="150"/>
      </w:pPr>
      <w:r>
        <w:rPr/>
        <w:t xml:space="preserve">一、2019-2023年国内外工业以太网交换机竞争分析</w:t>
      </w:r>
    </w:p>
    <w:p>
      <w:pPr>
        <w:spacing w:after="150"/>
      </w:pPr>
      <w:r>
        <w:rPr/>
        <w:t xml:space="preserve">二、2019-2023年我国工业以太网交换机市场竞争分析</w:t>
      </w:r>
    </w:p>
    <w:p>
      <w:pPr>
        <w:spacing w:after="150"/>
      </w:pPr>
      <w:r>
        <w:rPr/>
        <w:t xml:space="preserve">三、2019-2023年我国工业以太网交换机市场集中度分析</w:t>
      </w:r>
    </w:p>
    <w:p>
      <w:pPr>
        <w:spacing w:after="150"/>
      </w:pPr>
      <w:r>
        <w:rPr/>
        <w:t xml:space="preserve">四、2024-2029年国内主要工业以太网交换机企业动向</w:t>
      </w:r>
    </w:p>
    <w:p>
      <w:pPr>
        <w:spacing w:after="150"/>
      </w:pPr>
      <w:r>
        <w:rPr>
          <w:b w:val="1"/>
          <w:bCs w:val="1"/>
        </w:rPr>
        <w:t xml:space="preserve">第六章 2024-2029年工业以太网交换机行业领先企业经营形势分析</w:t>
      </w:r>
    </w:p>
    <w:p>
      <w:pPr>
        <w:spacing w:after="150"/>
      </w:pPr>
      <w:r>
        <w:rPr/>
        <w:t xml:space="preserve">第一节 德国赫斯曼电子集团</w:t>
      </w:r>
    </w:p>
    <w:p>
      <w:pPr>
        <w:spacing w:after="150"/>
      </w:pPr>
      <w:r>
        <w:rPr/>
        <w:t xml:space="preserve">一、企业发展简况分析</w:t>
      </w:r>
    </w:p>
    <w:p>
      <w:pPr>
        <w:spacing w:after="150"/>
      </w:pPr>
      <w:r>
        <w:rPr/>
        <w:t xml:space="preserve">二、企业组织架构分析</w:t>
      </w:r>
    </w:p>
    <w:p>
      <w:pPr>
        <w:spacing w:after="150"/>
      </w:pPr>
      <w:r>
        <w:rPr/>
        <w:t xml:space="preserve">三、经营情况</w:t>
      </w:r>
    </w:p>
    <w:p>
      <w:pPr>
        <w:spacing w:after="150"/>
      </w:pPr>
      <w:r>
        <w:rPr/>
        <w:t xml:space="preserve">四、企业优势与劣势分析</w:t>
      </w:r>
    </w:p>
    <w:p>
      <w:pPr>
        <w:spacing w:after="150"/>
      </w:pPr>
      <w:r>
        <w:rPr/>
        <w:t xml:space="preserve">五、企业最新发展动向</w:t>
      </w:r>
    </w:p>
    <w:p>
      <w:pPr>
        <w:spacing w:after="150"/>
      </w:pPr>
      <w:r>
        <w:rPr/>
        <w:t xml:space="preserve">第二节 台湾摩莎科技股份有限公司</w:t>
      </w:r>
    </w:p>
    <w:p>
      <w:pPr>
        <w:spacing w:after="150"/>
      </w:pPr>
      <w:r>
        <w:rPr/>
        <w:t xml:space="preserve">一、企业发展简况分析</w:t>
      </w:r>
    </w:p>
    <w:p>
      <w:pPr>
        <w:spacing w:after="150"/>
      </w:pPr>
      <w:r>
        <w:rPr/>
        <w:t xml:space="preserve">二、企业组织架构分析</w:t>
      </w:r>
    </w:p>
    <w:p>
      <w:pPr>
        <w:spacing w:after="150"/>
      </w:pPr>
      <w:r>
        <w:rPr/>
        <w:t xml:space="preserve">三、经营情况</w:t>
      </w:r>
    </w:p>
    <w:p>
      <w:pPr>
        <w:spacing w:after="150"/>
      </w:pPr>
      <w:r>
        <w:rPr/>
        <w:t xml:space="preserve">四、企业优势与劣势分析</w:t>
      </w:r>
    </w:p>
    <w:p>
      <w:pPr>
        <w:spacing w:after="150"/>
      </w:pPr>
      <w:r>
        <w:rPr/>
        <w:t xml:space="preserve">五、企业最新发展动向</w:t>
      </w:r>
    </w:p>
    <w:p>
      <w:pPr>
        <w:spacing w:after="150"/>
      </w:pPr>
      <w:r>
        <w:rPr/>
        <w:t xml:space="preserve">第三节 北京卓越信通电子股份有限公司</w:t>
      </w:r>
    </w:p>
    <w:p>
      <w:pPr>
        <w:spacing w:after="150"/>
      </w:pPr>
      <w:r>
        <w:rPr/>
        <w:t xml:space="preserve">一、企业发展简况分析</w:t>
      </w:r>
    </w:p>
    <w:p>
      <w:pPr>
        <w:spacing w:after="150"/>
      </w:pPr>
      <w:r>
        <w:rPr/>
        <w:t xml:space="preserve">二、企业组织架构分析</w:t>
      </w:r>
    </w:p>
    <w:p>
      <w:pPr>
        <w:spacing w:after="150"/>
      </w:pPr>
      <w:r>
        <w:rPr/>
        <w:t xml:space="preserve">三、经营情况</w:t>
      </w:r>
    </w:p>
    <w:p>
      <w:pPr>
        <w:spacing w:after="150"/>
      </w:pPr>
      <w:r>
        <w:rPr/>
        <w:t xml:space="preserve">四、企业优势与劣势分析</w:t>
      </w:r>
    </w:p>
    <w:p>
      <w:pPr>
        <w:spacing w:after="150"/>
      </w:pPr>
      <w:r>
        <w:rPr/>
        <w:t xml:space="preserve">五、企业最新发展动向</w:t>
      </w:r>
    </w:p>
    <w:p>
      <w:pPr>
        <w:spacing w:after="150"/>
      </w:pPr>
      <w:r>
        <w:rPr/>
        <w:t xml:space="preserve">第四节 西门子股份公司</w:t>
      </w:r>
    </w:p>
    <w:p>
      <w:pPr>
        <w:spacing w:after="150"/>
      </w:pPr>
      <w:r>
        <w:rPr/>
        <w:t xml:space="preserve">一、企业发展简况分析</w:t>
      </w:r>
    </w:p>
    <w:p>
      <w:pPr>
        <w:spacing w:after="150"/>
      </w:pPr>
      <w:r>
        <w:rPr/>
        <w:t xml:space="preserve">二、企业组织架构分析</w:t>
      </w:r>
    </w:p>
    <w:p>
      <w:pPr>
        <w:spacing w:after="150"/>
      </w:pPr>
      <w:r>
        <w:rPr/>
        <w:t xml:space="preserve">三、经营情况</w:t>
      </w:r>
    </w:p>
    <w:p>
      <w:pPr>
        <w:spacing w:after="150"/>
      </w:pPr>
      <w:r>
        <w:rPr/>
        <w:t xml:space="preserve">四、企业优势与劣势分析</w:t>
      </w:r>
    </w:p>
    <w:p>
      <w:pPr>
        <w:spacing w:after="150"/>
      </w:pPr>
      <w:r>
        <w:rPr/>
        <w:t xml:space="preserve">五、企业最新发展动向</w:t>
      </w:r>
    </w:p>
    <w:p>
      <w:pPr>
        <w:spacing w:after="150"/>
      </w:pPr>
      <w:r>
        <w:rPr/>
        <w:t xml:space="preserve">第五节 科洛理思科技有限公司</w:t>
      </w:r>
    </w:p>
    <w:p>
      <w:pPr>
        <w:spacing w:after="150"/>
      </w:pPr>
      <w:r>
        <w:rPr/>
        <w:t xml:space="preserve">一、企业发展简况分析</w:t>
      </w:r>
    </w:p>
    <w:p>
      <w:pPr>
        <w:spacing w:after="150"/>
      </w:pPr>
      <w:r>
        <w:rPr/>
        <w:t xml:space="preserve">二、企业组织架构分析</w:t>
      </w:r>
    </w:p>
    <w:p>
      <w:pPr>
        <w:spacing w:after="150"/>
      </w:pPr>
      <w:r>
        <w:rPr/>
        <w:t xml:space="preserve">三、经营情况</w:t>
      </w:r>
    </w:p>
    <w:p>
      <w:pPr>
        <w:spacing w:after="150"/>
      </w:pPr>
      <w:r>
        <w:rPr/>
        <w:t xml:space="preserve">四、企业优势与劣势分析</w:t>
      </w:r>
    </w:p>
    <w:p>
      <w:pPr>
        <w:spacing w:after="150"/>
      </w:pPr>
      <w:r>
        <w:rPr/>
        <w:t xml:space="preserve">五、企业最新发展动向</w:t>
      </w:r>
    </w:p>
    <w:p>
      <w:pPr>
        <w:spacing w:after="150"/>
      </w:pPr>
      <w:r>
        <w:rPr/>
        <w:t xml:space="preserve">第六节 德国菲尼克斯电气集团</w:t>
      </w:r>
    </w:p>
    <w:p>
      <w:pPr>
        <w:spacing w:after="150"/>
      </w:pPr>
      <w:r>
        <w:rPr/>
        <w:t xml:space="preserve">一、企业发展简况分析</w:t>
      </w:r>
    </w:p>
    <w:p>
      <w:pPr>
        <w:spacing w:after="150"/>
      </w:pPr>
      <w:r>
        <w:rPr/>
        <w:t xml:space="preserve">二、企业组织架构分析</w:t>
      </w:r>
    </w:p>
    <w:p>
      <w:pPr>
        <w:spacing w:after="150"/>
      </w:pPr>
      <w:r>
        <w:rPr/>
        <w:t xml:space="preserve">三、经营情况</w:t>
      </w:r>
    </w:p>
    <w:p>
      <w:pPr>
        <w:spacing w:after="150"/>
      </w:pPr>
      <w:r>
        <w:rPr/>
        <w:t xml:space="preserve">四、企业优势与劣势分析</w:t>
      </w:r>
    </w:p>
    <w:p>
      <w:pPr>
        <w:spacing w:after="150"/>
      </w:pPr>
      <w:r>
        <w:rPr/>
        <w:t xml:space="preserve">五、企业最新发展动向</w:t>
      </w:r>
    </w:p>
    <w:p>
      <w:pPr>
        <w:spacing w:after="150"/>
      </w:pPr>
      <w:r>
        <w:rPr/>
        <w:t xml:space="preserve">第七节 美国西斯耐特自动化技术有限公司</w:t>
      </w:r>
    </w:p>
    <w:p>
      <w:pPr>
        <w:spacing w:after="150"/>
      </w:pPr>
      <w:r>
        <w:rPr/>
        <w:t xml:space="preserve">一、企业发展简况分析</w:t>
      </w:r>
    </w:p>
    <w:p>
      <w:pPr>
        <w:spacing w:after="150"/>
      </w:pPr>
      <w:r>
        <w:rPr/>
        <w:t xml:space="preserve">二、企业组织架构分析</w:t>
      </w:r>
    </w:p>
    <w:p>
      <w:pPr>
        <w:spacing w:after="150"/>
      </w:pPr>
      <w:r>
        <w:rPr/>
        <w:t xml:space="preserve">三、经营情况</w:t>
      </w:r>
    </w:p>
    <w:p>
      <w:pPr>
        <w:spacing w:after="150"/>
      </w:pPr>
      <w:r>
        <w:rPr/>
        <w:t xml:space="preserve">四、企业优势与劣势分析</w:t>
      </w:r>
    </w:p>
    <w:p>
      <w:pPr>
        <w:spacing w:after="150"/>
      </w:pPr>
      <w:r>
        <w:rPr/>
        <w:t xml:space="preserve">五、企业最新发展动向</w:t>
      </w:r>
    </w:p>
    <w:p>
      <w:pPr>
        <w:spacing w:after="150"/>
      </w:pPr>
      <w:r>
        <w:rPr/>
        <w:t xml:space="preserve">第八节 北京东土科技股份有限公司</w:t>
      </w:r>
    </w:p>
    <w:p>
      <w:pPr>
        <w:spacing w:after="150"/>
      </w:pPr>
      <w:r>
        <w:rPr/>
        <w:t xml:space="preserve">一、企业发展简况分析</w:t>
      </w:r>
    </w:p>
    <w:p>
      <w:pPr>
        <w:spacing w:after="150"/>
      </w:pPr>
      <w:r>
        <w:rPr/>
        <w:t xml:space="preserve">二、企业组织架构分析</w:t>
      </w:r>
    </w:p>
    <w:p>
      <w:pPr>
        <w:spacing w:after="150"/>
      </w:pPr>
      <w:r>
        <w:rPr/>
        <w:t xml:space="preserve">三、经营情况</w:t>
      </w:r>
    </w:p>
    <w:p>
      <w:pPr>
        <w:spacing w:after="150"/>
      </w:pPr>
      <w:r>
        <w:rPr/>
        <w:t xml:space="preserve">四、企业优势与劣势分析</w:t>
      </w:r>
    </w:p>
    <w:p>
      <w:pPr>
        <w:spacing w:after="150"/>
      </w:pPr>
      <w:r>
        <w:rPr/>
        <w:t xml:space="preserve">五、企业最新发展动向</w:t>
      </w:r>
    </w:p>
    <w:p>
      <w:pPr>
        <w:spacing w:after="150"/>
      </w:pPr>
      <w:r>
        <w:rPr/>
        <w:t xml:space="preserve">第九节 美国恩畅公司</w:t>
      </w:r>
    </w:p>
    <w:p>
      <w:pPr>
        <w:spacing w:after="150"/>
      </w:pPr>
      <w:r>
        <w:rPr/>
        <w:t xml:space="preserve">一、企业发展简况分析</w:t>
      </w:r>
    </w:p>
    <w:p>
      <w:pPr>
        <w:spacing w:after="150"/>
      </w:pPr>
      <w:r>
        <w:rPr/>
        <w:t xml:space="preserve">二、企业组织架构分析</w:t>
      </w:r>
    </w:p>
    <w:p>
      <w:pPr>
        <w:spacing w:after="150"/>
      </w:pPr>
      <w:r>
        <w:rPr/>
        <w:t xml:space="preserve">三、经营情况</w:t>
      </w:r>
    </w:p>
    <w:p>
      <w:pPr>
        <w:spacing w:after="150"/>
      </w:pPr>
      <w:r>
        <w:rPr/>
        <w:t xml:space="preserve">四、企业优势与劣势分析</w:t>
      </w:r>
    </w:p>
    <w:p>
      <w:pPr>
        <w:spacing w:after="150"/>
      </w:pPr>
      <w:r>
        <w:rPr/>
        <w:t xml:space="preserve">五、企业最新发展动向</w:t>
      </w:r>
    </w:p>
    <w:p>
      <w:pPr>
        <w:spacing w:after="150"/>
      </w:pPr>
      <w:r>
        <w:rPr/>
        <w:t xml:space="preserve">第十节 台湾研华科技公司</w:t>
      </w:r>
    </w:p>
    <w:p>
      <w:pPr>
        <w:spacing w:after="150"/>
      </w:pPr>
      <w:r>
        <w:rPr/>
        <w:t xml:space="preserve">一、企业发展简况分析</w:t>
      </w:r>
    </w:p>
    <w:p>
      <w:pPr>
        <w:spacing w:after="150"/>
      </w:pPr>
      <w:r>
        <w:rPr/>
        <w:t xml:space="preserve">二、企业组织架构分析</w:t>
      </w:r>
    </w:p>
    <w:p>
      <w:pPr>
        <w:spacing w:after="150"/>
      </w:pPr>
      <w:r>
        <w:rPr/>
        <w:t xml:space="preserve">三、经营情况</w:t>
      </w:r>
    </w:p>
    <w:p>
      <w:pPr>
        <w:spacing w:after="150"/>
      </w:pPr>
      <w:r>
        <w:rPr/>
        <w:t xml:space="preserve">四、企业优势与劣势分析</w:t>
      </w:r>
    </w:p>
    <w:p>
      <w:pPr>
        <w:spacing w:after="150"/>
      </w:pPr>
      <w:r>
        <w:rPr/>
        <w:t xml:space="preserve">五、企业最新发展动向</w:t>
      </w:r>
    </w:p>
    <w:p>
      <w:pPr>
        <w:spacing w:after="150"/>
      </w:pPr>
      <w:r>
        <w:rPr/>
        <w:t xml:space="preserve">第十一节 三旺通信</w:t>
      </w:r>
    </w:p>
    <w:p>
      <w:pPr>
        <w:spacing w:after="150"/>
      </w:pPr>
      <w:r>
        <w:rPr/>
        <w:t xml:space="preserve">一、企业发展简况分析</w:t>
      </w:r>
    </w:p>
    <w:p>
      <w:pPr>
        <w:spacing w:after="150"/>
      </w:pPr>
      <w:r>
        <w:rPr/>
        <w:t xml:space="preserve">二、企业组织架构分析</w:t>
      </w:r>
    </w:p>
    <w:p>
      <w:pPr>
        <w:spacing w:after="150"/>
      </w:pPr>
      <w:r>
        <w:rPr/>
        <w:t xml:space="preserve">三、经营情况</w:t>
      </w:r>
    </w:p>
    <w:p>
      <w:pPr>
        <w:spacing w:after="150"/>
      </w:pPr>
      <w:r>
        <w:rPr/>
        <w:t xml:space="preserve">四、企业优势与劣势分析</w:t>
      </w:r>
    </w:p>
    <w:p>
      <w:pPr>
        <w:spacing w:after="150"/>
      </w:pPr>
      <w:r>
        <w:rPr/>
        <w:t xml:space="preserve">五、企业最新发展动向</w:t>
      </w:r>
    </w:p>
    <w:p>
      <w:pPr>
        <w:spacing w:after="150"/>
      </w:pPr>
      <w:r>
        <w:rPr/>
        <w:t xml:space="preserve">第十二节 上海博瀛通信科技有限公司</w:t>
      </w:r>
    </w:p>
    <w:p>
      <w:pPr>
        <w:spacing w:after="150"/>
      </w:pPr>
      <w:r>
        <w:rPr/>
        <w:t xml:space="preserve">一、企业发展简况分析</w:t>
      </w:r>
    </w:p>
    <w:p>
      <w:pPr>
        <w:spacing w:after="150"/>
      </w:pPr>
      <w:r>
        <w:rPr/>
        <w:t xml:space="preserve">二、经营情况</w:t>
      </w:r>
    </w:p>
    <w:p>
      <w:pPr>
        <w:spacing w:after="150"/>
      </w:pPr>
      <w:r>
        <w:rPr/>
        <w:t xml:space="preserve">三、企业优势与劣势分析</w:t>
      </w:r>
    </w:p>
    <w:p>
      <w:pPr>
        <w:spacing w:after="150"/>
      </w:pPr>
      <w:r>
        <w:rPr/>
        <w:t xml:space="preserve">四、企业最新发展动向</w:t>
      </w:r>
    </w:p>
    <w:p>
      <w:pPr>
        <w:spacing w:after="150"/>
      </w:pPr>
      <w:r>
        <w:rPr/>
        <w:t xml:space="preserve">第十三节 华为</w:t>
      </w:r>
    </w:p>
    <w:p>
      <w:pPr>
        <w:spacing w:after="150"/>
      </w:pPr>
      <w:r>
        <w:rPr/>
        <w:t xml:space="preserve">一、企业发展简况分析</w:t>
      </w:r>
    </w:p>
    <w:p>
      <w:pPr>
        <w:spacing w:after="150"/>
      </w:pPr>
      <w:r>
        <w:rPr/>
        <w:t xml:space="preserve">二、企业组织架构分析</w:t>
      </w:r>
    </w:p>
    <w:p>
      <w:pPr>
        <w:spacing w:after="150"/>
      </w:pPr>
      <w:r>
        <w:rPr/>
        <w:t xml:space="preserve">三、经营情况</w:t>
      </w:r>
    </w:p>
    <w:p>
      <w:pPr>
        <w:spacing w:after="150"/>
      </w:pPr>
      <w:r>
        <w:rPr/>
        <w:t xml:space="preserve">四、企业优势与劣势分析</w:t>
      </w:r>
    </w:p>
    <w:p>
      <w:pPr>
        <w:spacing w:after="150"/>
      </w:pPr>
      <w:r>
        <w:rPr/>
        <w:t xml:space="preserve">五、企业最新发展动向</w:t>
      </w:r>
    </w:p>
    <w:p>
      <w:pPr>
        <w:spacing w:after="150"/>
      </w:pPr>
      <w:r>
        <w:rPr/>
        <w:t xml:space="preserve">第十四节 锐捷网络</w:t>
      </w:r>
    </w:p>
    <w:p>
      <w:pPr>
        <w:spacing w:after="150"/>
      </w:pPr>
      <w:r>
        <w:rPr/>
        <w:t xml:space="preserve">一、企业发展简况分析</w:t>
      </w:r>
    </w:p>
    <w:p>
      <w:pPr>
        <w:spacing w:after="150"/>
      </w:pPr>
      <w:r>
        <w:rPr/>
        <w:t xml:space="preserve">二、经营情况</w:t>
      </w:r>
    </w:p>
    <w:p>
      <w:pPr>
        <w:spacing w:after="150"/>
      </w:pPr>
      <w:r>
        <w:rPr/>
        <w:t xml:space="preserve">三、企业优势与劣势分析</w:t>
      </w:r>
    </w:p>
    <w:p>
      <w:pPr>
        <w:spacing w:after="150"/>
      </w:pPr>
      <w:r>
        <w:rPr/>
        <w:t xml:space="preserve">四、企业最新发展动向</w:t>
      </w:r>
    </w:p>
    <w:p>
      <w:pPr>
        <w:spacing w:after="150"/>
      </w:pPr>
      <w:r>
        <w:rPr/>
        <w:t xml:space="preserve">第十五节 北京映翰通网络技术股份有限公司</w:t>
      </w:r>
    </w:p>
    <w:p>
      <w:pPr>
        <w:spacing w:after="150"/>
      </w:pPr>
      <w:r>
        <w:rPr/>
        <w:t xml:space="preserve">一、企业发展简况分析</w:t>
      </w:r>
    </w:p>
    <w:p>
      <w:pPr>
        <w:spacing w:after="150"/>
      </w:pPr>
      <w:r>
        <w:rPr/>
        <w:t xml:space="preserve">二、企业组织架构分析</w:t>
      </w:r>
    </w:p>
    <w:p>
      <w:pPr>
        <w:spacing w:after="150"/>
      </w:pPr>
      <w:r>
        <w:rPr/>
        <w:t xml:space="preserve">三、经营情况</w:t>
      </w:r>
    </w:p>
    <w:p>
      <w:pPr>
        <w:spacing w:after="150"/>
      </w:pPr>
      <w:r>
        <w:rPr/>
        <w:t xml:space="preserve">四、企业优势与劣势分析</w:t>
      </w:r>
    </w:p>
    <w:p>
      <w:pPr>
        <w:spacing w:after="150"/>
      </w:pPr>
      <w:r>
        <w:rPr/>
        <w:t xml:space="preserve">五、企业最新发展动向</w:t>
      </w:r>
    </w:p>
    <w:p>
      <w:pPr>
        <w:spacing w:after="150"/>
      </w:pPr>
      <w:r>
        <w:rPr>
          <w:b w:val="1"/>
          <w:bCs w:val="1"/>
        </w:rPr>
        <w:t xml:space="preserve">第七章 2024-2029年中国工业以太网交换机行业发展前景预测分析</w:t>
      </w:r>
    </w:p>
    <w:p>
      <w:pPr>
        <w:spacing w:after="150"/>
      </w:pPr>
      <w:r>
        <w:rPr/>
        <w:t xml:space="preserve">第一节 2024-2029年中国工业以太网交换机行业未来发展预测分析</w:t>
      </w:r>
    </w:p>
    <w:p>
      <w:pPr>
        <w:spacing w:after="150"/>
      </w:pPr>
      <w:r>
        <w:rPr/>
        <w:t xml:space="preserve">一、2024-2029年中国工业以太网交换机行业市场规模预测分析</w:t>
      </w:r>
    </w:p>
    <w:p>
      <w:pPr>
        <w:spacing w:after="150"/>
      </w:pPr>
      <w:r>
        <w:rPr/>
        <w:t xml:space="preserve">二、2024-2029年中国工业以太网交换机行业发展趋势预测分析</w:t>
      </w:r>
    </w:p>
    <w:p>
      <w:pPr>
        <w:spacing w:after="150"/>
      </w:pPr>
      <w:r>
        <w:rPr/>
        <w:t xml:space="preserve">第二节 2024-2029年中国工业以太网交换机行业供需预测分析</w:t>
      </w:r>
    </w:p>
    <w:p>
      <w:pPr>
        <w:spacing w:after="150"/>
      </w:pPr>
      <w:r>
        <w:rPr/>
        <w:t xml:space="preserve">一、2024-2029年中国工业以太网交换机行业供给预测分析</w:t>
      </w:r>
    </w:p>
    <w:p>
      <w:pPr>
        <w:spacing w:after="150"/>
      </w:pPr>
      <w:r>
        <w:rPr/>
        <w:t xml:space="preserve">二、2024-2029年中国工业以太网交换机行业需求预测分析</w:t>
      </w:r>
    </w:p>
    <w:p>
      <w:pPr>
        <w:spacing w:after="150"/>
      </w:pPr>
      <w:r>
        <w:rPr/>
        <w:t xml:space="preserve">第三节 2024-2029年中国工业以太网交换机行业市场盈利预测分析</w:t>
      </w:r>
    </w:p>
    <w:p>
      <w:pPr>
        <w:spacing w:after="150"/>
      </w:pPr>
      <w:r>
        <w:rPr>
          <w:b w:val="1"/>
          <w:bCs w:val="1"/>
        </w:rPr>
        <w:t xml:space="preserve">第八章 2024-2029年中国工业以太网交换机行业投资机会与风险分析</w:t>
      </w:r>
    </w:p>
    <w:p>
      <w:pPr>
        <w:spacing w:after="150"/>
      </w:pPr>
      <w:r>
        <w:rPr/>
        <w:t xml:space="preserve">第一节 2024-2029年中国工业以太网交换机行业投资周期分析</w:t>
      </w:r>
    </w:p>
    <w:p>
      <w:pPr>
        <w:spacing w:after="150"/>
      </w:pPr>
      <w:r>
        <w:rPr/>
        <w:t xml:space="preserve">第二节 2024-2029年中国工业以太网交换机行业投资机会分析</w:t>
      </w:r>
    </w:p>
    <w:p>
      <w:pPr>
        <w:spacing w:after="150"/>
      </w:pPr>
      <w:r>
        <w:rPr/>
        <w:t xml:space="preserve">第三节 2024-2029年中国工业以太网交换机行业投资风险分析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第九章 2024-2029年中国工业以太网交换机行业发展策略</w:t>
      </w:r>
    </w:p>
    <w:p>
      <w:pPr>
        <w:spacing w:after="150"/>
      </w:pPr>
      <w:r>
        <w:rPr/>
        <w:t xml:space="preserve">第一节 工业以太网交换机行业发展策略分析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工业以太网交换机行业市场的重点客户战略实施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2024-2029年中国工业以太网交换机产品生产及销售投资运作模式探讨</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第十章 研究结论及投资建议</w:t>
      </w:r>
    </w:p>
    <w:p>
      <w:pPr>
        <w:spacing w:after="150"/>
      </w:pPr>
      <w:r>
        <w:rPr/>
        <w:t xml:space="preserve">第一节工业以太网交换机行业研究结论及建议</w:t>
      </w:r>
    </w:p>
    <w:p>
      <w:pPr>
        <w:spacing w:after="150"/>
      </w:pPr>
      <w:r>
        <w:rPr/>
        <w:t xml:space="preserve">第二节 工业以太网交换机行业项目投资分析</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第三节 中道泰和工业以太网交换机行业投资建议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四、项目投资建议</w:t>
      </w:r>
    </w:p>
    <w:p>
      <w:pPr>
        <w:spacing w:after="150"/>
      </w:pPr>
      <w:r>
        <w:rPr>
          <w:b w:val="1"/>
          <w:bCs w:val="1"/>
        </w:rPr>
        <w:t xml:space="preserve">图表目录</w:t>
      </w:r>
    </w:p>
    <w:p>
      <w:pPr>
        <w:spacing w:after="150"/>
      </w:pPr>
      <w:r>
        <w:rPr/>
        <w:t xml:space="preserve">图表：2019-2023年全球工业以太网交换机行业市场规模(亿元)</w:t>
      </w:r>
    </w:p>
    <w:p>
      <w:pPr>
        <w:spacing w:after="150"/>
      </w:pPr>
      <w:r>
        <w:rPr/>
        <w:t xml:space="preserve">图表：2019-2023年全球工业以太网交换机行业供给情况(亿台)</w:t>
      </w:r>
    </w:p>
    <w:p>
      <w:pPr>
        <w:spacing w:after="150"/>
      </w:pPr>
      <w:r>
        <w:rPr/>
        <w:t xml:space="preserve">图表：2019-2023年全球工业以太网交换机行业需求情况(亿元)</w:t>
      </w:r>
    </w:p>
    <w:p>
      <w:pPr>
        <w:spacing w:after="150"/>
      </w:pPr>
      <w:r>
        <w:rPr/>
        <w:t xml:space="preserve">图表：2019-2023年欧洲地区工业以太网交换机行业市场规模(亿元)</w:t>
      </w:r>
    </w:p>
    <w:p>
      <w:pPr>
        <w:spacing w:after="150"/>
      </w:pPr>
      <w:r>
        <w:rPr/>
        <w:t xml:space="preserve">图表：2019-2023年北美地区工业以太网交换机行业市场规模(亿元)</w:t>
      </w:r>
    </w:p>
    <w:p>
      <w:pPr>
        <w:spacing w:after="150"/>
      </w:pPr>
      <w:r>
        <w:rPr/>
        <w:t xml:space="preserve">图表：2019-2023年亚洲地区工业以太网交换机行业市场规模(亿元)</w:t>
      </w:r>
    </w:p>
    <w:p>
      <w:pPr>
        <w:spacing w:after="150"/>
      </w:pPr>
      <w:r>
        <w:rPr/>
        <w:t xml:space="preserve">图表：工业以太网接口技术发展历程</w:t>
      </w:r>
    </w:p>
    <w:p>
      <w:pPr>
        <w:spacing w:after="150"/>
      </w:pPr>
      <w:r>
        <w:rPr/>
        <w:t xml:space="preserve">图表：非网管型工业以太网交换机风电行业应用案例</w:t>
      </w:r>
    </w:p>
    <w:p>
      <w:pPr>
        <w:spacing w:after="150"/>
      </w:pPr>
      <w:r>
        <w:rPr/>
        <w:t xml:space="preserve">图表：工业以太网交换机的优势</w:t>
      </w:r>
    </w:p>
    <w:p>
      <w:pPr>
        <w:spacing w:after="150"/>
      </w:pPr>
      <w:r>
        <w:rPr/>
        <w:t xml:space="preserve">图表：2019-2023年企业数量结构(家)</w:t>
      </w:r>
    </w:p>
    <w:p>
      <w:pPr>
        <w:spacing w:after="150"/>
      </w:pPr>
      <w:r>
        <w:rPr/>
        <w:t xml:space="preserve">图表：2019-2023年人员规模状况(万人)</w:t>
      </w:r>
    </w:p>
    <w:p>
      <w:pPr>
        <w:spacing w:after="150"/>
      </w:pPr>
      <w:r>
        <w:rPr/>
        <w:t xml:space="preserve">图表：2019-2023年行业资产规模(亿元)</w:t>
      </w:r>
    </w:p>
    <w:p>
      <w:pPr>
        <w:spacing w:after="150"/>
      </w:pPr>
      <w:r>
        <w:rPr/>
        <w:t xml:space="preserve">图表：2019-2023我国工业以太网交换机行业工业总产值(亿元)</w:t>
      </w:r>
    </w:p>
    <w:p>
      <w:pPr>
        <w:spacing w:after="150"/>
      </w:pPr>
      <w:r>
        <w:rPr/>
        <w:t xml:space="preserve">图表：2019-2023我国工业以太网交换机行业工业销售产值(亿元)</w:t>
      </w:r>
    </w:p>
    <w:p>
      <w:pPr>
        <w:spacing w:after="150"/>
      </w:pPr>
      <w:r>
        <w:rPr/>
        <w:t xml:space="preserve">图表：2019-2023我国工业以太网交换机行业产销率</w:t>
      </w:r>
    </w:p>
    <w:p>
      <w:pPr>
        <w:spacing w:after="150"/>
      </w:pPr>
      <w:r>
        <w:rPr/>
        <w:t xml:space="preserve">图表：2019-2023年工业以太网交换机进口、自有比例</w:t>
      </w:r>
    </w:p>
    <w:p>
      <w:pPr>
        <w:spacing w:after="150"/>
      </w:pPr>
      <w:r>
        <w:rPr/>
        <w:t xml:space="preserve">图表：国内工业以太网交换机生产基地分布占比</w:t>
      </w:r>
    </w:p>
    <w:p>
      <w:pPr>
        <w:spacing w:after="150"/>
      </w:pPr>
      <w:r>
        <w:rPr/>
        <w:t xml:space="preserve">图表：2019-2023年工业以太网交换机产能情况(亿台)</w:t>
      </w:r>
    </w:p>
    <w:p>
      <w:pPr>
        <w:spacing w:after="150"/>
      </w:pPr>
      <w:r>
        <w:rPr/>
        <w:t xml:space="preserve">图表：2019-2023年我国工业以太网交换机行业供给情况(亿台)</w:t>
      </w:r>
    </w:p>
    <w:p>
      <w:pPr>
        <w:spacing w:after="150"/>
      </w:pPr>
      <w:r>
        <w:rPr/>
        <w:t xml:space="preserve">图表：2019-2023年我国工业以太网交换机行业需求情况(亿台)</w:t>
      </w:r>
    </w:p>
    <w:p>
      <w:pPr>
        <w:spacing w:after="150"/>
      </w:pPr>
      <w:r>
        <w:rPr/>
        <w:t xml:space="preserve">图表：2019-2023年我国工业以太网交换机行业供需平衡(亿台)</w:t>
      </w:r>
    </w:p>
    <w:p>
      <w:pPr>
        <w:spacing w:after="150"/>
      </w:pPr>
      <w:r>
        <w:rPr/>
        <w:t xml:space="preserve">图表：工业以太网交换机市场集中度占比情况</w:t>
      </w:r>
    </w:p>
    <w:p>
      <w:pPr>
        <w:spacing w:after="150"/>
      </w:pPr>
      <w:r>
        <w:rPr/>
        <w:t xml:space="preserve">图表：工业以太网交换机企业集中度情况</w:t>
      </w:r>
    </w:p>
    <w:p>
      <w:pPr>
        <w:spacing w:after="150"/>
      </w:pPr>
      <w:r>
        <w:rPr/>
        <w:t xml:space="preserve">图表：工业以太网交换机市场区域集中度情况</w:t>
      </w:r>
    </w:p>
    <w:p>
      <w:pPr>
        <w:spacing w:after="150"/>
      </w:pPr>
      <w:r>
        <w:rPr/>
        <w:t xml:space="preserve">图表：2019-2023年我国工业以太网交换机市场集中度变化情况</w:t>
      </w:r>
    </w:p>
    <w:p>
      <w:pPr>
        <w:spacing w:after="150"/>
      </w:pPr>
      <w:r>
        <w:rPr/>
        <w:t xml:space="preserve">图表：赫斯曼主要产品类型</w:t>
      </w:r>
    </w:p>
    <w:p>
      <w:pPr>
        <w:spacing w:after="150"/>
      </w:pPr>
      <w:r>
        <w:rPr/>
        <w:t xml:space="preserve">图表：摩莎科技主要工业网络基础设施产品</w:t>
      </w:r>
    </w:p>
    <w:p>
      <w:pPr>
        <w:spacing w:after="150"/>
      </w:pPr>
      <w:r>
        <w:rPr/>
        <w:t xml:space="preserve">图表：摩莎科技工业以太网交换机主要产品类型</w:t>
      </w:r>
    </w:p>
    <w:p>
      <w:pPr>
        <w:spacing w:after="150"/>
      </w:pPr>
      <w:r>
        <w:rPr/>
        <w:t xml:space="preserve">图表：2019-2023年卓越信通员工结构</w:t>
      </w:r>
    </w:p>
    <w:p>
      <w:pPr>
        <w:spacing w:after="150"/>
      </w:pPr>
      <w:r>
        <w:rPr/>
        <w:t xml:space="preserve">图表：2019-2023年卓越信通营业收入情况分析(亿元)</w:t>
      </w:r>
    </w:p>
    <w:p>
      <w:pPr>
        <w:spacing w:after="150"/>
      </w:pPr>
      <w:r>
        <w:rPr/>
        <w:t xml:space="preserve">图表：卓越信通工业以太网交换机产品类型</w:t>
      </w:r>
    </w:p>
    <w:p>
      <w:pPr>
        <w:spacing w:after="150"/>
      </w:pPr>
      <w:r>
        <w:rPr/>
        <w:t xml:space="preserve">图表：科洛理思科技有限公司与母公司的关系架构图</w:t>
      </w:r>
    </w:p>
    <w:p>
      <w:pPr>
        <w:spacing w:after="150"/>
      </w:pPr>
      <w:r>
        <w:rPr/>
        <w:t xml:space="preserve">图表：7520p-hvdc交换机</w:t>
      </w:r>
    </w:p>
    <w:p>
      <w:pPr>
        <w:spacing w:after="150"/>
      </w:pPr>
      <w:r>
        <w:rPr/>
        <w:t xml:space="preserve">图表：西斯耐特以太网交换机产品类型</w:t>
      </w:r>
    </w:p>
    <w:p>
      <w:pPr>
        <w:spacing w:after="150"/>
      </w:pPr>
      <w:r>
        <w:rPr/>
        <w:t xml:space="preserve">图表：2019-2023年东土科技员工数量及专业结构</w:t>
      </w:r>
    </w:p>
    <w:p>
      <w:pPr>
        <w:spacing w:after="150"/>
      </w:pPr>
      <w:r>
        <w:rPr/>
        <w:t xml:space="preserve">图表：2019-2023年东土科技营业收入情况分析(亿元)</w:t>
      </w:r>
    </w:p>
    <w:p>
      <w:pPr>
        <w:spacing w:after="150"/>
      </w:pPr>
      <w:r>
        <w:rPr/>
        <w:t xml:space="preserve">图表：2019-2023年东土科技经营情况分析</w:t>
      </w:r>
    </w:p>
    <w:p>
      <w:pPr>
        <w:spacing w:after="150"/>
      </w:pPr>
      <w:r>
        <w:rPr/>
        <w:t xml:space="preserve">图表：2019-2023年东土科技经营情况分析</w:t>
      </w:r>
    </w:p>
    <w:p>
      <w:pPr>
        <w:spacing w:after="150"/>
      </w:pPr>
      <w:r>
        <w:rPr/>
        <w:t xml:space="preserve">图表：2019-2023年东土科技经营情况分析</w:t>
      </w:r>
    </w:p>
    <w:p>
      <w:pPr>
        <w:spacing w:after="150"/>
      </w:pPr>
      <w:r>
        <w:rPr/>
        <w:t xml:space="preserve">图表：美国恩畅公司全球办事处</w:t>
      </w:r>
    </w:p>
    <w:p>
      <w:pPr>
        <w:spacing w:after="150"/>
      </w:pPr>
      <w:r>
        <w:rPr/>
        <w:t xml:space="preserve">图表：美国n-tron恩畅千兆工业以太网交换机7026tx-ac</w:t>
      </w:r>
    </w:p>
    <w:p>
      <w:pPr>
        <w:spacing w:after="150"/>
      </w:pPr>
      <w:r>
        <w:rPr/>
        <w:t xml:space="preserve">图表：美国n-tron(恩畅)工业以太网交换机</w:t>
      </w:r>
    </w:p>
    <w:p>
      <w:pPr>
        <w:spacing w:after="150"/>
      </w:pPr>
      <w:r>
        <w:rPr/>
        <w:t xml:space="preserve">图表：研华科技企业组织架构</w:t>
      </w:r>
    </w:p>
    <w:p>
      <w:pPr>
        <w:spacing w:after="150"/>
      </w:pPr>
      <w:r>
        <w:rPr/>
        <w:t xml:space="preserve">图表：案例产品应用</w:t>
      </w:r>
    </w:p>
    <w:p>
      <w:pPr>
        <w:spacing w:after="150"/>
      </w:pPr>
      <w:r>
        <w:rPr/>
        <w:t xml:space="preserve">图表：三旺通信员工人数、专业结构及教育程度</w:t>
      </w:r>
    </w:p>
    <w:p>
      <w:pPr>
        <w:spacing w:after="150"/>
      </w:pPr>
      <w:r>
        <w:rPr/>
        <w:t xml:space="preserve">图表：2019-2023三旺通信营业收入情况分析(亿元)</w:t>
      </w:r>
    </w:p>
    <w:p>
      <w:pPr>
        <w:spacing w:after="150"/>
      </w:pPr>
      <w:r>
        <w:rPr/>
        <w:t xml:space="preserve">图表：2019-2023年三旺通信经营情况分析</w:t>
      </w:r>
    </w:p>
    <w:p>
      <w:pPr>
        <w:spacing w:after="150"/>
      </w:pPr>
      <w:r>
        <w:rPr/>
        <w:t xml:space="preserve">图表：2019-2023年三旺通信经营情况分析</w:t>
      </w:r>
    </w:p>
    <w:p>
      <w:pPr>
        <w:spacing w:after="150"/>
      </w:pPr>
      <w:r>
        <w:rPr/>
        <w:t xml:space="preserve">图表：2019-2023年三旺通信经营情况分析</w:t>
      </w:r>
    </w:p>
    <w:p>
      <w:pPr>
        <w:spacing w:after="150"/>
      </w:pPr>
      <w:r>
        <w:rPr/>
        <w:t xml:space="preserve">图表：博瀛通信合作伙伴</w:t>
      </w:r>
    </w:p>
    <w:p>
      <w:pPr>
        <w:spacing w:after="150"/>
      </w:pPr>
      <w:r>
        <w:rPr/>
        <w:t xml:space="preserve">图表：博瀛通信主要交换机产品类型</w:t>
      </w:r>
    </w:p>
    <w:p>
      <w:pPr>
        <w:spacing w:after="150"/>
      </w:pPr>
      <w:r>
        <w:rPr/>
        <w:t xml:space="preserve">图表：华为企业组织架构分析</w:t>
      </w:r>
    </w:p>
    <w:p>
      <w:pPr>
        <w:spacing w:after="150"/>
      </w:pPr>
      <w:r>
        <w:rPr/>
        <w:t xml:space="preserve">图表：映翰通员工数量及结构</w:t>
      </w:r>
    </w:p>
    <w:p>
      <w:pPr>
        <w:spacing w:after="150"/>
      </w:pPr>
      <w:r>
        <w:rPr/>
        <w:t xml:space="preserve">图表：2019-2023年映翰通营业收入情况(亿元)</w:t>
      </w:r>
    </w:p>
    <w:p>
      <w:pPr>
        <w:spacing w:after="150"/>
      </w:pPr>
      <w:r>
        <w:rPr/>
        <w:t xml:space="preserve">图表：2019-2023年映翰通经营情况分析(亿元)</w:t>
      </w:r>
    </w:p>
    <w:p>
      <w:pPr>
        <w:spacing w:after="150"/>
      </w:pPr>
      <w:r>
        <w:rPr/>
        <w:t xml:space="preserve">图表：2019-2023年映翰通经营情况分析(亿元)</w:t>
      </w:r>
    </w:p>
    <w:p>
      <w:pPr>
        <w:spacing w:after="150"/>
      </w:pPr>
      <w:r>
        <w:rPr/>
        <w:t xml:space="preserve">图表：2019-2023年映翰通经营情况分析(亿元)</w:t>
      </w:r>
    </w:p>
    <w:p>
      <w:pPr>
        <w:spacing w:after="150"/>
      </w:pPr>
      <w:r>
        <w:rPr/>
        <w:t xml:space="preserve">图表：2024-2029年中国工业以太网交换机行业市场规模预测分析(亿元)</w:t>
      </w:r>
    </w:p>
    <w:p>
      <w:pPr>
        <w:spacing w:after="150"/>
      </w:pPr>
      <w:r>
        <w:rPr/>
        <w:t xml:space="preserve">图表：2024-2029年中国工业以太网交换机行业供给预测分析(亿台)</w:t>
      </w:r>
    </w:p>
    <w:p>
      <w:pPr>
        <w:spacing w:after="150"/>
      </w:pPr>
      <w:r>
        <w:rPr/>
        <w:t xml:space="preserve">图表：2024-2029年中国工业以太网交换机行业需求预测分析(亿台)</w:t>
      </w:r>
    </w:p>
    <w:p>
      <w:pPr>
        <w:spacing w:after="150"/>
      </w:pPr>
      <w:r>
        <w:rPr/>
        <w:t xml:space="preserve">图表：2024-2029年中国工业以太网交换机行业市场盈利预测分析</w:t>
      </w:r>
    </w:p>
    <w:p>
      <w:pPr>
        <w:spacing w:after="150"/>
      </w:pPr>
      <w:r>
        <w:rPr/>
        <w:t xml:space="preserve">图表：工业互联网通信设备的技术发展趋势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工业以太网交换机行业市场发展分析及发展趋势与投资前景研究报告(2024-2029版)</dc:title>
  <dc:description>工业以太网交换机行业市场发展分析及发展趋势与投资前景研究报告(2024-2029版)</dc:description>
  <dc:subject>工业以太网交换机行业市场发展分析及发展趋势与投资前景研究报告(2024-2029版)</dc:subject>
  <cp:keywords>研究报告</cp:keywords>
  <cp:category>研究报告</cp:category>
  <cp:lastModifiedBy>北京中道泰和信息咨询有限公司</cp:lastModifiedBy>
  <dcterms:created xsi:type="dcterms:W3CDTF">2024-01-29T14:48:23+08:00</dcterms:created>
  <dcterms:modified xsi:type="dcterms:W3CDTF">2024-01-29T14:48:23+08:00</dcterms:modified>
</cp:coreProperties>
</file>

<file path=docProps/custom.xml><?xml version="1.0" encoding="utf-8"?>
<Properties xmlns="http://schemas.openxmlformats.org/officeDocument/2006/custom-properties" xmlns:vt="http://schemas.openxmlformats.org/officeDocument/2006/docPropsVTypes"/>
</file>