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农业大数据中心及数字农业项目可行性研究报告(2024-2029版)</w:t>
      </w:r>
    </w:p>
    <w:p>
      <w:pPr>
        <w:spacing w:after="150"/>
      </w:pPr>
      <w:r>
        <w:rPr>
          <w:b w:val="1"/>
          <w:bCs w:val="1"/>
        </w:rPr>
        <w:t xml:space="preserve">报告简介</w:t>
      </w:r>
    </w:p>
    <w:p>
      <w:pPr>
        <w:spacing w:after="150"/>
      </w:pPr>
      <w:r>
        <w:rPr/>
        <w:t xml:space="preserve">《农业大数据中心及数字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农业大数据中心及数字农业项目可行性研究报告》由北京中道泰和信息咨询有限公司领衔撰写，依托中道泰和庞大的细分市场数据库，在大量周密的市场调研基础上，主要依据了国家统计局、国家商务部、国家海关总署、农业大数据中心及数字农业相关行业协会、51行业报告网的基础信息，对我国农业大数据中心及数字农业行业的供给与需求状况、市场格局与分布等多方面进行了分析，并紧密结合项目情况对农业大数据中心及数字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研究背景与目标</w:t>
      </w:r>
    </w:p>
    <w:p>
      <w:pPr>
        <w:spacing w:after="150"/>
      </w:pPr>
      <w:r>
        <w:rPr/>
        <w:t xml:space="preserve">第二节 研究的内容</w:t>
      </w:r>
    </w:p>
    <w:p>
      <w:pPr>
        <w:spacing w:after="150"/>
      </w:pPr>
      <w:r>
        <w:rPr/>
        <w:t xml:space="preserve">第三节 研究方法</w:t>
      </w:r>
    </w:p>
    <w:p>
      <w:pPr>
        <w:spacing w:after="150"/>
      </w:pPr>
      <w:r>
        <w:rPr/>
        <w:t xml:space="preserve">第四节 数据来源</w:t>
      </w:r>
    </w:p>
    <w:p>
      <w:pPr>
        <w:spacing w:after="150"/>
      </w:pPr>
      <w:r>
        <w:rPr/>
        <w:t xml:space="preserve">第五节 研究结论</w:t>
      </w:r>
    </w:p>
    <w:p>
      <w:pPr>
        <w:spacing w:after="150"/>
      </w:pPr>
      <w:r>
        <w:rPr>
          <w:b w:val="1"/>
          <w:bCs w:val="1"/>
        </w:rPr>
        <w:t xml:space="preserve">第二章 农业大数据中心及数字农业项目总论</w:t>
      </w:r>
    </w:p>
    <w:p>
      <w:pPr>
        <w:spacing w:after="150"/>
      </w:pPr>
      <w:r>
        <w:rPr/>
        <w:t xml:space="preserve">第一节 项目背景</w:t>
      </w:r>
    </w:p>
    <w:p>
      <w:pPr>
        <w:spacing w:after="150"/>
      </w:pPr>
      <w:r>
        <w:rPr/>
        <w:t xml:space="preserve">第二节 可行性研究结论</w:t>
      </w:r>
    </w:p>
    <w:p>
      <w:pPr>
        <w:spacing w:after="150"/>
      </w:pPr>
      <w:r>
        <w:rPr/>
        <w:t xml:space="preserve">第三节 主要技术经济指标表</w:t>
      </w:r>
    </w:p>
    <w:p>
      <w:pPr>
        <w:spacing w:after="150"/>
      </w:pPr>
      <w:r>
        <w:rPr/>
        <w:t xml:space="preserve">第四节 存在问题及建议</w:t>
      </w:r>
    </w:p>
    <w:p>
      <w:pPr>
        <w:spacing w:after="150"/>
      </w:pPr>
      <w:r>
        <w:rPr>
          <w:b w:val="1"/>
          <w:bCs w:val="1"/>
        </w:rPr>
        <w:t xml:space="preserve">第三章 农业大数据中心及数字农业项目投资环境分析</w:t>
      </w:r>
    </w:p>
    <w:p>
      <w:pPr>
        <w:spacing w:after="150"/>
      </w:pPr>
      <w:r>
        <w:rPr/>
        <w:t xml:space="preserve">第一节 社会宏观环境分析</w:t>
      </w:r>
    </w:p>
    <w:p>
      <w:pPr>
        <w:spacing w:after="150"/>
      </w:pPr>
      <w:r>
        <w:rPr/>
        <w:t xml:space="preserve">第二节 项目相关政策分析</w:t>
      </w:r>
    </w:p>
    <w:p>
      <w:pPr>
        <w:spacing w:after="150"/>
      </w:pPr>
      <w:r>
        <w:rPr/>
        <w:t xml:space="preserve">第三节 地方政策</w:t>
      </w:r>
    </w:p>
    <w:p>
      <w:pPr>
        <w:spacing w:after="150"/>
      </w:pPr>
      <w:r>
        <w:rPr>
          <w:b w:val="1"/>
          <w:bCs w:val="1"/>
        </w:rPr>
        <w:t xml:space="preserve">第四章 农业大数据中心及数字农业项目背景和发展概况</w:t>
      </w:r>
    </w:p>
    <w:p>
      <w:pPr>
        <w:spacing w:after="150"/>
      </w:pPr>
      <w:r>
        <w:rPr/>
        <w:t xml:space="preserve">第一节 项目提出的背景</w:t>
      </w:r>
    </w:p>
    <w:p>
      <w:pPr>
        <w:spacing w:after="150"/>
      </w:pPr>
      <w:r>
        <w:rPr/>
        <w:t xml:space="preserve">第二节 项目发展概况</w:t>
      </w:r>
    </w:p>
    <w:p>
      <w:pPr>
        <w:spacing w:after="150"/>
      </w:pPr>
      <w:r>
        <w:rPr/>
        <w:t xml:space="preserve">第三节 项目建设的必要性</w:t>
      </w:r>
    </w:p>
    <w:p>
      <w:pPr>
        <w:spacing w:after="150"/>
      </w:pPr>
      <w:r>
        <w:rPr/>
        <w:t xml:space="preserve">第四节 投资的必要性</w:t>
      </w:r>
    </w:p>
    <w:p>
      <w:pPr>
        <w:spacing w:after="150"/>
      </w:pPr>
      <w:r>
        <w:rPr>
          <w:b w:val="1"/>
          <w:bCs w:val="1"/>
        </w:rPr>
        <w:t xml:space="preserve">第五章 农业大数据中心及数字农业行业竞争格局分析</w:t>
      </w:r>
    </w:p>
    <w:p>
      <w:pPr>
        <w:spacing w:after="150"/>
      </w:pPr>
      <w:r>
        <w:rPr/>
        <w:t xml:space="preserve">第一节 国内生产企业现状</w:t>
      </w:r>
    </w:p>
    <w:p>
      <w:pPr>
        <w:spacing w:after="150"/>
      </w:pPr>
      <w:r>
        <w:rPr/>
        <w:t xml:space="preserve">第二节 重点区域企业特点分析</w:t>
      </w:r>
    </w:p>
    <w:p>
      <w:pPr>
        <w:spacing w:after="150"/>
      </w:pPr>
      <w:r>
        <w:rPr/>
        <w:t xml:space="preserve">第三节 企业竞争策略分析</w:t>
      </w:r>
    </w:p>
    <w:p>
      <w:pPr>
        <w:spacing w:after="150"/>
      </w:pPr>
      <w:r>
        <w:rPr>
          <w:b w:val="1"/>
          <w:bCs w:val="1"/>
        </w:rPr>
        <w:t xml:space="preserve">第六章 农业大数据中心及数字农业行业财务指标分析参考</w:t>
      </w:r>
    </w:p>
    <w:p>
      <w:pPr>
        <w:spacing w:after="150"/>
      </w:pPr>
      <w:r>
        <w:rPr/>
        <w:t xml:space="preserve">第一节 农业大数据中心及数字农业行业产销状况分析</w:t>
      </w:r>
    </w:p>
    <w:p>
      <w:pPr>
        <w:spacing w:after="150"/>
      </w:pPr>
      <w:r>
        <w:rPr/>
        <w:t xml:space="preserve">第二节 农业大数据中心及数字农业行业资产负债状况分析</w:t>
      </w:r>
    </w:p>
    <w:p>
      <w:pPr>
        <w:spacing w:after="150"/>
      </w:pPr>
      <w:r>
        <w:rPr/>
        <w:t xml:space="preserve">第三节 农业大数据中心及数字农业行业资产运营状况分析</w:t>
      </w:r>
    </w:p>
    <w:p>
      <w:pPr>
        <w:spacing w:after="150"/>
      </w:pPr>
      <w:r>
        <w:rPr/>
        <w:t xml:space="preserve">第四节 农业大数据中心及数字农业行业获利能力分析</w:t>
      </w:r>
    </w:p>
    <w:p>
      <w:pPr>
        <w:spacing w:after="150"/>
      </w:pPr>
      <w:r>
        <w:rPr/>
        <w:t xml:space="preserve">第五节 农业大数据中心及数字农业行业成本费用分析</w:t>
      </w:r>
    </w:p>
    <w:p>
      <w:pPr>
        <w:spacing w:after="150"/>
      </w:pPr>
      <w:r>
        <w:rPr>
          <w:b w:val="1"/>
          <w:bCs w:val="1"/>
        </w:rPr>
        <w:t xml:space="preserve">第七章 农业大数据中心及数字农业行业市场分析与建设规模</w:t>
      </w:r>
    </w:p>
    <w:p>
      <w:pPr>
        <w:spacing w:after="150"/>
      </w:pPr>
      <w:r>
        <w:rPr/>
        <w:t xml:space="preserve">第一节 市场调查</w:t>
      </w:r>
    </w:p>
    <w:p>
      <w:pPr>
        <w:spacing w:after="150"/>
      </w:pPr>
      <w:r>
        <w:rPr/>
        <w:t xml:space="preserve">第二节 农业大数据中心及数字农业行业市场预测</w:t>
      </w:r>
    </w:p>
    <w:p>
      <w:pPr>
        <w:spacing w:after="150"/>
      </w:pPr>
      <w:r>
        <w:rPr/>
        <w:t xml:space="preserve">第三节 农业大数据中心及数字农业行业市场推销战略</w:t>
      </w:r>
    </w:p>
    <w:p>
      <w:pPr>
        <w:spacing w:after="150"/>
      </w:pPr>
      <w:r>
        <w:rPr/>
        <w:t xml:space="preserve">第四节 项目产品方案和建设规模</w:t>
      </w:r>
    </w:p>
    <w:p>
      <w:pPr>
        <w:spacing w:after="150"/>
      </w:pPr>
      <w:r>
        <w:rPr/>
        <w:t xml:space="preserve">第五节 项目产品销售收入预测</w:t>
      </w:r>
    </w:p>
    <w:p>
      <w:pPr>
        <w:spacing w:after="150"/>
      </w:pPr>
      <w:r>
        <w:rPr>
          <w:b w:val="1"/>
          <w:bCs w:val="1"/>
        </w:rPr>
        <w:t xml:space="preserve">第八章 农业大数据中心及数字农业项目建设条件与选址方案</w:t>
      </w:r>
    </w:p>
    <w:p>
      <w:pPr>
        <w:spacing w:after="150"/>
      </w:pPr>
      <w:r>
        <w:rPr/>
        <w:t xml:space="preserve">第一节 资源和原材料</w:t>
      </w:r>
    </w:p>
    <w:p>
      <w:pPr>
        <w:spacing w:after="150"/>
      </w:pPr>
      <w:r>
        <w:rPr/>
        <w:t xml:space="preserve">第二节 建设地区的选择</w:t>
      </w:r>
    </w:p>
    <w:p>
      <w:pPr>
        <w:spacing w:after="150"/>
      </w:pPr>
      <w:r>
        <w:rPr/>
        <w:t xml:space="preserve">第三节 厂址选择</w:t>
      </w:r>
    </w:p>
    <w:p>
      <w:pPr>
        <w:spacing w:after="150"/>
      </w:pPr>
      <w:r>
        <w:rPr>
          <w:b w:val="1"/>
          <w:bCs w:val="1"/>
        </w:rPr>
        <w:t xml:space="preserve">第九章 农业大数据中心及数字农业项目应用技术方案</w:t>
      </w:r>
    </w:p>
    <w:p>
      <w:pPr>
        <w:spacing w:after="150"/>
      </w:pPr>
      <w:r>
        <w:rPr/>
        <w:t xml:space="preserve">第一节 农业大数据中心及数字农业项目组成</w:t>
      </w:r>
    </w:p>
    <w:p>
      <w:pPr>
        <w:spacing w:after="150"/>
      </w:pPr>
      <w:r>
        <w:rPr/>
        <w:t xml:space="preserve">第二节 生产技术方案</w:t>
      </w:r>
    </w:p>
    <w:p>
      <w:pPr>
        <w:spacing w:after="150"/>
      </w:pPr>
      <w:r>
        <w:rPr/>
        <w:t xml:space="preserve">第三节 总平面布置和运输</w:t>
      </w:r>
    </w:p>
    <w:p>
      <w:pPr>
        <w:spacing w:after="150"/>
      </w:pPr>
      <w:r>
        <w:rPr/>
        <w:t xml:space="preserve">第四节 土建工程</w:t>
      </w:r>
    </w:p>
    <w:p>
      <w:pPr>
        <w:spacing w:after="150"/>
      </w:pPr>
      <w:r>
        <w:rPr/>
        <w:t xml:space="preserve">第五节 其他工程</w:t>
      </w:r>
    </w:p>
    <w:p>
      <w:pPr>
        <w:spacing w:after="150"/>
      </w:pPr>
      <w:r>
        <w:rPr>
          <w:b w:val="1"/>
          <w:bCs w:val="1"/>
        </w:rPr>
        <w:t xml:space="preserve">第十章 农业大数据中心及数字农业项目环境保护与劳动安全</w:t>
      </w:r>
    </w:p>
    <w:p>
      <w:pPr>
        <w:spacing w:after="150"/>
      </w:pPr>
      <w:r>
        <w:rPr/>
        <w:t xml:space="preserve">第一节 建设地区的环境现状</w:t>
      </w:r>
    </w:p>
    <w:p>
      <w:pPr>
        <w:spacing w:after="150"/>
      </w:pPr>
      <w:r>
        <w:rPr/>
        <w:t xml:space="preserve">第二节 项目主要污染源和污染物</w:t>
      </w:r>
    </w:p>
    <w:p>
      <w:pPr>
        <w:spacing w:after="150"/>
      </w:pPr>
      <w:r>
        <w:rPr/>
        <w:t xml:space="preserve">第三节 项目拟采用的环境保护标准</w:t>
      </w:r>
    </w:p>
    <w:p>
      <w:pPr>
        <w:spacing w:after="150"/>
      </w:pPr>
      <w:r>
        <w:rPr/>
        <w:t xml:space="preserve">第四节 治理环境的方案</w:t>
      </w:r>
    </w:p>
    <w:p>
      <w:pPr>
        <w:spacing w:after="150"/>
      </w:pPr>
      <w:r>
        <w:rPr/>
        <w:t xml:space="preserve">第五节 环境监测制度的建议</w:t>
      </w:r>
    </w:p>
    <w:p>
      <w:pPr>
        <w:spacing w:after="150"/>
      </w:pPr>
      <w:r>
        <w:rPr/>
        <w:t xml:space="preserve">第六节 环境保护投资估算</w:t>
      </w:r>
    </w:p>
    <w:p>
      <w:pPr>
        <w:spacing w:after="150"/>
      </w:pPr>
      <w:r>
        <w:rPr/>
        <w:t xml:space="preserve">第七节 环境影响评价结论</w:t>
      </w:r>
    </w:p>
    <w:p>
      <w:pPr>
        <w:spacing w:after="150"/>
      </w:pPr>
      <w:r>
        <w:rPr/>
        <w:t xml:space="preserve">第八节 劳动保护与安全卫生</w:t>
      </w:r>
    </w:p>
    <w:p>
      <w:pPr>
        <w:spacing w:after="150"/>
      </w:pPr>
      <w:r>
        <w:rPr>
          <w:b w:val="1"/>
          <w:bCs w:val="1"/>
        </w:rPr>
        <w:t xml:space="preserve">第十一章 企业组织和劳动定员</w:t>
      </w:r>
    </w:p>
    <w:p>
      <w:pPr>
        <w:spacing w:after="150"/>
      </w:pPr>
      <w:r>
        <w:rPr/>
        <w:t xml:space="preserve">第一节 企业组织</w:t>
      </w:r>
    </w:p>
    <w:p>
      <w:pPr>
        <w:spacing w:after="150"/>
      </w:pPr>
      <w:r>
        <w:rPr/>
        <w:t xml:space="preserve">第二节 劳动定员和人员培训</w:t>
      </w:r>
    </w:p>
    <w:p>
      <w:pPr>
        <w:spacing w:after="150"/>
      </w:pPr>
      <w:r>
        <w:rPr>
          <w:b w:val="1"/>
          <w:bCs w:val="1"/>
        </w:rPr>
        <w:t xml:space="preserve">第十二章 农业大数据中心及数字农业项目实施进度安排</w:t>
      </w:r>
    </w:p>
    <w:p>
      <w:pPr>
        <w:spacing w:after="150"/>
      </w:pPr>
      <w:r>
        <w:rPr/>
        <w:t xml:space="preserve">第一节 农业大数据中心及数字农业项目实施的各阶段</w:t>
      </w:r>
    </w:p>
    <w:p>
      <w:pPr>
        <w:spacing w:after="150"/>
      </w:pPr>
      <w:r>
        <w:rPr/>
        <w:t xml:space="preserve">第二节 农业大数据中心及数字农业项目实施进度表</w:t>
      </w:r>
    </w:p>
    <w:p>
      <w:pPr>
        <w:spacing w:after="150"/>
      </w:pPr>
      <w:r>
        <w:rPr/>
        <w:t xml:space="preserve">第三节 农业大数据中心及数字农业项目实施费用</w:t>
      </w:r>
    </w:p>
    <w:p>
      <w:pPr>
        <w:spacing w:after="150"/>
      </w:pPr>
      <w:r>
        <w:rPr>
          <w:b w:val="1"/>
          <w:bCs w:val="1"/>
        </w:rPr>
        <w:t xml:space="preserve">第十三章 投资估算与资金筹措</w:t>
      </w:r>
    </w:p>
    <w:p>
      <w:pPr>
        <w:spacing w:after="150"/>
      </w:pPr>
      <w:r>
        <w:rPr/>
        <w:t xml:space="preserve">第一节 农业大数据中心及数字农业项目总投资估算</w:t>
      </w:r>
    </w:p>
    <w:p>
      <w:pPr>
        <w:spacing w:after="150"/>
      </w:pPr>
      <w:r>
        <w:rPr/>
        <w:t xml:space="preserve">第二节 资金筹措</w:t>
      </w:r>
    </w:p>
    <w:p>
      <w:pPr>
        <w:spacing w:after="150"/>
      </w:pPr>
      <w:r>
        <w:rPr/>
        <w:t xml:space="preserve">第三节 投资使用计划</w:t>
      </w:r>
    </w:p>
    <w:p>
      <w:pPr>
        <w:spacing w:after="150"/>
      </w:pPr>
      <w:r>
        <w:rPr>
          <w:b w:val="1"/>
          <w:bCs w:val="1"/>
        </w:rPr>
        <w:t xml:space="preserve">第十四章 财务与敏感性分析</w:t>
      </w:r>
    </w:p>
    <w:p>
      <w:pPr>
        <w:spacing w:after="150"/>
      </w:pPr>
      <w:r>
        <w:rPr/>
        <w:t xml:space="preserve">第一节 生产成本和销售收入估算</w:t>
      </w:r>
    </w:p>
    <w:p>
      <w:pPr>
        <w:spacing w:after="150"/>
      </w:pPr>
      <w:r>
        <w:rPr/>
        <w:t xml:space="preserve">第二节 财务评价</w:t>
      </w:r>
    </w:p>
    <w:p>
      <w:pPr>
        <w:spacing w:after="150"/>
      </w:pPr>
      <w:r>
        <w:rPr/>
        <w:t xml:space="preserve">第三节 国民经济评价</w:t>
      </w:r>
    </w:p>
    <w:p>
      <w:pPr>
        <w:spacing w:after="150"/>
      </w:pPr>
      <w:r>
        <w:rPr/>
        <w:t xml:space="preserve">第四节 不确定性分析</w:t>
      </w:r>
    </w:p>
    <w:p>
      <w:pPr>
        <w:spacing w:after="150"/>
      </w:pPr>
      <w:r>
        <w:rPr/>
        <w:t xml:space="preserve">第五节 农业大数据中心及数字农业项目社会效益和社会影响分析</w:t>
      </w:r>
    </w:p>
    <w:p>
      <w:pPr>
        <w:spacing w:after="150"/>
      </w:pPr>
      <w:r>
        <w:rPr>
          <w:b w:val="1"/>
          <w:bCs w:val="1"/>
        </w:rPr>
        <w:t xml:space="preserve">第十五章 农业大数据中心及数字农业项目不确定性及风险分析</w:t>
      </w:r>
    </w:p>
    <w:p>
      <w:pPr>
        <w:spacing w:after="150"/>
      </w:pPr>
      <w:r>
        <w:rPr/>
        <w:t xml:space="preserve">第一节 建设和开发风险</w:t>
      </w:r>
    </w:p>
    <w:p>
      <w:pPr>
        <w:spacing w:after="150"/>
      </w:pPr>
      <w:r>
        <w:rPr/>
        <w:t xml:space="preserve">第二节 市场和运营风险</w:t>
      </w:r>
    </w:p>
    <w:p>
      <w:pPr>
        <w:spacing w:after="150"/>
      </w:pPr>
      <w:r>
        <w:rPr/>
        <w:t xml:space="preserve">第三节 金融风险</w:t>
      </w:r>
    </w:p>
    <w:p>
      <w:pPr>
        <w:spacing w:after="150"/>
      </w:pPr>
      <w:r>
        <w:rPr/>
        <w:t xml:space="preserve">第四节 x治风险</w:t>
      </w:r>
    </w:p>
    <w:p>
      <w:pPr>
        <w:spacing w:after="150"/>
      </w:pPr>
      <w:r>
        <w:rPr/>
        <w:t xml:space="preserve">第五节 法律风险</w:t>
      </w:r>
    </w:p>
    <w:p>
      <w:pPr>
        <w:spacing w:after="150"/>
      </w:pPr>
      <w:r>
        <w:rPr/>
        <w:t xml:space="preserve">第六节 环境风险</w:t>
      </w:r>
    </w:p>
    <w:p>
      <w:pPr>
        <w:spacing w:after="150"/>
      </w:pPr>
      <w:r>
        <w:rPr/>
        <w:t xml:space="preserve">第七节 技术风险</w:t>
      </w:r>
    </w:p>
    <w:p>
      <w:pPr>
        <w:spacing w:after="150"/>
      </w:pPr>
      <w:r>
        <w:rPr>
          <w:b w:val="1"/>
          <w:bCs w:val="1"/>
        </w:rPr>
        <w:t xml:space="preserve">第十六章 农业大数据中心及数字农业行业发展趋势分析</w:t>
      </w:r>
    </w:p>
    <w:p>
      <w:pPr>
        <w:spacing w:after="150"/>
      </w:pPr>
      <w:r>
        <w:rPr/>
        <w:t xml:space="preserve">第一节 我国行业发展的主要问题及对策研究</w:t>
      </w:r>
    </w:p>
    <w:p>
      <w:pPr>
        <w:spacing w:after="150"/>
      </w:pPr>
      <w:r>
        <w:rPr/>
        <w:t xml:space="preserve">第二节 我国农业大数据中心及数字农业行业发展趋势分析</w:t>
      </w:r>
    </w:p>
    <w:p>
      <w:pPr>
        <w:spacing w:after="150"/>
      </w:pPr>
      <w:r>
        <w:rPr/>
        <w:t xml:space="preserve">第三节 农业大数据中心及数字农业行业投资机会及发展战略分析</w:t>
      </w:r>
    </w:p>
    <w:p>
      <w:pPr>
        <w:spacing w:after="150"/>
      </w:pPr>
      <w:r>
        <w:rPr/>
        <w:t xml:space="preserve">第四节 我国农业大数据中心及数字农业行业投资风险</w:t>
      </w:r>
    </w:p>
    <w:p>
      <w:pPr>
        <w:spacing w:after="150"/>
      </w:pPr>
      <w:r>
        <w:rPr>
          <w:b w:val="1"/>
          <w:bCs w:val="1"/>
        </w:rPr>
        <w:t xml:space="preserve">第十七章 农业大数据中心及数字农业项目可行性研究结论与建议</w:t>
      </w:r>
    </w:p>
    <w:p>
      <w:pPr>
        <w:spacing w:after="150"/>
      </w:pPr>
      <w:r>
        <w:rPr/>
        <w:t xml:space="preserve">第一节 结论与建议</w:t>
      </w:r>
    </w:p>
    <w:p>
      <w:pPr>
        <w:spacing w:after="150"/>
      </w:pPr>
      <w:r>
        <w:rPr/>
        <w:t xml:space="preserve">第二节 我国农业大数据中心及数字农业行业未来发展及投资可行性结论及建议</w:t>
      </w:r>
    </w:p>
    <w:p>
      <w:pPr>
        <w:spacing w:after="150"/>
      </w:pPr>
      <w:r>
        <w:rPr>
          <w:b w:val="1"/>
          <w:bCs w:val="1"/>
        </w:rPr>
        <w:t xml:space="preserve">第十八章 财务报表</w:t>
      </w:r>
    </w:p>
    <w:p>
      <w:pPr>
        <w:spacing w:after="150"/>
      </w:pPr>
      <w:r>
        <w:rPr/>
        <w:t xml:space="preserve">第一节 资产负债表</w:t>
      </w:r>
    </w:p>
    <w:p>
      <w:pPr>
        <w:spacing w:after="150"/>
      </w:pPr>
      <w:r>
        <w:rPr/>
        <w:t xml:space="preserve">第二节 投资受益分析表</w:t>
      </w:r>
    </w:p>
    <w:p>
      <w:pPr>
        <w:spacing w:after="150"/>
      </w:pPr>
      <w:r>
        <w:rPr/>
        <w:t xml:space="preserve">第三节 损益表</w:t>
      </w:r>
    </w:p>
    <w:p>
      <w:pPr>
        <w:spacing w:after="150"/>
      </w:pPr>
      <w:r>
        <w:rPr>
          <w:b w:val="1"/>
          <w:bCs w:val="1"/>
        </w:rPr>
        <w:t xml:space="preserve">第十九章 农业大数据中心及数字农业项目投资可行性报告附件</w:t>
      </w:r>
    </w:p>
    <w:p>
      <w:pPr>
        <w:spacing w:after="150"/>
      </w:pPr>
      <w:r>
        <w:rPr/>
        <w:t xml:space="preserve">1 、项目位置图</w:t>
      </w:r>
    </w:p>
    <w:p>
      <w:pPr>
        <w:spacing w:after="150"/>
      </w:pPr>
      <w:r>
        <w:rPr/>
        <w:t xml:space="preserve">2 、主要工艺技术流程图</w:t>
      </w:r>
    </w:p>
    <w:p>
      <w:pPr>
        <w:spacing w:after="150"/>
      </w:pPr>
      <w:r>
        <w:rPr/>
        <w:t xml:space="preserve">3 、主办单位近 5 年的财务报表</w:t>
      </w:r>
    </w:p>
    <w:p>
      <w:pPr>
        <w:spacing w:after="150"/>
      </w:pPr>
      <w:r>
        <w:rPr/>
        <w:t xml:space="preserve">4 、项目所需成果转让协议及成果鉴定</w:t>
      </w:r>
    </w:p>
    <w:p>
      <w:pPr>
        <w:spacing w:after="150"/>
      </w:pPr>
      <w:r>
        <w:rPr/>
        <w:t xml:space="preserve">5 、项目总平面布置图</w:t>
      </w:r>
    </w:p>
    <w:p>
      <w:pPr>
        <w:spacing w:after="150"/>
      </w:pPr>
      <w:r>
        <w:rPr/>
        <w:t xml:space="preserve">6 、主要土建工程的平面图</w:t>
      </w:r>
    </w:p>
    <w:p>
      <w:pPr>
        <w:spacing w:after="150"/>
      </w:pPr>
      <w:r>
        <w:rPr/>
        <w:t xml:space="preserve">7 、主要技术经济指标摘要表</w:t>
      </w:r>
    </w:p>
    <w:p>
      <w:pPr>
        <w:spacing w:after="150"/>
      </w:pPr>
      <w:r>
        <w:rPr/>
        <w:t xml:space="preserve">8 、项目投资概算表</w:t>
      </w:r>
    </w:p>
    <w:p>
      <w:pPr>
        <w:spacing w:after="150"/>
      </w:pPr>
      <w:r>
        <w:rPr/>
        <w:t xml:space="preserve">9 、经济评价类基本报表与辅助报表</w:t>
      </w:r>
    </w:p>
    <w:p>
      <w:pPr>
        <w:spacing w:after="150"/>
      </w:pPr>
      <w:r>
        <w:rPr/>
        <w:t xml:space="preserve">10 、现金流量表</w:t>
      </w:r>
    </w:p>
    <w:p>
      <w:pPr>
        <w:spacing w:after="150"/>
      </w:pPr>
      <w:r>
        <w:rPr/>
        <w:t xml:space="preserve">11 、损益表</w:t>
      </w:r>
    </w:p>
    <w:p>
      <w:pPr>
        <w:spacing w:after="150"/>
      </w:pPr>
      <w:r>
        <w:rPr/>
        <w:t xml:space="preserve">12 、资金来源与运用表</w:t>
      </w:r>
    </w:p>
    <w:p>
      <w:pPr>
        <w:spacing w:after="150"/>
      </w:pPr>
      <w:r>
        <w:rPr/>
        <w:t xml:space="preserve">13 、资产负债表</w:t>
      </w:r>
    </w:p>
    <w:p>
      <w:pPr>
        <w:spacing w:after="150"/>
      </w:pPr>
      <w:r>
        <w:rPr/>
        <w:t xml:space="preserve">14 、财务外汇平衡表</w:t>
      </w:r>
    </w:p>
    <w:p>
      <w:pPr>
        <w:spacing w:after="150"/>
      </w:pPr>
      <w:r>
        <w:rPr/>
        <w:t xml:space="preserve">15 、固定资产投资估算表</w:t>
      </w:r>
    </w:p>
    <w:p>
      <w:pPr>
        <w:spacing w:after="150"/>
      </w:pPr>
      <w:r>
        <w:rPr/>
        <w:t xml:space="preserve">16 、流动资金估算表</w:t>
      </w:r>
    </w:p>
    <w:p>
      <w:pPr>
        <w:spacing w:after="150"/>
      </w:pPr>
      <w:r>
        <w:rPr/>
        <w:t xml:space="preserve">17 、投资计划与资金筹措表</w:t>
      </w:r>
    </w:p>
    <w:p>
      <w:pPr>
        <w:spacing w:after="150"/>
      </w:pPr>
      <w:r>
        <w:rPr/>
        <w:t xml:space="preserve">18 、单位产品生产成本估算表</w:t>
      </w:r>
    </w:p>
    <w:p>
      <w:pPr>
        <w:spacing w:after="150"/>
      </w:pPr>
      <w:r>
        <w:rPr/>
        <w:t xml:space="preserve">19 、固定资产折旧费估算表</w:t>
      </w:r>
    </w:p>
    <w:p>
      <w:pPr>
        <w:spacing w:after="150"/>
      </w:pPr>
      <w:r>
        <w:rPr/>
        <w:t xml:space="preserve">20 、总成本费用估算表</w:t>
      </w:r>
    </w:p>
    <w:p>
      <w:pPr>
        <w:spacing w:after="150"/>
      </w:pPr>
      <w:r>
        <w:rPr/>
        <w:t xml:space="preserve">21 、产品销售(营业)收入和销售税金及附加估算表</w:t>
      </w:r>
    </w:p>
    <w:p>
      <w:pPr>
        <w:spacing w:after="150"/>
      </w:pPr>
      <w:r>
        <w:rPr>
          <w:b w:val="1"/>
          <w:bCs w:val="1"/>
        </w:rPr>
        <w:t xml:space="preserve">图表目录</w:t>
      </w:r>
    </w:p>
    <w:p>
      <w:pPr>
        <w:spacing w:after="150"/>
      </w:pPr>
      <w:r>
        <w:rPr/>
        <w:t xml:space="preserve">图表：农业大数据中心及数字农业项目场址位置图</w:t>
      </w:r>
    </w:p>
    <w:p>
      <w:pPr>
        <w:spacing w:after="150"/>
      </w:pPr>
      <w:r>
        <w:rPr/>
        <w:t xml:space="preserve">图表：农业大数据中心及数字农业项目工艺流程图</w:t>
      </w:r>
    </w:p>
    <w:p>
      <w:pPr>
        <w:spacing w:after="150"/>
      </w:pPr>
      <w:r>
        <w:rPr/>
        <w:t xml:space="preserve">图表：农业大数据中心及数字农业项目总平面布置图</w:t>
      </w:r>
    </w:p>
    <w:p>
      <w:pPr>
        <w:spacing w:after="150"/>
      </w:pPr>
      <w:r>
        <w:rPr/>
        <w:t xml:space="preserve">图表：主要土建工程的平面图</w:t>
      </w:r>
    </w:p>
    <w:p>
      <w:pPr>
        <w:spacing w:after="150"/>
      </w:pPr>
      <w:r>
        <w:rPr/>
        <w:t xml:space="preserve">图表：农业大数据中心及数字农业项目所需成果转让协议及成果鉴定</w:t>
      </w:r>
    </w:p>
    <w:p>
      <w:pPr>
        <w:spacing w:after="150"/>
      </w:pPr>
      <w:r>
        <w:rPr/>
        <w:t xml:space="preserve">图表：主要技术经济指标摘要表</w:t>
      </w:r>
    </w:p>
    <w:p>
      <w:pPr>
        <w:spacing w:after="150"/>
      </w:pPr>
      <w:r>
        <w:rPr/>
        <w:t xml:space="preserve">图表：农业大数据中心及数字农业项目投资估算表</w:t>
      </w:r>
    </w:p>
    <w:p>
      <w:pPr>
        <w:spacing w:after="150"/>
      </w:pPr>
      <w:r>
        <w:rPr/>
        <w:t xml:space="preserve">图表：农业大数据中心及数字农业项目投入总资金估算汇总表</w:t>
      </w:r>
    </w:p>
    <w:p>
      <w:pPr>
        <w:spacing w:after="150"/>
      </w:pPr>
      <w:r>
        <w:rPr/>
        <w:t xml:space="preserve">图表：农业大数据中心及数字农业项目主要单项工程投资估算表</w:t>
      </w:r>
    </w:p>
    <w:p>
      <w:pPr>
        <w:spacing w:after="150"/>
      </w:pPr>
      <w:r>
        <w:rPr/>
        <w:t xml:space="preserve">图表：农业大数据中心及数字农业项目流动资金估算表</w:t>
      </w:r>
    </w:p>
    <w:p>
      <w:pPr>
        <w:spacing w:after="150"/>
      </w:pPr>
      <w:r>
        <w:rPr/>
        <w:t xml:space="preserve">图表：农业大数据中心及数字农业项目财务评价报表</w:t>
      </w:r>
    </w:p>
    <w:p>
      <w:pPr>
        <w:spacing w:after="150"/>
      </w:pPr>
      <w:r>
        <w:rPr/>
        <w:t xml:space="preserve">图表：农业大数据中心及数字农业项目销售收入、销售税金及附加估算表</w:t>
      </w:r>
    </w:p>
    <w:p>
      <w:pPr>
        <w:spacing w:after="150"/>
      </w:pPr>
      <w:r>
        <w:rPr/>
        <w:t xml:space="preserve">图表：农业大数据中心及数字农业项目总成本费用估算表</w:t>
      </w:r>
    </w:p>
    <w:p>
      <w:pPr>
        <w:spacing w:after="150"/>
      </w:pPr>
      <w:r>
        <w:rPr/>
        <w:t xml:space="preserve">图表：农业大数据中心及数字农业项目财务现金流量表</w:t>
      </w:r>
    </w:p>
    <w:p>
      <w:pPr>
        <w:spacing w:after="150"/>
      </w:pPr>
      <w:r>
        <w:rPr/>
        <w:t xml:space="preserve">图表：农业大数据中心及数字农业项目损益和利润分配表</w:t>
      </w:r>
    </w:p>
    <w:p>
      <w:pPr>
        <w:spacing w:after="150"/>
      </w:pPr>
      <w:r>
        <w:rPr/>
        <w:t xml:space="preserve">图表：农业大数据中心及数字农业项目资金来源与运用表</w:t>
      </w:r>
    </w:p>
    <w:p>
      <w:pPr>
        <w:spacing w:after="150"/>
      </w:pPr>
      <w:r>
        <w:rPr/>
        <w:t xml:space="preserve">图表：农业大数据中心及数字农业项目借款偿还计划表</w:t>
      </w:r>
    </w:p>
    <w:p>
      <w:pPr>
        <w:spacing w:after="150"/>
      </w:pPr>
      <w:r>
        <w:rPr/>
        <w:t xml:space="preserve">图表：农业大数据中心及数字农业项目国民经济评价报表</w:t>
      </w:r>
    </w:p>
    <w:p>
      <w:pPr>
        <w:spacing w:after="150"/>
      </w:pPr>
      <w:r>
        <w:rPr/>
        <w:t xml:space="preserve">图表：农业大数据中心及数字农业项目国民经济效益费用流量表</w:t>
      </w:r>
    </w:p>
    <w:p>
      <w:pPr>
        <w:spacing w:after="150"/>
      </w:pPr>
      <w:r>
        <w:rPr/>
        <w:t xml:space="preserve">图表：农业大数据中心及数字农业项目国内投资国民经济效益费用流量表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农业大数据中心及数字农业项目可行性研究报告(2024-2029版)</dc:title>
  <dc:description>农业大数据中心及数字农业项目可行性研究报告(2024-2029版)</dc:description>
  <dc:subject>农业大数据中心及数字农业项目可行性研究报告(2024-2029版)</dc:subject>
  <cp:keywords>研究报告</cp:keywords>
  <cp:category>研究报告</cp:category>
  <cp:lastModifiedBy>北京中道泰和信息咨询有限公司</cp:lastModifiedBy>
  <dcterms:created xsi:type="dcterms:W3CDTF">2024-01-29T13:38:43+08:00</dcterms:created>
  <dcterms:modified xsi:type="dcterms:W3CDTF">2024-01-29T13:38:43+08:00</dcterms:modified>
</cp:coreProperties>
</file>

<file path=docProps/custom.xml><?xml version="1.0" encoding="utf-8"?>
<Properties xmlns="http://schemas.openxmlformats.org/officeDocument/2006/custom-properties" xmlns:vt="http://schemas.openxmlformats.org/officeDocument/2006/docPropsVTypes"/>
</file>