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中国直销行业发展分析及发展战略研究报告(2024-2029版)</w:t>
      </w:r>
    </w:p>
    <w:p>
      <w:pPr>
        <w:spacing w:after="150"/>
      </w:pPr>
      <w:r>
        <w:rPr>
          <w:b w:val="1"/>
          <w:bCs w:val="1"/>
        </w:rPr>
        <w:t xml:space="preserve">报告简介</w:t>
      </w:r>
    </w:p>
    <w:p>
      <w:pPr>
        <w:spacing w:after="150"/>
      </w:pPr>
      <w:r>
        <w:rPr/>
        <w:t xml:space="preserve">直销(Direct Selling)，按世界直销联盟的定义，直销指以面对面且非定点之方式，销售商品和服务，直销者绕过传统批发商或零售通路，直接从顾客接收订单。目前我国准许的直销产品有6大类，化妆品和保健品占据主要地位。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2020年，对于直销行业而言，是艰难求变的一年。历经了2019年的行业重新洗牌，2020年开篇就迎来了疫情的爆发，产品销售受阻，不少企业出现大规模的业绩下滑;与此同时，以安利、无限极、完美等为代表的领头企业已经率先拿出策略应对危机，产品结构调整、多元化转型、加快线上渠道布局等，成为2020年以来直销行业的主要趋势。</w:t>
      </w:r>
    </w:p>
    <w:p>
      <w:pPr>
        <w:spacing w:after="150"/>
      </w:pPr>
      <w:r>
        <w:rPr/>
        <w:t xml:space="preserve">受"权健事件"影响，近两年来，直销企业一直处在"风口浪尖"上。在今年突发的新冠肺炎疫情冲击下，直销企业也经受考验。受权健事件和疫情影响，2020年直销行业总体业绩为1500亿左右。</w:t>
      </w:r>
    </w:p>
    <w:p>
      <w:pPr>
        <w:spacing w:after="150"/>
      </w:pPr>
      <w:r>
        <w:rPr/>
        <w:t xml:space="preserve">根据统计，参与统计的63家直销企业在2017年创造了1964.43亿元的业绩，由此可见，2020年直销行业业绩仍将延续2019年的下滑之势。通过前瞻创新和快速应对，2020年20%的获牌企业业绩呈现逆势增长;基于理念、方法等影响，2020年20%的获牌企业业绩呈现大幅下降。</w:t>
      </w:r>
    </w:p>
    <w:p>
      <w:pPr>
        <w:spacing w:after="150"/>
      </w:pPr>
      <w:r>
        <w:rPr/>
        <w:t xml:space="preserve">从中央和各行各业的政策来看，放宽准入、鼓励各市场要素发挥活力既是我国当前的大潮，未来政策还将更开放、更宽松。当前直销领域的收紧，可能只是相对放缓。因为直销的监管总的来说应该是跟大方向相互一致的。特别是在当前我国经济面临下行压力，国家正通过减税降费、鼓励创新创业、支持民营经济发展以及鼓励高新技术发展来应对各种挑战。直销是直接帮助制造业与终端消费者链接的重要通路，放开直销，必然有助于激活内需，帮助众多企业盘活资源。因此相信，未来直销行业发展的大方向不会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世界直销协会联合会(WFDSA)、51行业报告网、全国及海外多种相关报纸杂志的基础信息等公布和提供的大量资料和数据，客观、多角度地对中国直销市场进行了分析研究。报告在总结中国直销发展历程的基础上，结合新时期的各方面因素，对中国直销的发展趋势给予了细致和审慎的预测论证。报告资料详实，图表丰富，既有深入的分析，又有直观的比较，为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二、日本直销行业发展分析</w:t>
      </w:r>
    </w:p>
    <w:p>
      <w:pPr>
        <w:spacing w:after="150"/>
      </w:pPr>
      <w:r>
        <w:rPr/>
        <w:t xml:space="preserve">三、其他国家和地区直销行业发展分析</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二、直销企业主要系统分析</w:t>
      </w:r>
    </w:p>
    <w:p>
      <w:pPr>
        <w:spacing w:after="150"/>
      </w:pPr>
      <w:r>
        <w:rPr/>
        <w:t xml:space="preserve">第三节 案例分析：安利直销模式</w:t>
      </w:r>
    </w:p>
    <w:p>
      <w:pPr>
        <w:spacing w:after="150"/>
      </w:pPr>
      <w:r>
        <w:rPr/>
        <w:t xml:space="preserve">一、传统产品分销渠道概述</w:t>
      </w:r>
    </w:p>
    <w:p>
      <w:pPr>
        <w:spacing w:after="150"/>
      </w:pPr>
      <w:r>
        <w:rPr/>
        <w:t xml:space="preserve">二、安利直销模式分析</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“员工制”模式分析</w:t>
      </w:r>
    </w:p>
    <w:p>
      <w:pPr>
        <w:spacing w:after="150"/>
      </w:pPr>
      <w:r>
        <w:rPr/>
        <w:t xml:space="preserve">一、“员工制”概念及特点</w:t>
      </w:r>
    </w:p>
    <w:p>
      <w:pPr>
        <w:spacing w:after="150"/>
      </w:pPr>
      <w:r>
        <w:rPr/>
        <w:t xml:space="preserve">二、“员工制”优缺点分析</w:t>
      </w:r>
    </w:p>
    <w:p>
      <w:pPr>
        <w:spacing w:after="150"/>
      </w:pPr>
      <w:r>
        <w:rPr/>
        <w:t xml:space="preserve">三、“员工制”运作分析</w:t>
      </w:r>
    </w:p>
    <w:p>
      <w:pPr>
        <w:spacing w:after="150"/>
      </w:pPr>
      <w:r>
        <w:rPr>
          <w:b w:val="1"/>
          <w:bCs w:val="1"/>
        </w:rPr>
        <w:t xml:space="preserve">第二部分 行业发展趋势</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二、直销银行发展中存在的问题</w:t>
      </w:r>
    </w:p>
    <w:p>
      <w:pPr>
        <w:spacing w:after="150"/>
      </w:pPr>
      <w:r>
        <w:rPr/>
        <w:t xml:space="preserve">三、直销银行发展政策建议</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二、直销银行的主要特征</w:t>
      </w:r>
    </w:p>
    <w:p>
      <w:pPr>
        <w:spacing w:after="150"/>
      </w:pPr>
      <w:r>
        <w:rPr/>
        <w:t xml:space="preserve">三、直销银行的运营模式</w:t>
      </w:r>
    </w:p>
    <w:p>
      <w:pPr>
        <w:spacing w:after="150"/>
      </w:pPr>
      <w:r>
        <w:rPr/>
        <w:t xml:space="preserve">四、直销银行的发展策略</w:t>
      </w:r>
    </w:p>
    <w:p>
      <w:pPr>
        <w:spacing w:after="150"/>
      </w:pPr>
      <w:r>
        <w:rPr>
          <w:b w:val="1"/>
          <w:bCs w:val="1"/>
        </w:rPr>
        <w:t xml:space="preserve">第十章 中国直销产品市场分析及预测</w:t>
      </w:r>
    </w:p>
    <w:p>
      <w:pPr>
        <w:spacing w:after="150"/>
      </w:pPr>
      <w:r>
        <w:rPr/>
        <w:t xml:space="preserve">第一节 产品直销的利与弊</w:t>
      </w:r>
    </w:p>
    <w:p>
      <w:pPr>
        <w:spacing w:after="150"/>
      </w:pPr>
      <w:r>
        <w:rPr/>
        <w:t xml:space="preserve">一、产品直销的内涵</w:t>
      </w:r>
    </w:p>
    <w:p>
      <w:pPr>
        <w:spacing w:after="150"/>
      </w:pPr>
      <w:r>
        <w:rPr/>
        <w:t xml:space="preserve">二、产品直销的优势</w:t>
      </w:r>
    </w:p>
    <w:p>
      <w:pPr>
        <w:spacing w:after="150"/>
      </w:pPr>
      <w:r>
        <w:rPr/>
        <w:t xml:space="preserve">三、产品直销的缺点</w:t>
      </w:r>
    </w:p>
    <w:p>
      <w:pPr>
        <w:spacing w:after="150"/>
      </w:pPr>
      <w:r>
        <w:rPr/>
        <w:t xml:space="preserve">四、促进直销发展的建议</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二、中国美容化妆品业发展分析</w:t>
      </w:r>
    </w:p>
    <w:p>
      <w:pPr>
        <w:spacing w:after="150"/>
      </w:pPr>
      <w:r>
        <w:rPr/>
        <w:t xml:space="preserve">三、中国美容化妆品直销发展状况分析</w:t>
      </w:r>
    </w:p>
    <w:p>
      <w:pPr>
        <w:spacing w:after="150"/>
      </w:pPr>
      <w:r>
        <w:rPr/>
        <w:t xml:space="preserve">四、中国美容化妆品直销盛行的原因及消费者分析</w:t>
      </w:r>
    </w:p>
    <w:p>
      <w:pPr>
        <w:spacing w:after="150"/>
      </w:pPr>
      <w:r>
        <w:rPr/>
        <w:t xml:space="preserve">五、中国美容化妆品直销的问题对策分析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二、中国医药保健品直销分析</w:t>
      </w:r>
    </w:p>
    <w:p>
      <w:pPr>
        <w:spacing w:after="150"/>
      </w:pPr>
      <w:r>
        <w:rPr/>
        <w:t xml:space="preserve">三、中国保健品直销行业发展问题对策分析</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二、中国炊具用品直销市场分析预测</w:t>
      </w:r>
    </w:p>
    <w:p>
      <w:pPr>
        <w:spacing w:after="150"/>
      </w:pPr>
      <w:r>
        <w:rPr/>
        <w:t xml:space="preserve">三、中国家电直销市场分析预测</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二、直销渠道管理的最佳状态分析</w:t>
      </w:r>
    </w:p>
    <w:p>
      <w:pPr>
        <w:spacing w:after="150"/>
      </w:pPr>
      <w:r>
        <w:rPr/>
        <w:t xml:space="preserve">三、渠道管理重点分析</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二、中国直销运营策略分析</w:t>
      </w:r>
    </w:p>
    <w:p>
      <w:pPr>
        <w:spacing w:after="150"/>
      </w:pPr>
      <w:r>
        <w:rPr/>
        <w:t xml:space="preserve">三、直销业转型发展战略分析</w:t>
      </w:r>
    </w:p>
    <w:p>
      <w:pPr>
        <w:spacing w:after="150"/>
      </w:pPr>
      <w:r>
        <w:rPr/>
        <w:t xml:space="preserve">四、直销企业的家族制与股份制分析</w:t>
      </w:r>
    </w:p>
    <w:p>
      <w:pPr>
        <w:spacing w:after="150"/>
      </w:pPr>
      <w:r>
        <w:rPr/>
        <w:t xml:space="preserve">五、直销企业发展战略分析</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二、直销行业swot分析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二、完美(中国)有限公司</w:t>
      </w:r>
    </w:p>
    <w:p>
      <w:pPr>
        <w:spacing w:after="150"/>
      </w:pPr>
      <w:r>
        <w:rPr/>
        <w:t xml:space="preserve">三、无限极(中国)有限公司</w:t>
      </w:r>
    </w:p>
    <w:p>
      <w:pPr>
        <w:spacing w:after="150"/>
      </w:pPr>
      <w:r>
        <w:rPr/>
        <w:t xml:space="preserve">四、宝丽(中国)美容有限公司</w:t>
      </w:r>
    </w:p>
    <w:p>
      <w:pPr>
        <w:spacing w:after="150"/>
      </w:pPr>
      <w:r>
        <w:rPr/>
        <w:t xml:space="preserve">五、葆婴有限公司</w:t>
      </w:r>
    </w:p>
    <w:p>
      <w:pPr>
        <w:spacing w:after="150"/>
      </w:pPr>
      <w:r>
        <w:rPr/>
        <w:t xml:space="preserve">六、如新(中国)日用保健品有限公司</w:t>
      </w:r>
    </w:p>
    <w:p>
      <w:pPr>
        <w:spacing w:after="150"/>
      </w:pPr>
      <w:r>
        <w:rPr/>
        <w:t xml:space="preserve">七、嘉康利(中国)日用品有限公司</w:t>
      </w:r>
    </w:p>
    <w:p>
      <w:pPr>
        <w:spacing w:after="150"/>
      </w:pPr>
      <w:r>
        <w:rPr/>
        <w:t xml:space="preserve">八、爱茉莉化妆品(上海)有限公司</w:t>
      </w:r>
    </w:p>
    <w:p>
      <w:pPr>
        <w:spacing w:after="150"/>
      </w:pPr>
      <w:r>
        <w:rPr/>
        <w:t xml:space="preserve">九、宝健(中国)有限公司</w:t>
      </w:r>
    </w:p>
    <w:p>
      <w:pPr>
        <w:spacing w:after="150"/>
      </w:pPr>
      <w:r>
        <w:rPr/>
        <w:t xml:space="preserve">十、自然阳光(上海)日用品有限公司</w:t>
      </w:r>
    </w:p>
    <w:p>
      <w:pPr>
        <w:spacing w:after="150"/>
      </w:pPr>
      <w:r>
        <w:rPr/>
        <w:t xml:space="preserve">十一、广东太阳神集团有限公司</w:t>
      </w:r>
    </w:p>
    <w:p>
      <w:pPr>
        <w:spacing w:after="150"/>
      </w:pPr>
      <w:r>
        <w:rPr/>
        <w:t xml:space="preserve">十二、江苏安惠生物科技有限公司</w:t>
      </w:r>
    </w:p>
    <w:p>
      <w:pPr>
        <w:spacing w:after="150"/>
      </w:pPr>
      <w:r>
        <w:rPr/>
        <w:t xml:space="preserve">十三、山东安然纳米实业发展有限公司</w:t>
      </w:r>
    </w:p>
    <w:p>
      <w:pPr>
        <w:spacing w:after="150"/>
      </w:pPr>
      <w:r>
        <w:rPr/>
        <w:t xml:space="preserve">十四、北京北方大陆生物工程有限公司</w:t>
      </w:r>
    </w:p>
    <w:p>
      <w:pPr>
        <w:spacing w:after="150"/>
      </w:pPr>
      <w:r>
        <w:rPr/>
        <w:t xml:space="preserve">十五、苏州绿叶日用品有限公司</w:t>
      </w:r>
    </w:p>
    <w:p>
      <w:pPr>
        <w:spacing w:after="150"/>
      </w:pPr>
      <w:r>
        <w:rPr/>
        <w:t xml:space="preserve">十六、吉林省美罗国际生物科技集团股份有限公司</w:t>
      </w:r>
    </w:p>
    <w:p>
      <w:pPr>
        <w:spacing w:after="150"/>
      </w:pPr>
      <w:r>
        <w:rPr/>
        <w:t xml:space="preserve">十七、广东康力医药有限公司</w:t>
      </w:r>
    </w:p>
    <w:p>
      <w:pPr>
        <w:spacing w:after="150"/>
      </w:pPr>
      <w:r>
        <w:rPr/>
        <w:t xml:space="preserve">十八、理想科技集团有限公司</w:t>
      </w:r>
    </w:p>
    <w:p>
      <w:pPr>
        <w:spacing w:after="150"/>
      </w:pPr>
      <w:r>
        <w:rPr/>
        <w:t xml:space="preserve">十九、金木集团有限公司</w:t>
      </w:r>
    </w:p>
    <w:p>
      <w:pPr>
        <w:spacing w:after="150"/>
      </w:pPr>
      <w:r>
        <w:rPr/>
        <w:t xml:space="preserve">二十、金士力佳友(天津)有限公司</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二、天津尚赫保健用品有限公司</w:t>
      </w:r>
    </w:p>
    <w:p>
      <w:pPr>
        <w:spacing w:after="150"/>
      </w:pPr>
      <w:r>
        <w:rPr/>
        <w:t xml:space="preserve">三、新时代健康产业(集团)有限公司</w:t>
      </w:r>
    </w:p>
    <w:p>
      <w:pPr>
        <w:spacing w:after="150"/>
      </w:pPr>
      <w:r>
        <w:rPr/>
        <w:t xml:space="preserve">四、江苏隆力奇生物科技股份有限公司</w:t>
      </w:r>
    </w:p>
    <w:p>
      <w:pPr>
        <w:spacing w:after="150"/>
      </w:pPr>
      <w:r>
        <w:rPr/>
        <w:t xml:space="preserve">五、湖南炎帝生物工程有限公司</w:t>
      </w:r>
    </w:p>
    <w:p>
      <w:pPr>
        <w:spacing w:after="150"/>
      </w:pPr>
      <w:r>
        <w:rPr/>
        <w:t xml:space="preserve">六、三生(中国)健康产业有限公司</w:t>
      </w:r>
    </w:p>
    <w:p>
      <w:pPr>
        <w:spacing w:after="150"/>
      </w:pPr>
      <w:r>
        <w:rPr/>
        <w:t xml:space="preserve">七、南京中脉科技发展有限公司</w:t>
      </w:r>
    </w:p>
    <w:p>
      <w:pPr>
        <w:spacing w:after="150"/>
      </w:pPr>
      <w:r>
        <w:rPr/>
        <w:t xml:space="preserve">八、金天国际医疗科技有限公司</w:t>
      </w:r>
    </w:p>
    <w:p>
      <w:pPr>
        <w:spacing w:after="150"/>
      </w:pPr>
      <w:r>
        <w:rPr/>
        <w:t xml:space="preserve">九、北京罗麦科技有限公司</w:t>
      </w:r>
    </w:p>
    <w:p>
      <w:pPr>
        <w:spacing w:after="150"/>
      </w:pPr>
      <w:r>
        <w:rPr/>
        <w:t xml:space="preserve">十、绿之韵生物工程集团有限公司</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第四节 中国直销行业创新发展的新趋势</w:t>
      </w:r>
    </w:p>
    <w:p>
      <w:pPr>
        <w:spacing w:after="150"/>
      </w:pPr>
      <w:r>
        <w:rPr/>
        <w:t xml:space="preserve">一、直销与互联网融合发展趋势</w:t>
      </w:r>
    </w:p>
    <w:p>
      <w:pPr>
        <w:spacing w:after="150"/>
      </w:pPr>
      <w:r>
        <w:rPr/>
        <w:t xml:space="preserve">二、直销与体验营销相结合趋势</w:t>
      </w:r>
    </w:p>
    <w:p>
      <w:pPr>
        <w:spacing w:after="150"/>
      </w:pPr>
      <w:r>
        <w:rPr/>
        <w:t xml:space="preserve">三、直销产品研发多元化趋势</w:t>
      </w:r>
    </w:p>
    <w:p>
      <w:pPr>
        <w:spacing w:after="150"/>
      </w:pPr>
      <w:r>
        <w:rPr/>
        <w:t xml:space="preserve">第五节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一、“功”——直销企业奇招赢市场</w:t>
      </w:r>
    </w:p>
    <w:p>
      <w:pPr>
        <w:spacing w:after="150"/>
      </w:pPr>
      <w:r>
        <w:rPr/>
        <w:t xml:space="preserve">二、“守”——产品质量是品牌灵魂</w:t>
      </w:r>
    </w:p>
    <w:p>
      <w:pPr>
        <w:spacing w:after="150"/>
      </w:pPr>
      <w:r>
        <w:rPr/>
        <w:t xml:space="preserve">三、“道”——企业品牌文化建设任重道远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二、直销行业面临的信任危机</w:t>
      </w:r>
    </w:p>
    <w:p>
      <w:pPr>
        <w:spacing w:after="150"/>
      </w:pPr>
      <w:r>
        <w:rPr/>
        <w:t xml:space="preserve">三、直销行业发展建议</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图表：直销商群体特征</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图表：2019-2023年年末人口数及其构成</w:t>
      </w:r>
    </w:p>
    <w:p>
      <w:pPr>
        <w:spacing w:after="150"/>
      </w:pPr>
      <w:r>
        <w:rPr/>
        <w:t xml:space="preserve">图表：2019-2023年社会消费品零售总额十强城市</w:t>
      </w:r>
    </w:p>
    <w:p>
      <w:pPr>
        <w:spacing w:after="150"/>
      </w:pPr>
      <w:r>
        <w:rPr/>
        <w:t xml:space="preserve">图表：2019-2023年全球直销行业销售规模</w:t>
      </w:r>
    </w:p>
    <w:p>
      <w:pPr>
        <w:spacing w:after="150"/>
      </w:pPr>
      <w:r>
        <w:rPr/>
        <w:t xml:space="preserve">图表：2019-2023全球直销企业top10</w:t>
      </w:r>
    </w:p>
    <w:p>
      <w:pPr>
        <w:spacing w:after="150"/>
      </w:pPr>
      <w:r>
        <w:rPr/>
        <w:t xml:space="preserve">图表：全球直销行业各地区销售份额占比</w:t>
      </w:r>
    </w:p>
    <w:p>
      <w:pPr>
        <w:spacing w:after="150"/>
      </w:pPr>
      <w:r>
        <w:rPr/>
        <w:t xml:space="preserve">图表：全球直销行业不同产品销售规模占比(2019-2023年)</w:t>
      </w:r>
    </w:p>
    <w:p>
      <w:pPr>
        <w:spacing w:after="150"/>
      </w:pPr>
      <w:r>
        <w:rPr/>
        <w:t xml:space="preserve">图表：2019-2023年美国直销行业从业人员</w:t>
      </w:r>
    </w:p>
    <w:p>
      <w:pPr>
        <w:spacing w:after="150"/>
      </w:pPr>
      <w:r>
        <w:rPr/>
        <w:t xml:space="preserve">图表：2019-2023年日本直销行业市场规模</w:t>
      </w:r>
    </w:p>
    <w:p>
      <w:pPr>
        <w:spacing w:after="150"/>
      </w:pPr>
      <w:r>
        <w:rPr/>
        <w:t xml:space="preserve">图表：德国“直销银行”情况</w:t>
      </w:r>
    </w:p>
    <w:p>
      <w:pPr>
        <w:spacing w:after="150"/>
      </w:pPr>
      <w:r>
        <w:rPr/>
        <w:t xml:space="preserve">图表：德国“直销银行”与传统银行利率对比分析</w:t>
      </w:r>
    </w:p>
    <w:p>
      <w:pPr>
        <w:spacing w:after="150"/>
      </w:pPr>
      <w:r>
        <w:rPr/>
        <w:t xml:space="preserve">图表：直销企业服务网点区域占比分析</w:t>
      </w:r>
    </w:p>
    <w:p>
      <w:pPr>
        <w:spacing w:after="150"/>
      </w:pPr>
      <w:r>
        <w:rPr/>
        <w:t xml:space="preserve">图表：2006-2019-2023年直销企业获牌数量</w:t>
      </w:r>
    </w:p>
    <w:p>
      <w:pPr>
        <w:spacing w:after="150"/>
      </w:pPr>
      <w:r>
        <w:rPr/>
        <w:t xml:space="preserve">图表：2019-2023年我国直销行业市场规模</w:t>
      </w:r>
    </w:p>
    <w:p>
      <w:pPr>
        <w:spacing w:after="150"/>
      </w:pPr>
      <w:r>
        <w:rPr/>
        <w:t xml:space="preserve">图表：国内直销产品品类</w:t>
      </w:r>
    </w:p>
    <w:p>
      <w:pPr>
        <w:spacing w:after="150"/>
      </w:pPr>
      <w:r>
        <w:rPr/>
        <w:t xml:space="preserve">图表：直销渠道历史发展历程</w:t>
      </w:r>
    </w:p>
    <w:p>
      <w:pPr>
        <w:spacing w:after="150"/>
      </w:pPr>
      <w:r>
        <w:rPr/>
        <w:t xml:space="preserve">图表：安利直销模式</w:t>
      </w:r>
    </w:p>
    <w:p>
      <w:pPr>
        <w:spacing w:after="150"/>
      </w:pPr>
      <w:r>
        <w:rPr/>
        <w:t xml:space="preserve">图表：“级差制”发展模式</w:t>
      </w:r>
    </w:p>
    <w:p>
      <w:pPr>
        <w:spacing w:after="150"/>
      </w:pPr>
      <w:r>
        <w:rPr/>
        <w:t xml:space="preserve">图表：“矩阵制”结构</w:t>
      </w:r>
    </w:p>
    <w:p>
      <w:pPr>
        <w:spacing w:after="150"/>
      </w:pPr>
      <w:r>
        <w:rPr/>
        <w:t xml:space="preserve">图表：“双轨制”结构</w:t>
      </w:r>
    </w:p>
    <w:p>
      <w:pPr>
        <w:spacing w:after="150"/>
      </w:pPr>
      <w:r>
        <w:rPr/>
        <w:t xml:space="preserve">图表：自主研发的直销信贷产品模式</w:t>
      </w:r>
    </w:p>
    <w:p>
      <w:pPr>
        <w:spacing w:after="150"/>
      </w:pPr>
      <w:r>
        <w:rPr/>
        <w:t xml:space="preserve">图表：商业银行与电商合作的数字信贷产品模式</w:t>
      </w:r>
    </w:p>
    <w:p>
      <w:pPr>
        <w:spacing w:after="150"/>
      </w:pPr>
      <w:r>
        <w:rPr/>
        <w:t xml:space="preserve">图表：部分直销银行评测表</w:t>
      </w:r>
    </w:p>
    <w:p>
      <w:pPr>
        <w:spacing w:after="150"/>
      </w:pPr>
      <w:r>
        <w:rPr/>
        <w:t xml:space="preserve">图表：国内不同背景的直销银行分布情况</w:t>
      </w:r>
    </w:p>
    <w:p>
      <w:pPr>
        <w:spacing w:after="150"/>
      </w:pPr>
      <w:r>
        <w:rPr/>
        <w:t xml:space="preserve">图表：提供各类产品的直销银行数量及占比</w:t>
      </w:r>
    </w:p>
    <w:p>
      <w:pPr>
        <w:spacing w:after="150"/>
      </w:pPr>
      <w:r>
        <w:rPr/>
        <w:t xml:space="preserve">图表：我国化妆品上市公司简介</w:t>
      </w:r>
    </w:p>
    <w:p>
      <w:pPr>
        <w:spacing w:after="150"/>
      </w:pPr>
      <w:r>
        <w:rPr/>
        <w:t xml:space="preserve">图表：2019-2023年我国化妆品不同细分品类市场规模(百亿元)及占行业比重</w:t>
      </w:r>
    </w:p>
    <w:p>
      <w:pPr>
        <w:spacing w:after="150"/>
      </w:pPr>
      <w:r>
        <w:rPr/>
        <w:t xml:space="preserve">图表：中国保健食品行业发展阶段</w:t>
      </w:r>
    </w:p>
    <w:p>
      <w:pPr>
        <w:spacing w:after="150"/>
      </w:pPr>
      <w:r>
        <w:rPr/>
        <w:t xml:space="preserve">图表：保健品行业政策</w:t>
      </w:r>
    </w:p>
    <w:p>
      <w:pPr>
        <w:spacing w:after="150"/>
      </w:pPr>
      <w:r>
        <w:rPr/>
        <w:t xml:space="preserve">图表：保健品行业历史发展事情梳理</w:t>
      </w:r>
    </w:p>
    <w:p>
      <w:pPr>
        <w:spacing w:after="150"/>
      </w:pPr>
      <w:r>
        <w:rPr/>
        <w:t xml:space="preserve">图表：2019-2023年中国洗涤用品行业销售规模</w:t>
      </w:r>
    </w:p>
    <w:p>
      <w:pPr>
        <w:spacing w:after="150"/>
      </w:pPr>
      <w:r>
        <w:rPr/>
        <w:t xml:space="preserve">图表：2019-2023年中国小型厨具行业销售规模</w:t>
      </w:r>
    </w:p>
    <w:p>
      <w:pPr>
        <w:spacing w:after="150"/>
      </w:pPr>
      <w:r>
        <w:rPr/>
        <w:t xml:space="preserve">图表：直销企业保洁用品占比情况(单位：%)</w:t>
      </w:r>
    </w:p>
    <w:p>
      <w:pPr>
        <w:spacing w:after="150"/>
      </w:pPr>
      <w:r>
        <w:rPr/>
        <w:t xml:space="preserve">图表：直销企业保健食品占比情况(单位：%)</w:t>
      </w:r>
    </w:p>
    <w:p>
      <w:pPr>
        <w:spacing w:after="150"/>
      </w:pPr>
      <w:r>
        <w:rPr/>
        <w:t xml:space="preserve">图表：直销企业保健器材、小型厨具、家用电器占比情况(单位：%)</w:t>
      </w:r>
    </w:p>
    <w:p>
      <w:pPr>
        <w:spacing w:after="150"/>
      </w:pPr>
      <w:r>
        <w:rPr/>
        <w:t xml:space="preserve">图表：2019-2023年直销企业市场集中度分析</w:t>
      </w:r>
    </w:p>
    <w:p>
      <w:pPr>
        <w:spacing w:after="150"/>
      </w:pPr>
      <w:r>
        <w:rPr/>
        <w:t xml:space="preserve">图表：2019-2023年直销企业所有制情况</w:t>
      </w:r>
    </w:p>
    <w:p>
      <w:pPr>
        <w:spacing w:after="150"/>
      </w:pPr>
      <w:r>
        <w:rPr/>
        <w:t xml:space="preserve">图表：2019-2023年直销企业地区分布</w:t>
      </w:r>
    </w:p>
    <w:p>
      <w:pPr>
        <w:spacing w:after="150"/>
      </w:pPr>
      <w:r>
        <w:rPr/>
        <w:t xml:space="preserve">图表：2019-2023年直销行业区域集中度</w:t>
      </w:r>
    </w:p>
    <w:p>
      <w:pPr>
        <w:spacing w:after="150"/>
      </w:pPr>
      <w:r>
        <w:rPr/>
        <w:t xml:space="preserve">图表：2019-2023年直销行业企业排名</w:t>
      </w:r>
    </w:p>
    <w:p>
      <w:pPr>
        <w:spacing w:after="150"/>
      </w:pPr>
      <w:r>
        <w:rPr/>
        <w:t xml:space="preserve">图表：康宝莱(中国)保健品有限公司直销产品类型</w:t>
      </w:r>
    </w:p>
    <w:p>
      <w:pPr>
        <w:spacing w:after="150"/>
      </w:pPr>
      <w:r>
        <w:rPr/>
        <w:t xml:space="preserve">图表：康宝莱(中国)保健品有限公司直销市场分布</w:t>
      </w:r>
    </w:p>
    <w:p>
      <w:pPr>
        <w:spacing w:after="150"/>
      </w:pPr>
      <w:r>
        <w:rPr/>
        <w:t xml:space="preserve">图表：完美(中国)有限公司部分直销产品</w:t>
      </w:r>
    </w:p>
    <w:p>
      <w:pPr>
        <w:spacing w:after="150"/>
      </w:pPr>
      <w:r>
        <w:rPr/>
        <w:t xml:space="preserve">图表：无限极(中国)有限公司部分直销产品</w:t>
      </w:r>
    </w:p>
    <w:p>
      <w:pPr>
        <w:spacing w:after="150"/>
      </w:pPr>
      <w:r>
        <w:rPr/>
        <w:t xml:space="preserve">图表：宝利(中国)美容有限公司直销产品</w:t>
      </w:r>
    </w:p>
    <w:p>
      <w:pPr>
        <w:spacing w:after="150"/>
      </w:pPr>
      <w:r>
        <w:rPr/>
        <w:t xml:space="preserve">图表：宝丽营销网络</w:t>
      </w:r>
    </w:p>
    <w:p>
      <w:pPr>
        <w:spacing w:after="150"/>
      </w:pPr>
      <w:r>
        <w:rPr/>
        <w:t xml:space="preserve">图表：嘉康利(中国)日用品有限公司主要直销产品</w:t>
      </w:r>
    </w:p>
    <w:p>
      <w:pPr>
        <w:spacing w:after="150"/>
      </w:pPr>
      <w:r>
        <w:rPr/>
        <w:t xml:space="preserve">图表：上海爱茉莉化妆品公司主要直销产品</w:t>
      </w:r>
    </w:p>
    <w:p>
      <w:pPr>
        <w:spacing w:after="150"/>
      </w:pPr>
      <w:r>
        <w:rPr/>
        <w:t xml:space="preserve">图表：宝健(中国)日用品有限公司营销网络</w:t>
      </w:r>
    </w:p>
    <w:p>
      <w:pPr>
        <w:spacing w:after="150"/>
      </w:pPr>
      <w:r>
        <w:rPr/>
        <w:t xml:space="preserve">图表：自然阳光主要直销产品</w:t>
      </w:r>
    </w:p>
    <w:p>
      <w:pPr>
        <w:spacing w:after="150"/>
      </w:pPr>
      <w:r>
        <w:rPr/>
        <w:t xml:space="preserve">图表：自然阳光网点分布</w:t>
      </w:r>
    </w:p>
    <w:p>
      <w:pPr>
        <w:spacing w:after="150"/>
      </w:pPr>
      <w:r>
        <w:rPr/>
        <w:t xml:space="preserve">图表：安然纳米实业发展有限公司主要直销产品</w:t>
      </w:r>
    </w:p>
    <w:p>
      <w:pPr>
        <w:spacing w:after="150"/>
      </w:pPr>
      <w:r>
        <w:rPr/>
        <w:t xml:space="preserve">图表：安然纳米实业发展有限公司主要直销地区</w:t>
      </w:r>
    </w:p>
    <w:p>
      <w:pPr>
        <w:spacing w:after="150"/>
      </w:pPr>
      <w:r>
        <w:rPr/>
        <w:t xml:space="preserve">图表：北方大陆生物工程有限公司直销产品</w:t>
      </w:r>
    </w:p>
    <w:p>
      <w:pPr>
        <w:spacing w:after="150"/>
      </w:pPr>
      <w:r>
        <w:rPr/>
        <w:t xml:space="preserve">图表：北方大陆生物工程有限公司服务网点</w:t>
      </w:r>
    </w:p>
    <w:p>
      <w:pPr>
        <w:spacing w:after="150"/>
      </w:pPr>
      <w:r>
        <w:rPr/>
        <w:t xml:space="preserve">图表：苏州绿叶日用品有限公司直销产品目录</w:t>
      </w:r>
    </w:p>
    <w:p>
      <w:pPr>
        <w:spacing w:after="150"/>
      </w:pPr>
      <w:r>
        <w:rPr/>
        <w:t xml:space="preserve">图表：吉林省美罗生物制品有限公司营销网络</w:t>
      </w:r>
    </w:p>
    <w:p>
      <w:pPr>
        <w:spacing w:after="150"/>
      </w:pPr>
      <w:r>
        <w:rPr/>
        <w:t xml:space="preserve">图表：广东康力医药公司直销地区机构情况</w:t>
      </w:r>
    </w:p>
    <w:p>
      <w:pPr>
        <w:spacing w:after="150"/>
      </w:pPr>
      <w:r>
        <w:rPr/>
        <w:t xml:space="preserve">图表：金木集团有限公司主要产品</w:t>
      </w:r>
    </w:p>
    <w:p>
      <w:pPr>
        <w:spacing w:after="150"/>
      </w:pPr>
      <w:r>
        <w:rPr/>
        <w:t xml:space="preserve">图表：中脉健康主要直销产品</w:t>
      </w:r>
    </w:p>
    <w:p>
      <w:pPr>
        <w:spacing w:after="150"/>
      </w:pPr>
      <w:r>
        <w:rPr/>
        <w:t xml:space="preserve">图表：天净尚赫主要直销产品</w:t>
      </w:r>
    </w:p>
    <w:p>
      <w:pPr>
        <w:spacing w:after="150"/>
      </w:pPr>
      <w:r>
        <w:rPr/>
        <w:t xml:space="preserve">图表：新时代健康产业集团部分直销产品</w:t>
      </w:r>
    </w:p>
    <w:p>
      <w:pPr>
        <w:spacing w:after="150"/>
      </w:pPr>
      <w:r>
        <w:rPr/>
        <w:t xml:space="preserve">图表：隆力奇部分直销产品</w:t>
      </w:r>
    </w:p>
    <w:p>
      <w:pPr>
        <w:spacing w:after="150"/>
      </w:pPr>
      <w:r>
        <w:rPr/>
        <w:t xml:space="preserve">图表：湖南炎帝部分直销产品</w:t>
      </w:r>
    </w:p>
    <w:p>
      <w:pPr>
        <w:spacing w:after="150"/>
      </w:pPr>
      <w:r>
        <w:rPr/>
        <w:t xml:space="preserve">图表：湖南炎帝营销网络分布</w:t>
      </w:r>
    </w:p>
    <w:p>
      <w:pPr>
        <w:spacing w:after="150"/>
      </w:pPr>
      <w:r>
        <w:rPr/>
        <w:t xml:space="preserve">图表：三生部分直销产品</w:t>
      </w:r>
    </w:p>
    <w:p>
      <w:pPr>
        <w:spacing w:after="150"/>
      </w:pPr>
      <w:r>
        <w:rPr/>
        <w:t xml:space="preserve">图表：中脉科技直销产品</w:t>
      </w:r>
    </w:p>
    <w:p>
      <w:pPr>
        <w:spacing w:after="150"/>
      </w:pPr>
      <w:r>
        <w:rPr/>
        <w:t xml:space="preserve">图表：金天国际部分直销产品</w:t>
      </w:r>
    </w:p>
    <w:p>
      <w:pPr>
        <w:spacing w:after="150"/>
      </w:pPr>
      <w:r>
        <w:rPr/>
        <w:t xml:space="preserve">图表：罗麦科技部分直销产品</w:t>
      </w:r>
    </w:p>
    <w:p>
      <w:pPr>
        <w:spacing w:after="150"/>
      </w:pPr>
      <w:r>
        <w:rPr/>
        <w:t xml:space="preserve">图表：绿之韵部分直销产品</w:t>
      </w:r>
    </w:p>
    <w:p>
      <w:pPr>
        <w:spacing w:after="150"/>
      </w:pPr>
      <w:r>
        <w:rPr/>
        <w:t xml:space="preserve">图表：2024-2029年中国直销行业业绩总额预测</w:t>
      </w:r>
    </w:p>
    <w:p>
      <w:pPr>
        <w:spacing w:after="150"/>
      </w:pPr>
      <w:r>
        <w:rPr/>
        <w:t xml:space="preserve">图表：直销企业服务网点区域占比分析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中国直销行业发展分析及发展战略研究报告(2024-2029版)</dc:title>
  <dc:description>中国直销行业发展分析及发展战略研究报告(2024-2029版)</dc:description>
  <dc:subject>中国直销行业发展分析及发展战略研究报告(2024-2029版)</dc:subject>
  <cp:keywords>研究报告</cp:keywords>
  <cp:category>研究报告</cp:category>
  <cp:lastModifiedBy>北京中道泰和信息咨询有限公司</cp:lastModifiedBy>
  <dcterms:created xsi:type="dcterms:W3CDTF">2024-01-29T13:31:56+08:00</dcterms:created>
  <dcterms:modified xsi:type="dcterms:W3CDTF">2024-01-29T13:31:56+08:00</dcterms:modified>
</cp:coreProperties>
</file>

<file path=docProps/custom.xml><?xml version="1.0" encoding="utf-8"?>
<Properties xmlns="http://schemas.openxmlformats.org/officeDocument/2006/custom-properties" xmlns:vt="http://schemas.openxmlformats.org/officeDocument/2006/docPropsVTypes"/>
</file>