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中国文博单位安防行业市场发展分析及发展趋势与投资前景研究报告(2024-2029版)</w:t>
      </w:r>
    </w:p>
    <w:p>
      <w:pPr>
        <w:spacing w:after="150"/>
      </w:pPr>
      <w:r>
        <w:rPr>
          <w:b w:val="1"/>
          <w:bCs w:val="1"/>
        </w:rPr>
        <w:t xml:space="preserve">报告简介</w:t>
      </w:r>
    </w:p>
    <w:p>
      <w:pPr>
        <w:spacing w:after="150"/>
      </w:pPr>
      <w:r>
        <w:rPr/>
        <w:t xml:space="preserve">文物是国家的瑰宝，不仅其经济价值高，历史和科研价值更为重要，同时，文物还具有不可替代、不可再生的特性，一旦损坏或被盗丢失，都可能造成不可弥补的损失。在安防行业应用领域，文博是较早，同时也是较为特殊的领域。因此，文博安防系统是社会公共安全建设的重中之重。</w:t>
      </w:r>
    </w:p>
    <w:p>
      <w:pPr>
        <w:spacing w:after="150"/>
      </w:pPr>
      <w:r>
        <w:rPr/>
        <w:t xml:space="preserve">随着文博单位安防行业竞争的不断加剧，大型企业间并购整合与资本运作日趋频繁，国内外优秀的文博单位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博单位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博单位安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博单位安防行业的市场走向和发展趋势。</w:t>
      </w:r>
    </w:p>
    <w:p>
      <w:pPr>
        <w:spacing w:after="150"/>
      </w:pPr>
      <w:r>
        <w:rPr/>
        <w:t xml:space="preserve">报告对中国文博单位安防行业的内外部环境、行业发展现状、产业链发展状况、市场供需、竞争格局、标杆企业、发展趋势、机会风险、发展策略与投资建议等进行了分析，并重点分析了我国文博单位安防行业将面临的机遇与挑战。报告将帮助文博单位安防企业、学术科研单位、投资企业准确了解文博单位安防行业最新发展动向，及早发现文博单位安防行业市场的空白点，机会点，增长点和盈利点……准确把握文博单位安防行业未被满足的市场需求和趋势，有效规避文博单位安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文博单位安防行业相关概述</w:t>
      </w:r>
    </w:p>
    <w:p>
      <w:pPr>
        <w:spacing w:after="150"/>
      </w:pPr>
      <w:r>
        <w:rPr/>
        <w:t xml:space="preserve">第一节 文博单位安防定义和分类</w:t>
      </w:r>
    </w:p>
    <w:p>
      <w:pPr>
        <w:spacing w:after="150"/>
      </w:pPr>
      <w:r>
        <w:rPr/>
        <w:t xml:space="preserve">第二节 文博单位安防行业特点</w:t>
      </w:r>
    </w:p>
    <w:p>
      <w:pPr>
        <w:spacing w:after="150"/>
      </w:pPr>
      <w:r>
        <w:rPr/>
        <w:t xml:space="preserve">第三节 文博单位安防发展历程</w:t>
      </w:r>
    </w:p>
    <w:p>
      <w:pPr>
        <w:spacing w:after="150"/>
      </w:pPr>
      <w:r>
        <w:rPr>
          <w:b w:val="1"/>
          <w:bCs w:val="1"/>
        </w:rPr>
        <w:t xml:space="preserve">第二章 文博单位安防行业市场特点概述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2019-2023年中国文博单位安防行业发展环境分析</w:t>
      </w:r>
    </w:p>
    <w:p>
      <w:pPr>
        <w:spacing w:after="150"/>
      </w:pPr>
      <w:r>
        <w:rPr/>
        <w:t xml:space="preserve">第一节 文博单位安防行业政治法律环境(p)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1、《博物馆和文物保护单位安全防范系统要求》</w:t>
      </w:r>
    </w:p>
    <w:p>
      <w:pPr>
        <w:spacing w:after="150"/>
      </w:pPr>
      <w:r>
        <w:rPr/>
        <w:t xml:space="preserve">2、《文物系统博物馆安全防范工程设计规范》</w:t>
      </w:r>
    </w:p>
    <w:p>
      <w:pPr>
        <w:spacing w:after="150"/>
      </w:pPr>
      <w:r>
        <w:rPr/>
        <w:t xml:space="preserve">3、《文物建筑防雷技术规范》</w:t>
      </w:r>
    </w:p>
    <w:p>
      <w:pPr>
        <w:spacing w:after="150"/>
      </w:pPr>
      <w:r>
        <w:rPr/>
        <w:t xml:space="preserve">四、相关产业政策分析</w:t>
      </w:r>
    </w:p>
    <w:p>
      <w:pPr>
        <w:spacing w:after="150"/>
      </w:pPr>
      <w:r>
        <w:rPr/>
        <w:t xml:space="preserve">五、行业相关发展规划</w:t>
      </w:r>
    </w:p>
    <w:p>
      <w:pPr>
        <w:spacing w:after="150"/>
      </w:pPr>
      <w:r>
        <w:rPr/>
        <w:t xml:space="preserve">第二节 文博单位安防行业经济环境分析(e)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文博单位安防行业社会环境分析(s)</w:t>
      </w:r>
    </w:p>
    <w:p>
      <w:pPr>
        <w:spacing w:after="150"/>
      </w:pPr>
      <w:r>
        <w:rPr/>
        <w:t xml:space="preserve">第四节 文博单位安防行业技术环境分析(t)</w:t>
      </w:r>
    </w:p>
    <w:p>
      <w:pPr>
        <w:spacing w:after="150"/>
      </w:pPr>
      <w:r>
        <w:rPr/>
        <w:t xml:space="preserve">一、文博单位安防技术分析</w:t>
      </w:r>
    </w:p>
    <w:p>
      <w:pPr>
        <w:spacing w:after="150"/>
      </w:pPr>
      <w:r>
        <w:rPr/>
        <w:t xml:space="preserve">二、文博单位安防技术发展水平</w:t>
      </w:r>
    </w:p>
    <w:p>
      <w:pPr>
        <w:spacing w:after="150"/>
      </w:pPr>
      <w:r>
        <w:rPr/>
        <w:t xml:space="preserve">三、行业主要技术发展趋势</w:t>
      </w:r>
    </w:p>
    <w:p>
      <w:pPr>
        <w:spacing w:after="150"/>
      </w:pPr>
      <w:r>
        <w:rPr/>
        <w:t xml:space="preserve">1、文博安防视频监控系统的高清化</w:t>
      </w:r>
    </w:p>
    <w:p>
      <w:pPr>
        <w:spacing w:after="150"/>
      </w:pPr>
      <w:r>
        <w:rPr/>
        <w:t xml:space="preserve">2、文博安防系统的网络化</w:t>
      </w:r>
    </w:p>
    <w:p>
      <w:pPr>
        <w:spacing w:after="150"/>
      </w:pPr>
      <w:r>
        <w:rPr/>
        <w:t xml:space="preserve">3、文博安防系统的智能化</w:t>
      </w:r>
    </w:p>
    <w:p>
      <w:pPr>
        <w:spacing w:after="150"/>
      </w:pPr>
      <w:r>
        <w:rPr/>
        <w:t xml:space="preserve">4、物联网技术在文博安防系统的应用</w:t>
      </w:r>
    </w:p>
    <w:p>
      <w:pPr>
        <w:spacing w:after="150"/>
      </w:pPr>
      <w:r>
        <w:rPr>
          <w:b w:val="1"/>
          <w:bCs w:val="1"/>
        </w:rPr>
        <w:t xml:space="preserve">第四章 全球文博单位安防行业发展概述</w:t>
      </w:r>
    </w:p>
    <w:p>
      <w:pPr>
        <w:spacing w:after="150"/>
      </w:pPr>
      <w:r>
        <w:rPr/>
        <w:t xml:space="preserve">第一节 2019-2023年全球文博单位安防行业发展情况概述</w:t>
      </w:r>
    </w:p>
    <w:p>
      <w:pPr>
        <w:spacing w:after="150"/>
      </w:pPr>
      <w:r>
        <w:rPr/>
        <w:t xml:space="preserve">一、全球文博单位安防行业发展现状</w:t>
      </w:r>
    </w:p>
    <w:p>
      <w:pPr>
        <w:spacing w:after="150"/>
      </w:pPr>
      <w:r>
        <w:rPr/>
        <w:t xml:space="preserve">二、全球文博单位安防行业发展特征</w:t>
      </w:r>
    </w:p>
    <w:p>
      <w:pPr>
        <w:spacing w:after="150"/>
      </w:pPr>
      <w:r>
        <w:rPr/>
        <w:t xml:space="preserve">三、全球文博单位安防行业市场规模</w:t>
      </w:r>
    </w:p>
    <w:p>
      <w:pPr>
        <w:spacing w:after="150"/>
      </w:pPr>
      <w:r>
        <w:rPr/>
        <w:t xml:space="preserve">第二节 2019-2023年全球主要地区文博单位安防行业发展状况</w:t>
      </w:r>
    </w:p>
    <w:p>
      <w:pPr>
        <w:spacing w:after="150"/>
      </w:pPr>
      <w:r>
        <w:rPr/>
        <w:t xml:space="preserve">一、欧洲文博单位安防行业发展情况概述</w:t>
      </w:r>
    </w:p>
    <w:p>
      <w:pPr>
        <w:spacing w:after="150"/>
      </w:pPr>
      <w:r>
        <w:rPr/>
        <w:t xml:space="preserve">二、美国文博单位安防行业发展情况概述</w:t>
      </w:r>
    </w:p>
    <w:p>
      <w:pPr>
        <w:spacing w:after="150"/>
      </w:pPr>
      <w:r>
        <w:rPr/>
        <w:t xml:space="preserve">三、日韩文博单位安防行业发展情况概述</w:t>
      </w:r>
    </w:p>
    <w:p>
      <w:pPr>
        <w:spacing w:after="150"/>
      </w:pPr>
      <w:r>
        <w:rPr/>
        <w:t xml:space="preserve">第三节 2024-2029年全球文博单位安防行业发展前景预测</w:t>
      </w:r>
    </w:p>
    <w:p>
      <w:pPr>
        <w:spacing w:after="150"/>
      </w:pPr>
      <w:r>
        <w:rPr/>
        <w:t xml:space="preserve">一、全球文博单位安防行业市场规模预测</w:t>
      </w:r>
    </w:p>
    <w:p>
      <w:pPr>
        <w:spacing w:after="150"/>
      </w:pPr>
      <w:r>
        <w:rPr/>
        <w:t xml:space="preserve">二、全球文博单位安防行业发展前景分析</w:t>
      </w:r>
    </w:p>
    <w:p>
      <w:pPr>
        <w:spacing w:after="150"/>
      </w:pPr>
      <w:r>
        <w:rPr/>
        <w:t xml:space="preserve">三、全球文博单位安防行业发展趋势分析</w:t>
      </w:r>
    </w:p>
    <w:p>
      <w:pPr>
        <w:spacing w:after="150"/>
      </w:pPr>
      <w:r>
        <w:rPr/>
        <w:t xml:space="preserve">第四节 全球文博单位安防行业重点企业发展动态分析</w:t>
      </w:r>
    </w:p>
    <w:p>
      <w:pPr>
        <w:spacing w:after="150"/>
      </w:pPr>
      <w:r>
        <w:rPr>
          <w:b w:val="1"/>
          <w:bCs w:val="1"/>
        </w:rPr>
        <w:t xml:space="preserve">第五章 中国文博单位安防行业发展概述</w:t>
      </w:r>
    </w:p>
    <w:p>
      <w:pPr>
        <w:spacing w:after="150"/>
      </w:pPr>
      <w:r>
        <w:rPr/>
        <w:t xml:space="preserve">第一节 中国文博单位安防行业发展状况分析</w:t>
      </w:r>
    </w:p>
    <w:p>
      <w:pPr>
        <w:spacing w:after="150"/>
      </w:pPr>
      <w:r>
        <w:rPr/>
        <w:t xml:space="preserve">一、中国文博单位安防行业发展阶段</w:t>
      </w:r>
    </w:p>
    <w:p>
      <w:pPr>
        <w:spacing w:after="150"/>
      </w:pPr>
      <w:r>
        <w:rPr/>
        <w:t xml:space="preserve">二、中国文博单位安防行业发展总体概况</w:t>
      </w:r>
    </w:p>
    <w:p>
      <w:pPr>
        <w:spacing w:after="150"/>
      </w:pPr>
      <w:r>
        <w:rPr/>
        <w:t xml:space="preserve">三、中国文博单位安防行业发展特点分析</w:t>
      </w:r>
    </w:p>
    <w:p>
      <w:pPr>
        <w:spacing w:after="150"/>
      </w:pPr>
      <w:r>
        <w:rPr/>
        <w:t xml:space="preserve">第二节 2019-2023年文博单位安防行业发展现状</w:t>
      </w:r>
    </w:p>
    <w:p>
      <w:pPr>
        <w:spacing w:after="150"/>
      </w:pPr>
      <w:r>
        <w:rPr/>
        <w:t xml:space="preserve">一、2019-2023年中国文博单位安防行业市场规模</w:t>
      </w:r>
    </w:p>
    <w:p>
      <w:pPr>
        <w:spacing w:after="150"/>
      </w:pPr>
      <w:r>
        <w:rPr/>
        <w:t xml:space="preserve">二、2019-2023年中国文博单位安防行业发展分析</w:t>
      </w:r>
    </w:p>
    <w:p>
      <w:pPr>
        <w:spacing w:after="150"/>
      </w:pPr>
      <w:r>
        <w:rPr/>
        <w:t xml:space="preserve">三、2019-2023年中国文博单位安防企业发展分析</w:t>
      </w:r>
    </w:p>
    <w:p>
      <w:pPr>
        <w:spacing w:after="150"/>
      </w:pPr>
      <w:r>
        <w:rPr/>
        <w:t xml:space="preserve">第三节 2024-2029年中国文博单位安防行业面临的困境及对策</w:t>
      </w:r>
    </w:p>
    <w:p>
      <w:pPr>
        <w:spacing w:after="150"/>
      </w:pPr>
      <w:r>
        <w:rPr/>
        <w:t xml:space="preserve">一、中国文博单位安防行业面临的困境及对策</w:t>
      </w:r>
    </w:p>
    <w:p>
      <w:pPr>
        <w:spacing w:after="150"/>
      </w:pPr>
      <w:r>
        <w:rPr/>
        <w:t xml:space="preserve">1、中国文博单位安防行业面临困境</w:t>
      </w:r>
    </w:p>
    <w:p>
      <w:pPr>
        <w:spacing w:after="150"/>
      </w:pPr>
      <w:r>
        <w:rPr/>
        <w:t xml:space="preserve">2、中国文博单位安防行业对策探讨</w:t>
      </w:r>
    </w:p>
    <w:p>
      <w:pPr>
        <w:spacing w:after="150"/>
      </w:pPr>
      <w:r>
        <w:rPr/>
        <w:t xml:space="preserve">二、中国文博单位安防企业发展困境及策略分析</w:t>
      </w:r>
    </w:p>
    <w:p>
      <w:pPr>
        <w:spacing w:after="150"/>
      </w:pPr>
      <w:r>
        <w:rPr/>
        <w:t xml:space="preserve">1、中国文博单位安防企业面临的困境</w:t>
      </w:r>
    </w:p>
    <w:p>
      <w:pPr>
        <w:spacing w:after="150"/>
      </w:pPr>
      <w:r>
        <w:rPr/>
        <w:t xml:space="preserve">2、中国文博单位安防企业的对策探讨</w:t>
      </w:r>
    </w:p>
    <w:p>
      <w:pPr>
        <w:spacing w:after="150"/>
      </w:pPr>
      <w:r>
        <w:rPr>
          <w:b w:val="1"/>
          <w:bCs w:val="1"/>
        </w:rPr>
        <w:t xml:space="preserve">第六章 中国文博单位安防行业市场运行分析</w:t>
      </w:r>
    </w:p>
    <w:p>
      <w:pPr>
        <w:spacing w:after="150"/>
      </w:pPr>
      <w:r>
        <w:rPr/>
        <w:t xml:space="preserve">第一节 2019-2023年中国文博单位安防行业总体规模分析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三、行业市场规模分析</w:t>
      </w:r>
    </w:p>
    <w:p>
      <w:pPr>
        <w:spacing w:after="150"/>
      </w:pPr>
      <w:r>
        <w:rPr/>
        <w:t xml:space="preserve">第二节 2019-2023年中国文博单位安防行业产销情况分析</w:t>
      </w:r>
    </w:p>
    <w:p>
      <w:pPr>
        <w:spacing w:after="150"/>
      </w:pPr>
      <w:r>
        <w:rPr/>
        <w:t xml:space="preserve">一、中国文博单位安防行业工业总产值</w:t>
      </w:r>
    </w:p>
    <w:p>
      <w:pPr>
        <w:spacing w:after="150"/>
      </w:pPr>
      <w:r>
        <w:rPr/>
        <w:t xml:space="preserve">二、中国文博单位安防行业工业销售产值</w:t>
      </w:r>
    </w:p>
    <w:p>
      <w:pPr>
        <w:spacing w:after="150"/>
      </w:pPr>
      <w:r>
        <w:rPr/>
        <w:t xml:space="preserve">三、中国文博单位安防行业产销率</w:t>
      </w:r>
    </w:p>
    <w:p>
      <w:pPr>
        <w:spacing w:after="150"/>
      </w:pPr>
      <w:r>
        <w:rPr/>
        <w:t xml:space="preserve">第三节 2019-2023年中国文博单位安防行业市场供需分析</w:t>
      </w:r>
    </w:p>
    <w:p>
      <w:pPr>
        <w:spacing w:after="150"/>
      </w:pPr>
      <w:r>
        <w:rPr/>
        <w:t xml:space="preserve">一、中国文博单位安防行业供给分析</w:t>
      </w:r>
    </w:p>
    <w:p>
      <w:pPr>
        <w:spacing w:after="150"/>
      </w:pPr>
      <w:r>
        <w:rPr/>
        <w:t xml:space="preserve">二、中国文博单位安防行业需求分析</w:t>
      </w:r>
    </w:p>
    <w:p>
      <w:pPr>
        <w:spacing w:after="150"/>
      </w:pPr>
      <w:r>
        <w:rPr/>
        <w:t xml:space="preserve">三、中国文博单位安防行业供需平衡</w:t>
      </w:r>
    </w:p>
    <w:p>
      <w:pPr>
        <w:spacing w:after="150"/>
      </w:pPr>
      <w:r>
        <w:rPr/>
        <w:t xml:space="preserve">第四节 2019-2023年中国文博单位安防行业财务指标总体分析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中国文博单位安防行业区域市场分析</w:t>
      </w:r>
    </w:p>
    <w:p>
      <w:pPr>
        <w:spacing w:after="150"/>
      </w:pPr>
      <w:r>
        <w:rPr/>
        <w:t xml:space="preserve">第一节 东北地区文博单位安防行业分析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第二节 华北地区文博单位安防行业分析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第三节 华中地区文博单位安防行业分析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第四节 华东地区文博单位安防行业分析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第五节 华南地区文博单位安防行业分析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第六节 西北地区文博单位安防行业分析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t xml:space="preserve">第七节 西南地区文博单位安防行业分析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五、行业投资风险预测</w:t>
      </w:r>
    </w:p>
    <w:p>
      <w:pPr>
        <w:spacing w:after="150"/>
      </w:pPr>
      <w:r>
        <w:rPr>
          <w:b w:val="1"/>
          <w:bCs w:val="1"/>
        </w:rPr>
        <w:t xml:space="preserve">第八章 中国文博单位安防行业上、下游产业链分析</w:t>
      </w:r>
    </w:p>
    <w:p>
      <w:pPr>
        <w:spacing w:after="150"/>
      </w:pPr>
      <w:r>
        <w:rPr/>
        <w:t xml:space="preserve">第一节 文博单位安防行业产业链概述</w:t>
      </w:r>
    </w:p>
    <w:p>
      <w:pPr>
        <w:spacing w:after="150"/>
      </w:pPr>
      <w:r>
        <w:rPr/>
        <w:t xml:space="preserve">一、产业链定义</w:t>
      </w:r>
    </w:p>
    <w:p>
      <w:pPr>
        <w:spacing w:after="150"/>
      </w:pPr>
      <w:r>
        <w:rPr/>
        <w:t xml:space="preserve">二、文博单位安防行业产业链</w:t>
      </w:r>
    </w:p>
    <w:p>
      <w:pPr>
        <w:spacing w:after="150"/>
      </w:pPr>
      <w:r>
        <w:rPr/>
        <w:t xml:space="preserve">第二节 文博单位安防行业主要上游产业发展分析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文博单位安防行业主要下游产业发展分析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文博单位安防行业竞争力优势分析</w:t>
      </w:r>
    </w:p>
    <w:p>
      <w:pPr>
        <w:spacing w:after="150"/>
      </w:pPr>
      <w:r>
        <w:rPr/>
        <w:t xml:space="preserve">第一节 文博单位安防行业竞争力优势分析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中国文博单位安防行业竞争力分析</w:t>
      </w:r>
    </w:p>
    <w:p>
      <w:pPr>
        <w:spacing w:after="150"/>
      </w:pPr>
      <w:r>
        <w:rPr/>
        <w:t xml:space="preserve">一、我国文博单位安防行业竞争力剖析</w:t>
      </w:r>
    </w:p>
    <w:p>
      <w:pPr>
        <w:spacing w:after="150"/>
      </w:pPr>
      <w:r>
        <w:rPr/>
        <w:t xml:space="preserve">二、我国文博单位安防企业市场竞争的优势</w:t>
      </w:r>
    </w:p>
    <w:p>
      <w:pPr>
        <w:spacing w:after="150"/>
      </w:pPr>
      <w:r>
        <w:rPr/>
        <w:t xml:space="preserve">三、民企与外企比较分析</w:t>
      </w:r>
    </w:p>
    <w:p>
      <w:pPr>
        <w:spacing w:after="150"/>
      </w:pPr>
      <w:r>
        <w:rPr/>
        <w:t xml:space="preserve">四、国内文博单位安防企业竞争能力提升途径</w:t>
      </w:r>
    </w:p>
    <w:p>
      <w:pPr>
        <w:spacing w:after="150"/>
      </w:pPr>
      <w:r>
        <w:rPr/>
        <w:t xml:space="preserve">第三节 文博单位安防行业swot分析</w:t>
      </w:r>
    </w:p>
    <w:p>
      <w:pPr>
        <w:spacing w:after="150"/>
      </w:pPr>
      <w:r>
        <w:rPr/>
        <w:t xml:space="preserve">一、文博单位安防行业优势分析</w:t>
      </w:r>
    </w:p>
    <w:p>
      <w:pPr>
        <w:spacing w:after="150"/>
      </w:pPr>
      <w:r>
        <w:rPr/>
        <w:t xml:space="preserve">二、文博单位安防行业劣势分析</w:t>
      </w:r>
    </w:p>
    <w:p>
      <w:pPr>
        <w:spacing w:after="150"/>
      </w:pPr>
      <w:r>
        <w:rPr/>
        <w:t xml:space="preserve">三、文博单位安防行业机会分析</w:t>
      </w:r>
    </w:p>
    <w:p>
      <w:pPr>
        <w:spacing w:after="150"/>
      </w:pPr>
      <w:r>
        <w:rPr/>
        <w:t xml:space="preserve">四、文博单位安防行业威胁分析</w:t>
      </w:r>
    </w:p>
    <w:p>
      <w:pPr>
        <w:spacing w:after="150"/>
      </w:pPr>
      <w:r>
        <w:rPr>
          <w:b w:val="1"/>
          <w:bCs w:val="1"/>
        </w:rPr>
        <w:t xml:space="preserve">第十章 中国文博单位安防行业优秀企业竞争力分析</w:t>
      </w:r>
    </w:p>
    <w:p>
      <w:pPr>
        <w:spacing w:after="150"/>
      </w:pPr>
      <w:r>
        <w:rPr/>
        <w:t xml:space="preserve">第一节 浙江大华技术股份有限公司竞争力分析</w:t>
      </w:r>
    </w:p>
    <w:p>
      <w:pPr>
        <w:spacing w:after="150"/>
      </w:pPr>
      <w:r>
        <w:rPr/>
        <w:t xml:space="preserve">一、公司发展基本概述</w:t>
      </w:r>
    </w:p>
    <w:p>
      <w:pPr>
        <w:spacing w:after="150"/>
      </w:pPr>
      <w:r>
        <w:rPr/>
        <w:t xml:space="preserve">二、公司主营业务分析</w:t>
      </w:r>
    </w:p>
    <w:p>
      <w:pPr>
        <w:spacing w:after="150"/>
      </w:pPr>
      <w:r>
        <w:rPr/>
        <w:t xml:space="preserve">三、公司盈利能力分析</w:t>
      </w:r>
    </w:p>
    <w:p>
      <w:pPr>
        <w:spacing w:after="150"/>
      </w:pPr>
      <w:r>
        <w:rPr/>
        <w:t xml:space="preserve">四、公司偿还能力分析</w:t>
      </w:r>
    </w:p>
    <w:p>
      <w:pPr>
        <w:spacing w:after="150"/>
      </w:pPr>
      <w:r>
        <w:rPr/>
        <w:t xml:space="preserve">五、公司成长能力分析</w:t>
      </w:r>
    </w:p>
    <w:p>
      <w:pPr>
        <w:spacing w:after="150"/>
      </w:pPr>
      <w:r>
        <w:rPr/>
        <w:t xml:space="preserve">六、公司营运能力分析</w:t>
      </w:r>
    </w:p>
    <w:p>
      <w:pPr>
        <w:spacing w:after="150"/>
      </w:pPr>
      <w:r>
        <w:rPr/>
        <w:t xml:space="preserve">七、公司核心竞争力分析</w:t>
      </w:r>
    </w:p>
    <w:p>
      <w:pPr>
        <w:spacing w:after="150"/>
      </w:pPr>
      <w:r>
        <w:rPr/>
        <w:t xml:space="preserve">八、公司未来发展的展望</w:t>
      </w:r>
    </w:p>
    <w:p>
      <w:pPr>
        <w:spacing w:after="150"/>
      </w:pPr>
      <w:r>
        <w:rPr/>
        <w:t xml:space="preserve">第二节 杭州海康威视数字技术股份有限公司竞争力分析</w:t>
      </w:r>
    </w:p>
    <w:p>
      <w:pPr>
        <w:spacing w:after="150"/>
      </w:pPr>
      <w:r>
        <w:rPr/>
        <w:t xml:space="preserve">一、公司发展基本概述</w:t>
      </w:r>
    </w:p>
    <w:p>
      <w:pPr>
        <w:spacing w:after="150"/>
      </w:pPr>
      <w:r>
        <w:rPr/>
        <w:t xml:space="preserve">二、公司主营业务分析</w:t>
      </w:r>
    </w:p>
    <w:p>
      <w:pPr>
        <w:spacing w:after="150"/>
      </w:pPr>
      <w:r>
        <w:rPr/>
        <w:t xml:space="preserve">三、公司盈利能力分析</w:t>
      </w:r>
    </w:p>
    <w:p>
      <w:pPr>
        <w:spacing w:after="150"/>
      </w:pPr>
      <w:r>
        <w:rPr/>
        <w:t xml:space="preserve">四、公司偿还能力分析</w:t>
      </w:r>
    </w:p>
    <w:p>
      <w:pPr>
        <w:spacing w:after="150"/>
      </w:pPr>
      <w:r>
        <w:rPr/>
        <w:t xml:space="preserve">五、公司成长能力分析</w:t>
      </w:r>
    </w:p>
    <w:p>
      <w:pPr>
        <w:spacing w:after="150"/>
      </w:pPr>
      <w:r>
        <w:rPr/>
        <w:t xml:space="preserve">六、公司营运能力分析</w:t>
      </w:r>
    </w:p>
    <w:p>
      <w:pPr>
        <w:spacing w:after="150"/>
      </w:pPr>
      <w:r>
        <w:rPr/>
        <w:t xml:space="preserve">七、公司核心竞争力分析</w:t>
      </w:r>
    </w:p>
    <w:p>
      <w:pPr>
        <w:spacing w:after="150"/>
      </w:pPr>
      <w:r>
        <w:rPr/>
        <w:t xml:space="preserve">八、公司未来发展的展望</w:t>
      </w:r>
    </w:p>
    <w:p>
      <w:pPr>
        <w:spacing w:after="150"/>
      </w:pPr>
      <w:r>
        <w:rPr/>
        <w:t xml:space="preserve">第三节 安徽科大讯飞信息科技股份有限公司竞争力分析</w:t>
      </w:r>
    </w:p>
    <w:p>
      <w:pPr>
        <w:spacing w:after="150"/>
      </w:pPr>
      <w:r>
        <w:rPr/>
        <w:t xml:space="preserve">一、公司发展基本概述</w:t>
      </w:r>
    </w:p>
    <w:p>
      <w:pPr>
        <w:spacing w:after="150"/>
      </w:pPr>
      <w:r>
        <w:rPr/>
        <w:t xml:space="preserve">二、公司主营业务分析</w:t>
      </w:r>
    </w:p>
    <w:p>
      <w:pPr>
        <w:spacing w:after="150"/>
      </w:pPr>
      <w:r>
        <w:rPr/>
        <w:t xml:space="preserve">三、公司盈利能力分析</w:t>
      </w:r>
    </w:p>
    <w:p>
      <w:pPr>
        <w:spacing w:after="150"/>
      </w:pPr>
      <w:r>
        <w:rPr/>
        <w:t xml:space="preserve">四、公司偿还能力分析</w:t>
      </w:r>
    </w:p>
    <w:p>
      <w:pPr>
        <w:spacing w:after="150"/>
      </w:pPr>
      <w:r>
        <w:rPr/>
        <w:t xml:space="preserve">五、公司成长能力分析</w:t>
      </w:r>
    </w:p>
    <w:p>
      <w:pPr>
        <w:spacing w:after="150"/>
      </w:pPr>
      <w:r>
        <w:rPr/>
        <w:t xml:space="preserve">六、公司营运能力分析</w:t>
      </w:r>
    </w:p>
    <w:p>
      <w:pPr>
        <w:spacing w:after="150"/>
      </w:pPr>
      <w:r>
        <w:rPr/>
        <w:t xml:space="preserve">七、公司核心竞争力分析</w:t>
      </w:r>
    </w:p>
    <w:p>
      <w:pPr>
        <w:spacing w:after="150"/>
      </w:pPr>
      <w:r>
        <w:rPr/>
        <w:t xml:space="preserve">八、公司未来发展的展望</w:t>
      </w:r>
    </w:p>
    <w:p>
      <w:pPr>
        <w:spacing w:after="150"/>
      </w:pPr>
      <w:r>
        <w:rPr/>
        <w:t xml:space="preserve">第四节 深圳市捷顺科技实业股份有限公司竞争力分析</w:t>
      </w:r>
    </w:p>
    <w:p>
      <w:pPr>
        <w:spacing w:after="150"/>
      </w:pPr>
      <w:r>
        <w:rPr/>
        <w:t xml:space="preserve">一、公司发展基本概述</w:t>
      </w:r>
    </w:p>
    <w:p>
      <w:pPr>
        <w:spacing w:after="150"/>
      </w:pPr>
      <w:r>
        <w:rPr/>
        <w:t xml:space="preserve">二、公司主营业务分析</w:t>
      </w:r>
    </w:p>
    <w:p>
      <w:pPr>
        <w:spacing w:after="150"/>
      </w:pPr>
      <w:r>
        <w:rPr/>
        <w:t xml:space="preserve">三、公司盈利能力分析</w:t>
      </w:r>
    </w:p>
    <w:p>
      <w:pPr>
        <w:spacing w:after="150"/>
      </w:pPr>
      <w:r>
        <w:rPr/>
        <w:t xml:space="preserve">四、公司偿还能力分析</w:t>
      </w:r>
    </w:p>
    <w:p>
      <w:pPr>
        <w:spacing w:after="150"/>
      </w:pPr>
      <w:r>
        <w:rPr/>
        <w:t xml:space="preserve">五、公司成长能力分析</w:t>
      </w:r>
    </w:p>
    <w:p>
      <w:pPr>
        <w:spacing w:after="150"/>
      </w:pPr>
      <w:r>
        <w:rPr/>
        <w:t xml:space="preserve">六、公司营运能力分析</w:t>
      </w:r>
    </w:p>
    <w:p>
      <w:pPr>
        <w:spacing w:after="150"/>
      </w:pPr>
      <w:r>
        <w:rPr/>
        <w:t xml:space="preserve">七、公司核心竞争力分析</w:t>
      </w:r>
    </w:p>
    <w:p>
      <w:pPr>
        <w:spacing w:after="150"/>
      </w:pPr>
      <w:r>
        <w:rPr/>
        <w:t xml:space="preserve">八、公司未来发展的展望</w:t>
      </w:r>
    </w:p>
    <w:p>
      <w:pPr>
        <w:spacing w:after="150"/>
      </w:pPr>
      <w:r>
        <w:rPr/>
        <w:t xml:space="preserve">第五节 成都三泰控股集团股份有限公司竞争力分析</w:t>
      </w:r>
    </w:p>
    <w:p>
      <w:pPr>
        <w:spacing w:after="150"/>
      </w:pPr>
      <w:r>
        <w:rPr/>
        <w:t xml:space="preserve">一、公司发展基本概述</w:t>
      </w:r>
    </w:p>
    <w:p>
      <w:pPr>
        <w:spacing w:after="150"/>
      </w:pPr>
      <w:r>
        <w:rPr/>
        <w:t xml:space="preserve">二、公司主营业务分析</w:t>
      </w:r>
    </w:p>
    <w:p>
      <w:pPr>
        <w:spacing w:after="150"/>
      </w:pPr>
      <w:r>
        <w:rPr/>
        <w:t xml:space="preserve">三、公司盈利能力分析</w:t>
      </w:r>
    </w:p>
    <w:p>
      <w:pPr>
        <w:spacing w:after="150"/>
      </w:pPr>
      <w:r>
        <w:rPr/>
        <w:t xml:space="preserve">四、公司偿还能力分析</w:t>
      </w:r>
    </w:p>
    <w:p>
      <w:pPr>
        <w:spacing w:after="150"/>
      </w:pPr>
      <w:r>
        <w:rPr/>
        <w:t xml:space="preserve">五、公司成长能力分析</w:t>
      </w:r>
    </w:p>
    <w:p>
      <w:pPr>
        <w:spacing w:after="150"/>
      </w:pPr>
      <w:r>
        <w:rPr/>
        <w:t xml:space="preserve">六、公司营运能力分析</w:t>
      </w:r>
    </w:p>
    <w:p>
      <w:pPr>
        <w:spacing w:after="150"/>
      </w:pPr>
      <w:r>
        <w:rPr/>
        <w:t xml:space="preserve">七、公司核心竞争力分析</w:t>
      </w:r>
    </w:p>
    <w:p>
      <w:pPr>
        <w:spacing w:after="150"/>
      </w:pPr>
      <w:r>
        <w:rPr/>
        <w:t xml:space="preserve">八、公司未来发展的展望</w:t>
      </w:r>
    </w:p>
    <w:p>
      <w:pPr>
        <w:spacing w:after="150"/>
      </w:pPr>
      <w:r>
        <w:rPr/>
        <w:t xml:space="preserve">第六节 高新兴科技集团股份有限公司竞争力分析</w:t>
      </w:r>
    </w:p>
    <w:p>
      <w:pPr>
        <w:spacing w:after="150"/>
      </w:pPr>
      <w:r>
        <w:rPr/>
        <w:t xml:space="preserve">一、公司发展基本概述</w:t>
      </w:r>
    </w:p>
    <w:p>
      <w:pPr>
        <w:spacing w:after="150"/>
      </w:pPr>
      <w:r>
        <w:rPr/>
        <w:t xml:space="preserve">二、公司主营业务分析</w:t>
      </w:r>
    </w:p>
    <w:p>
      <w:pPr>
        <w:spacing w:after="150"/>
      </w:pPr>
      <w:r>
        <w:rPr/>
        <w:t xml:space="preserve">三、公司盈利能力分析</w:t>
      </w:r>
    </w:p>
    <w:p>
      <w:pPr>
        <w:spacing w:after="150"/>
      </w:pPr>
      <w:r>
        <w:rPr/>
        <w:t xml:space="preserve">四、公司偿还能力分析</w:t>
      </w:r>
    </w:p>
    <w:p>
      <w:pPr>
        <w:spacing w:after="150"/>
      </w:pPr>
      <w:r>
        <w:rPr/>
        <w:t xml:space="preserve">五、公司成长能力分析</w:t>
      </w:r>
    </w:p>
    <w:p>
      <w:pPr>
        <w:spacing w:after="150"/>
      </w:pPr>
      <w:r>
        <w:rPr/>
        <w:t xml:space="preserve">六、公司营运能力分析</w:t>
      </w:r>
    </w:p>
    <w:p>
      <w:pPr>
        <w:spacing w:after="150"/>
      </w:pPr>
      <w:r>
        <w:rPr/>
        <w:t xml:space="preserve">七、公司核心竞争力分析</w:t>
      </w:r>
    </w:p>
    <w:p>
      <w:pPr>
        <w:spacing w:after="150"/>
      </w:pPr>
      <w:r>
        <w:rPr/>
        <w:t xml:space="preserve">八、公司未来发展的展望</w:t>
      </w:r>
    </w:p>
    <w:p>
      <w:pPr>
        <w:spacing w:after="150"/>
      </w:pPr>
      <w:r>
        <w:rPr/>
        <w:t xml:space="preserve">第七节 清华同方股份有限公司竞争力分析</w:t>
      </w:r>
    </w:p>
    <w:p>
      <w:pPr>
        <w:spacing w:after="150"/>
      </w:pPr>
      <w:r>
        <w:rPr/>
        <w:t xml:space="preserve">一、公司发展基本概述</w:t>
      </w:r>
    </w:p>
    <w:p>
      <w:pPr>
        <w:spacing w:after="150"/>
      </w:pPr>
      <w:r>
        <w:rPr/>
        <w:t xml:space="preserve">二、公司主营业务分析</w:t>
      </w:r>
    </w:p>
    <w:p>
      <w:pPr>
        <w:spacing w:after="150"/>
      </w:pPr>
      <w:r>
        <w:rPr/>
        <w:t xml:space="preserve">三、公司盈利能力分析</w:t>
      </w:r>
    </w:p>
    <w:p>
      <w:pPr>
        <w:spacing w:after="150"/>
      </w:pPr>
      <w:r>
        <w:rPr/>
        <w:t xml:space="preserve">四、公司偿还能力分析</w:t>
      </w:r>
    </w:p>
    <w:p>
      <w:pPr>
        <w:spacing w:after="150"/>
      </w:pPr>
      <w:r>
        <w:rPr/>
        <w:t xml:space="preserve">五、公司成长能力分析</w:t>
      </w:r>
    </w:p>
    <w:p>
      <w:pPr>
        <w:spacing w:after="150"/>
      </w:pPr>
      <w:r>
        <w:rPr/>
        <w:t xml:space="preserve">六、公司营运能力分析</w:t>
      </w:r>
    </w:p>
    <w:p>
      <w:pPr>
        <w:spacing w:after="150"/>
      </w:pPr>
      <w:r>
        <w:rPr/>
        <w:t xml:space="preserve">七、公司核心竞争力分析</w:t>
      </w:r>
    </w:p>
    <w:p>
      <w:pPr>
        <w:spacing w:after="150"/>
      </w:pPr>
      <w:r>
        <w:rPr/>
        <w:t xml:space="preserve">八、公司未来发展的展望</w:t>
      </w:r>
    </w:p>
    <w:p>
      <w:pPr>
        <w:spacing w:after="150"/>
      </w:pPr>
      <w:r>
        <w:rPr/>
        <w:t xml:space="preserve">第八节 东方网力科技股份有限公司竞争力分析</w:t>
      </w:r>
    </w:p>
    <w:p>
      <w:pPr>
        <w:spacing w:after="150"/>
      </w:pPr>
      <w:r>
        <w:rPr/>
        <w:t xml:space="preserve">一、公司发展基本概述</w:t>
      </w:r>
    </w:p>
    <w:p>
      <w:pPr>
        <w:spacing w:after="150"/>
      </w:pPr>
      <w:r>
        <w:rPr/>
        <w:t xml:space="preserve">二、公司主营业务分析</w:t>
      </w:r>
    </w:p>
    <w:p>
      <w:pPr>
        <w:spacing w:after="150"/>
      </w:pPr>
      <w:r>
        <w:rPr/>
        <w:t xml:space="preserve">三、公司盈利能力分析</w:t>
      </w:r>
    </w:p>
    <w:p>
      <w:pPr>
        <w:spacing w:after="150"/>
      </w:pPr>
      <w:r>
        <w:rPr/>
        <w:t xml:space="preserve">四、公司偿还能力分析</w:t>
      </w:r>
    </w:p>
    <w:p>
      <w:pPr>
        <w:spacing w:after="150"/>
      </w:pPr>
      <w:r>
        <w:rPr/>
        <w:t xml:space="preserve">五、公司成长能力分析</w:t>
      </w:r>
    </w:p>
    <w:p>
      <w:pPr>
        <w:spacing w:after="150"/>
      </w:pPr>
      <w:r>
        <w:rPr/>
        <w:t xml:space="preserve">六、公司营运能力分析</w:t>
      </w:r>
    </w:p>
    <w:p>
      <w:pPr>
        <w:spacing w:after="150"/>
      </w:pPr>
      <w:r>
        <w:rPr/>
        <w:t xml:space="preserve">七、公司核心竞争力分析</w:t>
      </w:r>
    </w:p>
    <w:p>
      <w:pPr>
        <w:spacing w:after="150"/>
      </w:pPr>
      <w:r>
        <w:rPr/>
        <w:t xml:space="preserve">八、公司未来发展的展望</w:t>
      </w:r>
    </w:p>
    <w:p>
      <w:pPr>
        <w:spacing w:after="150"/>
      </w:pPr>
      <w:r>
        <w:rPr/>
        <w:t xml:space="preserve">第九节 深圳英飞拓科技股份有限公司竞争力分析</w:t>
      </w:r>
    </w:p>
    <w:p>
      <w:pPr>
        <w:spacing w:after="150"/>
      </w:pPr>
      <w:r>
        <w:rPr/>
        <w:t xml:space="preserve">一、公司发展基本概述</w:t>
      </w:r>
    </w:p>
    <w:p>
      <w:pPr>
        <w:spacing w:after="150"/>
      </w:pPr>
      <w:r>
        <w:rPr/>
        <w:t xml:space="preserve">二、公司主营业务分析</w:t>
      </w:r>
    </w:p>
    <w:p>
      <w:pPr>
        <w:spacing w:after="150"/>
      </w:pPr>
      <w:r>
        <w:rPr/>
        <w:t xml:space="preserve">三、公司盈利能力分析</w:t>
      </w:r>
    </w:p>
    <w:p>
      <w:pPr>
        <w:spacing w:after="150"/>
      </w:pPr>
      <w:r>
        <w:rPr/>
        <w:t xml:space="preserve">四、公司偿还能力分析</w:t>
      </w:r>
    </w:p>
    <w:p>
      <w:pPr>
        <w:spacing w:after="150"/>
      </w:pPr>
      <w:r>
        <w:rPr/>
        <w:t xml:space="preserve">五、公司成长能力分析</w:t>
      </w:r>
    </w:p>
    <w:p>
      <w:pPr>
        <w:spacing w:after="150"/>
      </w:pPr>
      <w:r>
        <w:rPr/>
        <w:t xml:space="preserve">六、公司营运能力分析</w:t>
      </w:r>
    </w:p>
    <w:p>
      <w:pPr>
        <w:spacing w:after="150"/>
      </w:pPr>
      <w:r>
        <w:rPr/>
        <w:t xml:space="preserve">七、公司核心竞争力分析</w:t>
      </w:r>
    </w:p>
    <w:p>
      <w:pPr>
        <w:spacing w:after="150"/>
      </w:pPr>
      <w:r>
        <w:rPr/>
        <w:t xml:space="preserve">八、公司未来发展的展望</w:t>
      </w:r>
    </w:p>
    <w:p>
      <w:pPr>
        <w:spacing w:after="150"/>
      </w:pPr>
      <w:r>
        <w:rPr/>
        <w:t xml:space="preserve">第十节 杭州中瑞思创科技股份有限公司竞争力分析</w:t>
      </w:r>
    </w:p>
    <w:p>
      <w:pPr>
        <w:spacing w:after="150"/>
      </w:pPr>
      <w:r>
        <w:rPr/>
        <w:t xml:space="preserve">一、公司发展基本概述</w:t>
      </w:r>
    </w:p>
    <w:p>
      <w:pPr>
        <w:spacing w:after="150"/>
      </w:pPr>
      <w:r>
        <w:rPr/>
        <w:t xml:space="preserve">二、公司主营业务分析</w:t>
      </w:r>
    </w:p>
    <w:p>
      <w:pPr>
        <w:spacing w:after="150"/>
      </w:pPr>
      <w:r>
        <w:rPr/>
        <w:t xml:space="preserve">三、公司盈利能力分析</w:t>
      </w:r>
    </w:p>
    <w:p>
      <w:pPr>
        <w:spacing w:after="150"/>
      </w:pPr>
      <w:r>
        <w:rPr/>
        <w:t xml:space="preserve">四、公司偿还能力分析</w:t>
      </w:r>
    </w:p>
    <w:p>
      <w:pPr>
        <w:spacing w:after="150"/>
      </w:pPr>
      <w:r>
        <w:rPr/>
        <w:t xml:space="preserve">五、公司成长能力分析</w:t>
      </w:r>
    </w:p>
    <w:p>
      <w:pPr>
        <w:spacing w:after="150"/>
      </w:pPr>
      <w:r>
        <w:rPr/>
        <w:t xml:space="preserve">六、公司营运能力分析</w:t>
      </w:r>
    </w:p>
    <w:p>
      <w:pPr>
        <w:spacing w:after="150"/>
      </w:pPr>
      <w:r>
        <w:rPr/>
        <w:t xml:space="preserve">七、公司核心竞争力分析</w:t>
      </w:r>
    </w:p>
    <w:p>
      <w:pPr>
        <w:spacing w:after="150"/>
      </w:pPr>
      <w:r>
        <w:rPr/>
        <w:t xml:space="preserve">八、公司未来发展的展望</w:t>
      </w:r>
    </w:p>
    <w:p>
      <w:pPr>
        <w:spacing w:after="150"/>
      </w:pPr>
      <w:r>
        <w:rPr>
          <w:b w:val="1"/>
          <w:bCs w:val="1"/>
        </w:rPr>
        <w:t xml:space="preserve">第十一章 2024-2029年中国文博单位安防行业发展趋势与前景分析</w:t>
      </w:r>
    </w:p>
    <w:p>
      <w:pPr>
        <w:spacing w:after="150"/>
      </w:pPr>
      <w:r>
        <w:rPr/>
        <w:t xml:space="preserve">第一节 2024-2029年中国文博单位安防市场发展前景</w:t>
      </w:r>
    </w:p>
    <w:p>
      <w:pPr>
        <w:spacing w:after="150"/>
      </w:pPr>
      <w:r>
        <w:rPr/>
        <w:t xml:space="preserve">一、2024-2029年文博单位安防市场发展潜力</w:t>
      </w:r>
    </w:p>
    <w:p>
      <w:pPr>
        <w:spacing w:after="150"/>
      </w:pPr>
      <w:r>
        <w:rPr/>
        <w:t xml:space="preserve">二、2024-2029年文博单位安防市场发展前景展望</w:t>
      </w:r>
    </w:p>
    <w:p>
      <w:pPr>
        <w:spacing w:after="150"/>
      </w:pPr>
      <w:r>
        <w:rPr/>
        <w:t xml:space="preserve">三、2024-2029年文博单位安防细分行业发展前景分析</w:t>
      </w:r>
    </w:p>
    <w:p>
      <w:pPr>
        <w:spacing w:after="150"/>
      </w:pPr>
      <w:r>
        <w:rPr/>
        <w:t xml:space="preserve">第二节 2024-2029年中国文博单位安防市场发展趋势预测</w:t>
      </w:r>
    </w:p>
    <w:p>
      <w:pPr>
        <w:spacing w:after="150"/>
      </w:pPr>
      <w:r>
        <w:rPr/>
        <w:t xml:space="preserve">一、2024-2029年文博单位安防行业发展趋势</w:t>
      </w:r>
    </w:p>
    <w:p>
      <w:pPr>
        <w:spacing w:after="150"/>
      </w:pPr>
      <w:r>
        <w:rPr/>
        <w:t xml:space="preserve">二、2024-2029年文博单位安防市场规模预测</w:t>
      </w:r>
    </w:p>
    <w:p>
      <w:pPr>
        <w:spacing w:after="150"/>
      </w:pPr>
      <w:r>
        <w:rPr/>
        <w:t xml:space="preserve">三、2024-2029年文博单位安防行业应用趋势预测</w:t>
      </w:r>
    </w:p>
    <w:p>
      <w:pPr>
        <w:spacing w:after="150"/>
      </w:pPr>
      <w:r>
        <w:rPr/>
        <w:t xml:space="preserve">第三节 2024-2029年中国文博单位安防行业供需预测</w:t>
      </w:r>
    </w:p>
    <w:p>
      <w:pPr>
        <w:spacing w:after="150"/>
      </w:pPr>
      <w:r>
        <w:rPr/>
        <w:t xml:space="preserve">一、2024-2029年中国文博单位安防行业供给预测</w:t>
      </w:r>
    </w:p>
    <w:p>
      <w:pPr>
        <w:spacing w:after="150"/>
      </w:pPr>
      <w:r>
        <w:rPr/>
        <w:t xml:space="preserve">二、2024-2029年中国文博单位安防行业需求预测</w:t>
      </w:r>
    </w:p>
    <w:p>
      <w:pPr>
        <w:spacing w:after="150"/>
      </w:pPr>
      <w:r>
        <w:rPr/>
        <w:t xml:space="preserve">三、2024-2029年中国文博单位安防供需平衡预测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2024-2029年中国文博单位安防行业投资前景</w:t>
      </w:r>
    </w:p>
    <w:p>
      <w:pPr>
        <w:spacing w:after="150"/>
      </w:pPr>
      <w:r>
        <w:rPr/>
        <w:t xml:space="preserve">第一节 文博单位安防行业投资现状分析</w:t>
      </w:r>
    </w:p>
    <w:p>
      <w:pPr>
        <w:spacing w:after="150"/>
      </w:pPr>
      <w:r>
        <w:rPr/>
        <w:t xml:space="preserve">一、文博单位安防行业投资规模分析</w:t>
      </w:r>
    </w:p>
    <w:p>
      <w:pPr>
        <w:spacing w:after="150"/>
      </w:pPr>
      <w:r>
        <w:rPr/>
        <w:t xml:space="preserve">二、文博单位安防行业投资资金来源构成</w:t>
      </w:r>
    </w:p>
    <w:p>
      <w:pPr>
        <w:spacing w:after="150"/>
      </w:pPr>
      <w:r>
        <w:rPr/>
        <w:t xml:space="preserve">三、文博单位安防行业投资资金用途分析</w:t>
      </w:r>
    </w:p>
    <w:p>
      <w:pPr>
        <w:spacing w:after="150"/>
      </w:pPr>
      <w:r>
        <w:rPr/>
        <w:t xml:space="preserve">第二节 文博单位安防行业投资特性分析</w:t>
      </w:r>
    </w:p>
    <w:p>
      <w:pPr>
        <w:spacing w:after="150"/>
      </w:pPr>
      <w:r>
        <w:rPr/>
        <w:t xml:space="preserve">一、文博单位安防行业进入壁垒分析</w:t>
      </w:r>
    </w:p>
    <w:p>
      <w:pPr>
        <w:spacing w:after="150"/>
      </w:pPr>
      <w:r>
        <w:rPr/>
        <w:t xml:space="preserve">二、文博单位安防行业盈利模式分析</w:t>
      </w:r>
    </w:p>
    <w:p>
      <w:pPr>
        <w:spacing w:after="150"/>
      </w:pPr>
      <w:r>
        <w:rPr/>
        <w:t xml:space="preserve">三、文博单位安防行业盈利因素分析</w:t>
      </w:r>
    </w:p>
    <w:p>
      <w:pPr>
        <w:spacing w:after="150"/>
      </w:pPr>
      <w:r>
        <w:rPr/>
        <w:t xml:space="preserve">第三节 文博单位安防行业投资机会分析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文博单位安防行业投资风险分析</w:t>
      </w:r>
    </w:p>
    <w:p>
      <w:pPr>
        <w:spacing w:after="150"/>
      </w:pPr>
      <w:r>
        <w:rPr/>
        <w:t xml:space="preserve">一、文博单位安防行业政策风险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文博单位安防行业投资潜力与建议</w:t>
      </w:r>
    </w:p>
    <w:p>
      <w:pPr>
        <w:spacing w:after="150"/>
      </w:pPr>
      <w:r>
        <w:rPr/>
        <w:t xml:space="preserve">一、文博单位安防行业投资潜力分析</w:t>
      </w:r>
    </w:p>
    <w:p>
      <w:pPr>
        <w:spacing w:after="150"/>
      </w:pPr>
      <w:r>
        <w:rPr/>
        <w:t xml:space="preserve">二、文博单位安防行业最新投资动态</w:t>
      </w:r>
    </w:p>
    <w:p>
      <w:pPr>
        <w:spacing w:after="150"/>
      </w:pPr>
      <w:r>
        <w:rPr/>
        <w:t xml:space="preserve">三、文博单位安防行业投资机会与建议</w:t>
      </w:r>
    </w:p>
    <w:p>
      <w:pPr>
        <w:spacing w:after="150"/>
      </w:pPr>
      <w:r>
        <w:rPr>
          <w:b w:val="1"/>
          <w:bCs w:val="1"/>
        </w:rPr>
        <w:t xml:space="preserve">第十三章 2024-2029年中国文博单位安防企业投资战略与客户策略分析</w:t>
      </w:r>
    </w:p>
    <w:p>
      <w:pPr>
        <w:spacing w:after="150"/>
      </w:pPr>
      <w:r>
        <w:rPr/>
        <w:t xml:space="preserve">第一节 文博单位安防企业发展战略规划背景意义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文博单位安防企业战略规划制定依据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文博单位安防企业战略规划策略分析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文博单位安防中小企业发展战略研究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图表：文博单位安防产业链和主要上市公司布局</w:t>
      </w:r>
    </w:p>
    <w:p>
      <w:pPr>
        <w:spacing w:after="150"/>
      </w:pPr>
      <w:r>
        <w:rPr/>
        <w:t xml:space="preserve">图表：安防厂商成长路径</w:t>
      </w:r>
    </w:p>
    <w:p>
      <w:pPr>
        <w:spacing w:after="150"/>
      </w:pPr>
      <w:r>
        <w:rPr/>
        <w:t xml:space="preserve">图表：我国对外贸易有几种主要形式</w:t>
      </w:r>
    </w:p>
    <w:p>
      <w:pPr>
        <w:spacing w:after="150"/>
      </w:pPr>
      <w:r>
        <w:rPr/>
        <w:t xml:space="preserve">图表：2019-2023年全国博物馆总数分析</w:t>
      </w:r>
    </w:p>
    <w:p>
      <w:pPr>
        <w:spacing w:after="150"/>
      </w:pPr>
      <w:r>
        <w:rPr/>
        <w:t xml:space="preserve">图表：2019-2023年安防生产商规模情况调查结果</w:t>
      </w:r>
    </w:p>
    <w:p>
      <w:pPr>
        <w:spacing w:after="150"/>
      </w:pPr>
      <w:r>
        <w:rPr/>
        <w:t xml:space="preserve">图表：2022年安防行业生产企业销售额增长情况调查结果</w:t>
      </w:r>
    </w:p>
    <w:p>
      <w:pPr>
        <w:spacing w:after="150"/>
      </w:pPr>
      <w:r>
        <w:rPr/>
        <w:t xml:space="preserve">图表：2019-2023年中国安防行业从业人数</w:t>
      </w:r>
    </w:p>
    <w:p>
      <w:pPr>
        <w:spacing w:after="150"/>
      </w:pPr>
      <w:r>
        <w:rPr/>
        <w:t xml:space="preserve">图表：2019-2023年中国安防行业总资产规模走势</w:t>
      </w:r>
    </w:p>
    <w:p>
      <w:pPr>
        <w:spacing w:after="150"/>
      </w:pPr>
      <w:r>
        <w:rPr/>
        <w:t xml:space="preserve">图表：2019-2023年文博单位安防行业市场规模分析</w:t>
      </w:r>
    </w:p>
    <w:p>
      <w:pPr>
        <w:spacing w:after="150"/>
      </w:pPr>
      <w:r>
        <w:rPr/>
        <w:t xml:space="preserve">图表：2019-2023年中国安防行业市场规模</w:t>
      </w:r>
    </w:p>
    <w:p>
      <w:pPr>
        <w:spacing w:after="150"/>
      </w:pPr>
      <w:r>
        <w:rPr/>
        <w:t xml:space="preserve">图表：2019-2023年中国文博单位安防行业盈利能力分析</w:t>
      </w:r>
    </w:p>
    <w:p>
      <w:pPr>
        <w:spacing w:after="150"/>
      </w:pPr>
      <w:r>
        <w:rPr/>
        <w:t xml:space="preserve">图表：2019-2023年中国文博单位安防行业偿债能力分析</w:t>
      </w:r>
    </w:p>
    <w:p>
      <w:pPr>
        <w:spacing w:after="150"/>
      </w:pPr>
      <w:r>
        <w:rPr/>
        <w:t xml:space="preserve">图表：2019-2023年中国文博单位安防行业营运能力分析</w:t>
      </w:r>
    </w:p>
    <w:p>
      <w:pPr>
        <w:spacing w:after="150"/>
      </w:pPr>
      <w:r>
        <w:rPr/>
        <w:t xml:space="preserve">图表：2019-2023年中国文博单位安防行业发展能力分析</w:t>
      </w:r>
    </w:p>
    <w:p>
      <w:pPr>
        <w:spacing w:after="150"/>
      </w:pPr>
      <w:r>
        <w:rPr/>
        <w:t xml:space="preserve">图表：2019-2023年中国文博单位安防市场规模分析</w:t>
      </w:r>
    </w:p>
    <w:p>
      <w:pPr>
        <w:spacing w:after="150"/>
      </w:pPr>
      <w:r>
        <w:rPr/>
        <w:t xml:space="preserve">图表：2024-2029年中国文博单位安防行业市场规模走势预测</w:t>
      </w:r>
    </w:p>
    <w:p>
      <w:pPr>
        <w:spacing w:after="150"/>
      </w:pPr>
      <w:r>
        <w:rPr/>
        <w:t xml:space="preserve">图表：2024-2029年中国安防行业市场规模走势预测</w:t>
      </w:r>
    </w:p>
    <w:p>
      <w:pPr>
        <w:spacing w:after="150"/>
      </w:pPr>
      <w:r>
        <w:rPr/>
        <w:t xml:space="preserve">图表：2019-2023年中国文博单位安防行业市场规模</w:t>
      </w:r>
    </w:p>
    <w:p>
      <w:pPr>
        <w:spacing w:after="150"/>
      </w:pPr>
      <w:r>
        <w:rPr/>
        <w:t xml:space="preserve">图表：2019-2023年部分安防价格走势</w:t>
      </w:r>
    </w:p>
    <w:p>
      <w:pPr>
        <w:spacing w:after="150"/>
      </w:pPr>
      <w:r>
        <w:rPr/>
        <w:t xml:space="preserve">图表：2019-2023年部分安防设备主要原材料价格变动情况</w:t>
      </w:r>
    </w:p>
    <w:p>
      <w:pPr>
        <w:spacing w:after="150"/>
      </w:pPr>
      <w:r>
        <w:rPr/>
        <w:t xml:space="preserve">图表：2019-2023年各类安防产品的生产企业数量比例调查结果</w:t>
      </w:r>
    </w:p>
    <w:p>
      <w:pPr>
        <w:spacing w:after="150"/>
      </w:pPr>
      <w:r>
        <w:rPr/>
        <w:t xml:space="preserve">图表：2019-2023年生产商为提高竞争力采取手段重视程度调查结果</w:t>
      </w:r>
    </w:p>
    <w:p>
      <w:pPr>
        <w:spacing w:after="150"/>
      </w:pPr>
      <w:r>
        <w:rPr/>
        <w:t xml:space="preserve">图表：2019-2023年生产商宣传推广产品的主要方式比较调查结果</w:t>
      </w:r>
    </w:p>
    <w:p>
      <w:pPr>
        <w:spacing w:after="150"/>
      </w:pPr>
      <w:r>
        <w:rPr/>
        <w:t xml:space="preserve">图表：2019-2023年生产商广告宣传主要内容的调查结果</w:t>
      </w:r>
    </w:p>
    <w:p>
      <w:pPr>
        <w:spacing w:after="150"/>
      </w:pPr>
      <w:r>
        <w:rPr/>
        <w:t xml:space="preserve">图表：2019-2023年安防生产商对行业发展前景的预期调查结果</w:t>
      </w:r>
    </w:p>
    <w:p>
      <w:pPr>
        <w:spacing w:after="150"/>
      </w:pPr>
      <w:r>
        <w:rPr/>
        <w:t xml:space="preserve">图表：2019-2023年安防生产商对本企业发展前景的预期调查结果</w:t>
      </w:r>
    </w:p>
    <w:p>
      <w:pPr>
        <w:spacing w:after="150"/>
      </w:pPr>
      <w:r>
        <w:rPr/>
        <w:t xml:space="preserve">图表：2019-2023年生产商当前的主要问题调查结果</w:t>
      </w:r>
    </w:p>
    <w:p>
      <w:pPr>
        <w:spacing w:after="150"/>
      </w:pPr>
      <w:r>
        <w:rPr/>
        <w:t xml:space="preserve">图表：文博单位安防行业主要需求市场分析</w:t>
      </w:r>
    </w:p>
    <w:p>
      <w:pPr>
        <w:spacing w:after="150"/>
      </w:pPr>
      <w:r>
        <w:rPr/>
        <w:t xml:space="preserve">图表：2019-2023年生产商销售产品的主要途径调查结果</w:t>
      </w:r>
    </w:p>
    <w:p>
      <w:pPr>
        <w:spacing w:after="150"/>
      </w:pPr>
      <w:r>
        <w:rPr/>
        <w:t xml:space="preserve">图表：2019-2023年生产商销售产品的主要客户调查结果</w:t>
      </w:r>
    </w:p>
    <w:p>
      <w:pPr>
        <w:spacing w:after="150"/>
      </w:pPr>
      <w:r>
        <w:rPr/>
        <w:t xml:space="preserve">图表：2019-2023年中国文博单位安防行业服务市场规模分析</w:t>
      </w:r>
    </w:p>
    <w:p>
      <w:pPr>
        <w:spacing w:after="150"/>
      </w:pPr>
      <w:r>
        <w:rPr/>
        <w:t xml:space="preserve">图表：2019-2023年中国安防行业服务市场规模</w:t>
      </w:r>
    </w:p>
    <w:p>
      <w:pPr>
        <w:spacing w:after="150"/>
      </w:pPr>
      <w:r>
        <w:rPr/>
        <w:t xml:space="preserve">图表：2024-2029年文博单位安防行业服务市场规模</w:t>
      </w:r>
    </w:p>
    <w:p>
      <w:pPr>
        <w:spacing w:after="150"/>
      </w:pPr>
      <w:r>
        <w:rPr/>
        <w:t xml:space="preserve">图表：2019-2023年我国文博单位安防行业重点企业资产总计对比分析</w:t>
      </w:r>
    </w:p>
    <w:p>
      <w:pPr>
        <w:spacing w:after="150"/>
      </w:pPr>
      <w:r>
        <w:rPr/>
        <w:t xml:space="preserve">图表：2019-2023年我国文博单位安防行业重点企业从业人员对比分析</w:t>
      </w:r>
    </w:p>
    <w:p>
      <w:pPr>
        <w:spacing w:after="150"/>
      </w:pPr>
      <w:r>
        <w:rPr/>
        <w:t xml:space="preserve">图表：2019-2023年我国文博单位安防行业重点企业营业收入对比分析</w:t>
      </w:r>
    </w:p>
    <w:p>
      <w:pPr>
        <w:spacing w:after="150"/>
      </w:pPr>
      <w:r>
        <w:rPr/>
        <w:t xml:space="preserve">图表：2019-2023年我国文博单位安防行业重点企业利润总额对比分析</w:t>
      </w:r>
    </w:p>
    <w:p>
      <w:pPr>
        <w:spacing w:after="150"/>
      </w:pPr>
      <w:r>
        <w:rPr/>
        <w:t xml:space="preserve">图表：2019-2023年我国文博单位安防行业重点企业投资收益对比分析</w:t>
      </w:r>
    </w:p>
    <w:p>
      <w:pPr>
        <w:spacing w:after="150"/>
      </w:pPr>
      <w:r>
        <w:rPr/>
        <w:t xml:space="preserve">图表：2019-2023年浙江大华技术股份有限公司主营构成分析</w:t>
      </w:r>
    </w:p>
    <w:p>
      <w:pPr>
        <w:spacing w:after="150"/>
      </w:pPr>
      <w:r>
        <w:rPr/>
        <w:t xml:space="preserve">图表：2019-2023年浙江大华技术股份有限公司每股指标分析</w:t>
      </w:r>
    </w:p>
    <w:p>
      <w:pPr>
        <w:spacing w:after="150"/>
      </w:pPr>
      <w:r>
        <w:rPr/>
        <w:t xml:space="preserve">图表：2019-2023年浙江大华技术股份有限公司成长能力分析</w:t>
      </w:r>
    </w:p>
    <w:p>
      <w:pPr>
        <w:spacing w:after="150"/>
      </w:pPr>
      <w:r>
        <w:rPr/>
        <w:t xml:space="preserve">图表：2019-2023年浙江大华技术股份有限公司盈利能力分析</w:t>
      </w:r>
    </w:p>
    <w:p>
      <w:pPr>
        <w:spacing w:after="150"/>
      </w:pPr>
      <w:r>
        <w:rPr/>
        <w:t xml:space="preserve">图表：2019-2023年浙江大华技术股份有限公司盈利质量分析</w:t>
      </w:r>
    </w:p>
    <w:p>
      <w:pPr>
        <w:spacing w:after="150"/>
      </w:pPr>
      <w:r>
        <w:rPr/>
        <w:t xml:space="preserve">图表：2019-2023年浙江大华技术股份有限公司运营能力分析</w:t>
      </w:r>
    </w:p>
    <w:p>
      <w:pPr>
        <w:spacing w:after="150"/>
      </w:pPr>
      <w:r>
        <w:rPr/>
        <w:t xml:space="preserve">图表：2019-2023年浙江大华技术股份有限公司资产负债表</w:t>
      </w:r>
    </w:p>
    <w:p>
      <w:pPr>
        <w:spacing w:after="150"/>
      </w:pPr>
      <w:r>
        <w:rPr/>
        <w:t xml:space="preserve">图表：2019-2023年浙江大华技术股份有限公司利润表</w:t>
      </w:r>
    </w:p>
    <w:p>
      <w:pPr>
        <w:spacing w:after="150"/>
      </w:pPr>
      <w:r>
        <w:rPr/>
        <w:t xml:space="preserve">图表：2019-2023年浙江大华技术股份有限公司现金流量表</w:t>
      </w:r>
    </w:p>
    <w:p>
      <w:pPr>
        <w:spacing w:after="150"/>
      </w:pPr>
      <w:r>
        <w:rPr/>
        <w:t xml:space="preserve">图表：2019-2023年杭州海康威视数字技术股份有限公司主营构成分析</w:t>
      </w:r>
    </w:p>
    <w:p>
      <w:pPr>
        <w:spacing w:after="150"/>
      </w:pPr>
      <w:r>
        <w:rPr/>
        <w:t xml:space="preserve">图表：2019-2023年杭州海康威视数字技术股份有限公司每股指标分析</w:t>
      </w:r>
    </w:p>
    <w:p>
      <w:pPr>
        <w:spacing w:after="150"/>
      </w:pPr>
      <w:r>
        <w:rPr/>
        <w:t xml:space="preserve">图表：2019-2023年杭州海康威视数字技术股份有限公司成长能力分析</w:t>
      </w:r>
    </w:p>
    <w:p>
      <w:pPr>
        <w:spacing w:after="150"/>
      </w:pPr>
      <w:r>
        <w:rPr/>
        <w:t xml:space="preserve">图表：2019-2023年杭州海康威视数字技术股份有限公司盈利能力分析</w:t>
      </w:r>
    </w:p>
    <w:p>
      <w:pPr>
        <w:spacing w:after="150"/>
      </w:pPr>
      <w:r>
        <w:rPr/>
        <w:t xml:space="preserve">图表：2019-2023年杭州海康威视数字技术股份有限公司盈利质量分析</w:t>
      </w:r>
    </w:p>
    <w:p>
      <w:pPr>
        <w:spacing w:after="150"/>
      </w:pPr>
      <w:r>
        <w:rPr/>
        <w:t xml:space="preserve">图表：2019-2023年杭州海康威视数字技术股份有限公司运营能力分析</w:t>
      </w:r>
    </w:p>
    <w:p>
      <w:pPr>
        <w:spacing w:after="150"/>
      </w:pPr>
      <w:r>
        <w:rPr/>
        <w:t xml:space="preserve">图表：2019-2023年杭州海康威视数字技术股份有限公司财务风险分析</w:t>
      </w:r>
    </w:p>
    <w:p>
      <w:pPr>
        <w:spacing w:after="150"/>
      </w:pPr>
      <w:r>
        <w:rPr/>
        <w:t xml:space="preserve">图表：2019-2023年杭州海康威视数字技术股份有限公司资产负债表</w:t>
      </w:r>
    </w:p>
    <w:p>
      <w:pPr>
        <w:spacing w:after="150"/>
      </w:pPr>
      <w:r>
        <w:rPr/>
        <w:t xml:space="preserve">图表：2019-2023年杭州海康威视数字技术股份有限公司利润表</w:t>
      </w:r>
    </w:p>
    <w:p>
      <w:pPr>
        <w:spacing w:after="150"/>
      </w:pPr>
      <w:r>
        <w:rPr/>
        <w:t xml:space="preserve">图表：2019-2023年杭州海康威视数字技术股份有限公司现金流量表</w:t>
      </w:r>
    </w:p>
    <w:p>
      <w:pPr>
        <w:spacing w:after="150"/>
      </w:pPr>
      <w:r>
        <w:rPr/>
        <w:t xml:space="preserve">图表：2019-2023年安徽科大讯飞信息科技股份有限公司主营构成分析</w:t>
      </w:r>
    </w:p>
    <w:p>
      <w:pPr>
        <w:spacing w:after="150"/>
      </w:pPr>
      <w:r>
        <w:rPr/>
        <w:t xml:space="preserve">图表：2019-2023年安徽科大讯飞信息科技股份有限公司每股指标分析</w:t>
      </w:r>
    </w:p>
    <w:p>
      <w:pPr>
        <w:spacing w:after="150"/>
      </w:pPr>
      <w:r>
        <w:rPr/>
        <w:t xml:space="preserve">图表：2019-2023年安徽科大讯飞信息科技股份有限公司成长能力分析</w:t>
      </w:r>
    </w:p>
    <w:p>
      <w:pPr>
        <w:spacing w:after="150"/>
      </w:pPr>
      <w:r>
        <w:rPr/>
        <w:t xml:space="preserve">图表：2019-2023年安徽科大讯飞信息科技股份有限公司盈利能力分析</w:t>
      </w:r>
    </w:p>
    <w:p>
      <w:pPr>
        <w:spacing w:after="150"/>
      </w:pPr>
      <w:r>
        <w:rPr/>
        <w:t xml:space="preserve">图表：2019-2023年安徽科大讯飞信息科技股份有限公司盈利质量分析</w:t>
      </w:r>
    </w:p>
    <w:p>
      <w:pPr>
        <w:spacing w:after="150"/>
      </w:pPr>
      <w:r>
        <w:rPr/>
        <w:t xml:space="preserve">图表：2019-2023年安徽科大讯飞信息科技股份有限公司运营能力分析</w:t>
      </w:r>
    </w:p>
    <w:p>
      <w:pPr>
        <w:spacing w:after="150"/>
      </w:pPr>
      <w:r>
        <w:rPr/>
        <w:t xml:space="preserve">图表：2019-2023年安徽科大讯飞信息科技股份有限公司财务风险分析</w:t>
      </w:r>
    </w:p>
    <w:p>
      <w:pPr>
        <w:spacing w:after="150"/>
      </w:pPr>
      <w:r>
        <w:rPr/>
        <w:t xml:space="preserve">图表：2019-2023年安徽科大讯飞信息科技股份有限公司资产负债表</w:t>
      </w:r>
    </w:p>
    <w:p>
      <w:pPr>
        <w:spacing w:after="150"/>
      </w:pPr>
      <w:r>
        <w:rPr/>
        <w:t xml:space="preserve">图表：2019-2023年安徽科大讯飞信息科技股份有限公司利润表</w:t>
      </w:r>
    </w:p>
    <w:p>
      <w:pPr>
        <w:spacing w:after="150"/>
      </w:pPr>
      <w:r>
        <w:rPr/>
        <w:t xml:space="preserve">图表：2019-2023年安徽科大讯飞信息科技股份有限公司现金流量表</w:t>
      </w:r>
    </w:p>
    <w:p>
      <w:pPr>
        <w:spacing w:after="150"/>
      </w:pPr>
      <w:r>
        <w:rPr/>
        <w:t xml:space="preserve">图表：2019-2023年深圳市捷顺科技实业股份有限公司主营构成分析</w:t>
      </w:r>
    </w:p>
    <w:p>
      <w:pPr>
        <w:spacing w:after="150"/>
      </w:pPr>
      <w:r>
        <w:rPr/>
        <w:t xml:space="preserve">图表：2019-2023年深圳市捷顺科技实业股份有限公司每股指标分析</w:t>
      </w:r>
    </w:p>
    <w:p>
      <w:pPr>
        <w:spacing w:after="150"/>
      </w:pPr>
      <w:r>
        <w:rPr/>
        <w:t xml:space="preserve">图表：2019-2023年深圳市捷顺科技实业股份有限公司成长能力分析</w:t>
      </w:r>
    </w:p>
    <w:p>
      <w:pPr>
        <w:spacing w:after="150"/>
      </w:pPr>
      <w:r>
        <w:rPr/>
        <w:t xml:space="preserve">图表：2019-2023年深圳市捷顺科技实业股份有限公司盈利能力分析</w:t>
      </w:r>
    </w:p>
    <w:p>
      <w:pPr>
        <w:spacing w:after="150"/>
      </w:pPr>
      <w:r>
        <w:rPr/>
        <w:t xml:space="preserve">图表：2019-2023年深圳市捷顺科技实业股份有限公司盈利质量分析</w:t>
      </w:r>
    </w:p>
    <w:p>
      <w:pPr>
        <w:spacing w:after="150"/>
      </w:pPr>
      <w:r>
        <w:rPr/>
        <w:t xml:space="preserve">图表：2019-2023年深圳市捷顺科技实业股份有限公司运营能力分析</w:t>
      </w:r>
    </w:p>
    <w:p>
      <w:pPr>
        <w:spacing w:after="150"/>
      </w:pPr>
      <w:r>
        <w:rPr/>
        <w:t xml:space="preserve">图表：2019-2023年深圳市捷顺科技实业股份有限公司财务风险分析</w:t>
      </w:r>
    </w:p>
    <w:p>
      <w:pPr>
        <w:spacing w:after="150"/>
      </w:pPr>
      <w:r>
        <w:rPr/>
        <w:t xml:space="preserve">图表：2019-2023年深圳市捷顺科技实业股份有限公司资产负债表</w:t>
      </w:r>
    </w:p>
    <w:p>
      <w:pPr>
        <w:spacing w:after="150"/>
      </w:pPr>
      <w:r>
        <w:rPr/>
        <w:t xml:space="preserve">图表：2019-2023年深圳市捷顺科技实业股份有限公司利润表</w:t>
      </w:r>
    </w:p>
    <w:p>
      <w:pPr>
        <w:spacing w:after="150"/>
      </w:pPr>
      <w:r>
        <w:rPr/>
        <w:t xml:space="preserve">图表：2019-2023年深圳市捷顺科技实业股份有限公司现金流量表</w:t>
      </w:r>
    </w:p>
    <w:p>
      <w:pPr>
        <w:spacing w:after="150"/>
      </w:pPr>
      <w:r>
        <w:rPr/>
        <w:t xml:space="preserve">图表：2019-2023年成都三泰控股集团股份有限公司主营构成分析</w:t>
      </w:r>
    </w:p>
    <w:p>
      <w:pPr>
        <w:spacing w:after="150"/>
      </w:pPr>
      <w:r>
        <w:rPr/>
        <w:t xml:space="preserve">图表：2019-2023年成都三泰控股集团股份有限公司每股指标分析</w:t>
      </w:r>
    </w:p>
    <w:p>
      <w:pPr>
        <w:spacing w:after="150"/>
      </w:pPr>
      <w:r>
        <w:rPr/>
        <w:t xml:space="preserve">图表：2019-2023年成都三泰控股集团股份有限公司成长能力分析</w:t>
      </w:r>
    </w:p>
    <w:p>
      <w:pPr>
        <w:spacing w:after="150"/>
      </w:pPr>
      <w:r>
        <w:rPr/>
        <w:t xml:space="preserve">图表：2019-2023年成都三泰控股集团股份有限公司盈利能力分析</w:t>
      </w:r>
    </w:p>
    <w:p>
      <w:pPr>
        <w:spacing w:after="150"/>
      </w:pPr>
      <w:r>
        <w:rPr/>
        <w:t xml:space="preserve">图表：2019-2023年成都三泰控股集团股份有限公司盈利质量分析</w:t>
      </w:r>
    </w:p>
    <w:p>
      <w:pPr>
        <w:spacing w:after="150"/>
      </w:pPr>
      <w:r>
        <w:rPr/>
        <w:t xml:space="preserve">图表：2019-2023年成都三泰控股集团股份有限公司运营能力分析</w:t>
      </w:r>
    </w:p>
    <w:p>
      <w:pPr>
        <w:spacing w:after="150"/>
      </w:pPr>
      <w:r>
        <w:rPr/>
        <w:t xml:space="preserve">图表：2019-2023年成都三泰控股集团股份有限公司财务风险分析</w:t>
      </w:r>
    </w:p>
    <w:p>
      <w:pPr>
        <w:spacing w:after="150"/>
      </w:pPr>
      <w:r>
        <w:rPr/>
        <w:t xml:space="preserve">图表：2019-2023年成都三泰控股集团股份有限公司资产负债表</w:t>
      </w:r>
    </w:p>
    <w:p>
      <w:pPr>
        <w:spacing w:after="150"/>
      </w:pPr>
      <w:r>
        <w:rPr/>
        <w:t xml:space="preserve">图表：2019-2023年成都三泰控股集团股份有限公司利润表</w:t>
      </w:r>
    </w:p>
    <w:p>
      <w:pPr>
        <w:spacing w:after="150"/>
      </w:pPr>
      <w:r>
        <w:rPr/>
        <w:t xml:space="preserve">图表：2019-2023年成都三泰控股集团股份有限公司现金流量表</w:t>
      </w:r>
    </w:p>
    <w:p>
      <w:pPr>
        <w:spacing w:after="150"/>
      </w:pPr>
      <w:r>
        <w:rPr/>
        <w:t xml:space="preserve">图表：2019-2023年高新兴科技集团股份有限公司主营构成分析</w:t>
      </w:r>
    </w:p>
    <w:p>
      <w:pPr>
        <w:spacing w:after="150"/>
      </w:pPr>
      <w:r>
        <w:rPr/>
        <w:t xml:space="preserve">图表：2019-2023年高新兴科技集团股份有限公司每股指标分析</w:t>
      </w:r>
    </w:p>
    <w:p>
      <w:pPr>
        <w:spacing w:after="150"/>
      </w:pPr>
      <w:r>
        <w:rPr/>
        <w:t xml:space="preserve">图表：2019-2023年高新兴科技集团股份有限公司成长能力分析</w:t>
      </w:r>
    </w:p>
    <w:p>
      <w:pPr>
        <w:spacing w:after="150"/>
      </w:pPr>
      <w:r>
        <w:rPr/>
        <w:t xml:space="preserve">图表：2019-2023年高新兴科技集团股份有限公司盈利能力分析</w:t>
      </w:r>
    </w:p>
    <w:p>
      <w:pPr>
        <w:spacing w:after="150"/>
      </w:pPr>
      <w:r>
        <w:rPr/>
        <w:t xml:space="preserve">图表：2019-2023年高新兴科技集团股份有限公司盈利质量分析</w:t>
      </w:r>
    </w:p>
    <w:p>
      <w:pPr>
        <w:spacing w:after="150"/>
      </w:pPr>
      <w:r>
        <w:rPr/>
        <w:t xml:space="preserve">图表：2019-2023年高新兴科技集团股份有限公司运营能力分析</w:t>
      </w:r>
    </w:p>
    <w:p>
      <w:pPr>
        <w:spacing w:after="150"/>
      </w:pPr>
      <w:r>
        <w:rPr/>
        <w:t xml:space="preserve">图表：2019-2023年高新兴科技集团股份有限公司财务风险分析</w:t>
      </w:r>
    </w:p>
    <w:p>
      <w:pPr>
        <w:spacing w:after="150"/>
      </w:pPr>
      <w:r>
        <w:rPr/>
        <w:t xml:space="preserve">图表：2019-2023年高新兴科技集团股份有限公司资产负债表</w:t>
      </w:r>
    </w:p>
    <w:p>
      <w:pPr>
        <w:spacing w:after="150"/>
      </w:pPr>
      <w:r>
        <w:rPr/>
        <w:t xml:space="preserve">图表：2019-2023年高新兴科技集团股份有限公司利润表</w:t>
      </w:r>
    </w:p>
    <w:p>
      <w:pPr>
        <w:spacing w:after="150"/>
      </w:pPr>
      <w:r>
        <w:rPr/>
        <w:t xml:space="preserve">图表：2019-2023年高新兴科技集团股份有限公司现金流量表</w:t>
      </w:r>
    </w:p>
    <w:p>
      <w:pPr>
        <w:spacing w:after="150"/>
      </w:pPr>
      <w:r>
        <w:rPr/>
        <w:t xml:space="preserve">图表：2024-2029年中国文博单位安防行业产值预测</w:t>
      </w:r>
    </w:p>
    <w:p>
      <w:pPr>
        <w:spacing w:after="150"/>
      </w:pPr>
      <w:r>
        <w:rPr/>
        <w:t xml:space="preserve">图表：2024-2029年中国文博单位安防行业销售收入预测</w:t>
      </w:r>
    </w:p>
    <w:p>
      <w:pPr>
        <w:spacing w:after="150"/>
      </w:pPr>
      <w:r>
        <w:rPr/>
        <w:t xml:space="preserve">图表：2024-2029年中国文博单位安防行业利润总额预测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中国文博单位安防行业市场发展分析及发展趋势与投资前景研究报告(2024-2029版)</dc:title>
  <dc:description>中国文博单位安防行业市场发展分析及发展趋势与投资前景研究报告(2024-2029版)</dc:description>
  <dc:subject>中国文博单位安防行业市场发展分析及发展趋势与投资前景研究报告(2024-2029版)</dc:subject>
  <cp:keywords>研究报告</cp:keywords>
  <cp:category>研究报告</cp:category>
  <cp:lastModifiedBy>北京中道泰和信息咨询有限公司</cp:lastModifiedBy>
  <dcterms:created xsi:type="dcterms:W3CDTF">2024-01-29T12:32:59+08:00</dcterms:created>
  <dcterms:modified xsi:type="dcterms:W3CDTF">2024-01-29T12:32:59+08:00</dcterms:modified>
</cp:coreProperties>
</file>

<file path=docProps/custom.xml><?xml version="1.0" encoding="utf-8"?>
<Properties xmlns="http://schemas.openxmlformats.org/officeDocument/2006/custom-properties" xmlns:vt="http://schemas.openxmlformats.org/officeDocument/2006/docPropsVTypes"/>
</file>