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煤炭项目可行性研究报告(2024-2029版)</w:t>
      </w:r>
    </w:p>
    <w:p>
      <w:pPr>
        <w:spacing w:after="150"/>
      </w:pPr>
      <w:r>
        <w:rPr>
          <w:b w:val="1"/>
          <w:bCs w:val="1"/>
        </w:rPr>
        <w:t xml:space="preserve">报告简介</w:t>
      </w:r>
    </w:p>
    <w:p>
      <w:pPr>
        <w:spacing w:after="150"/>
      </w:pPr>
      <w:r>
        <w:rPr/>
        <w:t xml:space="preserve">《煤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炭项目可行性研究报告》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煤炭项目可行性研究报告(2024-2029版)</dc:title>
  <dc:description>煤炭项目可行性研究报告(2024-2029版)</dc:description>
  <dc:subject>煤炭项目可行性研究报告(2024-2029版)</dc:subject>
  <cp:keywords>研究报告</cp:keywords>
  <cp:category>研究报告</cp:category>
  <cp:lastModifiedBy>北京中道泰和信息咨询有限公司</cp:lastModifiedBy>
  <dcterms:created xsi:type="dcterms:W3CDTF">2024-01-29T12:17:32+08:00</dcterms:created>
  <dcterms:modified xsi:type="dcterms:W3CDTF">2024-01-29T12:17:32+08:00</dcterms:modified>
</cp:coreProperties>
</file>

<file path=docProps/custom.xml><?xml version="1.0" encoding="utf-8"?>
<Properties xmlns="http://schemas.openxmlformats.org/officeDocument/2006/custom-properties" xmlns:vt="http://schemas.openxmlformats.org/officeDocument/2006/docPropsVTypes"/>
</file>