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高端住宅行业市场发展分析及发展趋势与投资前景研究报告(2024-2029版)</w:t>
      </w:r>
    </w:p>
    <w:p>
      <w:pPr>
        <w:spacing w:after="150"/>
      </w:pPr>
      <w:r>
        <w:rPr>
          <w:b w:val="1"/>
          <w:bCs w:val="1"/>
        </w:rPr>
        <w:t xml:space="preserve">报告简介</w:t>
      </w:r>
    </w:p>
    <w:p>
      <w:pPr>
        <w:spacing w:after="150"/>
      </w:pPr>
      <w:r>
        <w:rPr/>
        <w:t xml:space="preserve">高端住宅，是指建筑造价平方米价格超过上年度商品住房平均价格一倍以上的为高端住宅，不享受减半征收契税的优惠政策;其他住宅为普通住宅。高档住宅和非住宅就是收取3%的契税，普通住宅收取1.5%。高档公寓是指其单位建筑面积销售价格高于当地普通住宅销售价格一倍以上的高档次住宅，通常为复式住宅、顶层有花园或多层住宅配有电梯，并拥有较好的绿化、商业服务、物业管理等配套设施。高端住宅也就是一般说的非普通住宅，一般来说包括别墅和公寓，具体来说面积一般都大于144平米，容积率都小于1.0。别墅是指在郊区或风景区建造的园林式住宅，一般拥有独自的私家车库、花园、草坪、院落等。高端不等于高价格，高端住宅不等于大面积豪宅。在产品开发中，开发商要努力成为产品创新的领先者，成为舒适人居的建设者。在合理利用土地的前提下，进行适度的超前产品设计，户型面积却是有节制的，注重经济性和舒适性，不是“摊大饼”，越大越好。这就是市场上能够存在和发展的高端产品。存在的未必合理，而合理的必然存在——只有合理的高端住宅才会在市场上长期存在。</w:t>
      </w:r>
    </w:p>
    <w:p>
      <w:pPr>
        <w:spacing w:after="150"/>
      </w:pPr>
      <w:r>
        <w:rPr/>
        <w:t xml:space="preserve">近十年，是我国高端住宅市场蓬勃发展的10年，尤其是近5年高端住宅市场新概念不断涌现，产品、服务也在不断升级，以绿色、健康、舒适、安全、愉悦的宜居生活为终极目标的高端住宅体系价值的理念已经深入人心，被越来越多的人认同与追崇。高端住宅是一种生活方式，是人类对高品质生活的一种追求，而这种追求永无止尽。绿城、融创、星河湾、龙湖、远洋、泰禾、万科、保利、招商、金地、世茂、金茂、华润、旭辉、金力、天润等房企在高端开发方面都有所作为，绿城就是这个领域里的标杆企业。</w:t>
      </w:r>
    </w:p>
    <w:p>
      <w:pPr>
        <w:spacing w:after="150"/>
      </w:pPr>
      <w:r>
        <w:rPr/>
        <w:t xml:space="preserve">一线城市，尤其是北、上、深，高端住宅市场占比高居九成以上，北京高端住宅均价最高;上海成交最多;深圳量价涨幅最大;公寓高端住宅成交例占比最大;二线城市高端住宅市场，尤其是具有资源优势的别墅高端住宅有后发优势。苏州、成都、厦门、青岛等一些城市优秀高端住宅项目品质已经超越一线城市。根据相关数据，我国高端住宅行业市场规模呈现逐年增长的趋势，2018年，市场规模达到约4209亿元的水平，到2020年，行业市场规模增长至约5920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高端住宅市场进行了分析研究。报告在总结中国高端住宅行业发展历程的基础上，结合新时期的各方面因素，对中国高端住宅的发展趋势给予了细致和审慎的预测论证。报告资料详实，图表丰富，既有深入的分析，又有直观的比较，为高端住宅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高端住宅行业发展综述</w:t>
      </w:r>
    </w:p>
    <w:p>
      <w:pPr>
        <w:spacing w:after="150"/>
      </w:pPr>
      <w:r>
        <w:rPr/>
        <w:t xml:space="preserve">第一节 高端住宅行业定义及分类</w:t>
      </w:r>
    </w:p>
    <w:p>
      <w:pPr>
        <w:spacing w:after="150"/>
      </w:pPr>
      <w:r>
        <w:rPr/>
        <w:t xml:space="preserve">一、行业定义</w:t>
      </w:r>
    </w:p>
    <w:p>
      <w:pPr>
        <w:spacing w:after="150"/>
      </w:pPr>
      <w:r>
        <w:rPr/>
        <w:t xml:space="preserve">二、行业主要分类</w:t>
      </w:r>
    </w:p>
    <w:p>
      <w:pPr>
        <w:spacing w:after="150"/>
      </w:pPr>
      <w:r>
        <w:rPr/>
        <w:t xml:space="preserve">第二节 高端住宅行业特征分析</w:t>
      </w:r>
    </w:p>
    <w:p>
      <w:pPr>
        <w:spacing w:after="150"/>
      </w:pPr>
      <w:r>
        <w:rPr/>
        <w:t xml:space="preserve">一、产业链分析</w:t>
      </w:r>
    </w:p>
    <w:p>
      <w:pPr>
        <w:spacing w:after="150"/>
      </w:pPr>
      <w:r>
        <w:rPr/>
        <w:t xml:space="preserve">二、高端住宅行业在国民经济中的地位</w:t>
      </w:r>
    </w:p>
    <w:p>
      <w:pPr>
        <w:spacing w:after="150"/>
      </w:pPr>
      <w:r>
        <w:rPr/>
        <w:t xml:space="preserve">三、高端住宅行业生命周期分析</w:t>
      </w:r>
    </w:p>
    <w:p>
      <w:pPr>
        <w:spacing w:after="150"/>
      </w:pPr>
      <w:r>
        <w:rPr>
          <w:b w:val="1"/>
          <w:bCs w:val="1"/>
        </w:rPr>
        <w:t xml:space="preserve">第二章 中国高端住宅行业运行分析</w:t>
      </w:r>
    </w:p>
    <w:p>
      <w:pPr>
        <w:spacing w:after="150"/>
      </w:pPr>
      <w:r>
        <w:rPr/>
        <w:t xml:space="preserve">第一节 中国高端住宅行业发展状况分析</w:t>
      </w:r>
    </w:p>
    <w:p>
      <w:pPr>
        <w:spacing w:after="150"/>
      </w:pPr>
      <w:r>
        <w:rPr/>
        <w:t xml:space="preserve">一、中国高端住宅行业发展阶段</w:t>
      </w:r>
    </w:p>
    <w:p>
      <w:pPr>
        <w:spacing w:after="150"/>
      </w:pPr>
      <w:r>
        <w:rPr/>
        <w:t xml:space="preserve">二、中国高端住宅行业发展总体概况</w:t>
      </w:r>
    </w:p>
    <w:p>
      <w:pPr>
        <w:spacing w:after="150"/>
      </w:pPr>
      <w:r>
        <w:rPr/>
        <w:t xml:space="preserve">三、中国高端住宅行业发展特点分析</w:t>
      </w:r>
    </w:p>
    <w:p>
      <w:pPr>
        <w:spacing w:after="150"/>
      </w:pPr>
      <w:r>
        <w:rPr/>
        <w:t xml:space="preserve">四、中国高端住宅行业商业模式分析</w:t>
      </w:r>
    </w:p>
    <w:p>
      <w:pPr>
        <w:spacing w:after="150"/>
      </w:pPr>
      <w:r>
        <w:rPr/>
        <w:t xml:space="preserve">第二节 2019-2023年高端住宅行业发展现状</w:t>
      </w:r>
    </w:p>
    <w:p>
      <w:pPr>
        <w:spacing w:after="150"/>
      </w:pPr>
      <w:r>
        <w:rPr/>
        <w:t xml:space="preserve">一、2019-2023年中国高端住宅行业市场规模</w:t>
      </w:r>
    </w:p>
    <w:p>
      <w:pPr>
        <w:spacing w:after="150"/>
      </w:pPr>
      <w:r>
        <w:rPr/>
        <w:t xml:space="preserve">二、2019-2023年中国高端住宅行业发展分析</w:t>
      </w:r>
    </w:p>
    <w:p>
      <w:pPr>
        <w:spacing w:after="150"/>
      </w:pPr>
      <w:r>
        <w:rPr/>
        <w:t xml:space="preserve">三、2019-2023年中国高端住宅企业发展分析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高端住宅细分市场分析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中国高端住宅行业供求分析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高端住宅行业产业结构分析</w:t>
      </w:r>
    </w:p>
    <w:p>
      <w:pPr>
        <w:spacing w:after="150"/>
      </w:pPr>
      <w:r>
        <w:rPr/>
        <w:t xml:space="preserve">第一节 高端住宅产业结构分析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三、中国高端住宅行业参与国际竞争的战略市场定位</w:t>
      </w:r>
    </w:p>
    <w:p>
      <w:pPr>
        <w:spacing w:after="150"/>
      </w:pPr>
      <w:r>
        <w:rPr/>
        <w:t xml:space="preserve">四、产业结构调整方向分析</w:t>
      </w:r>
    </w:p>
    <w:p>
      <w:pPr>
        <w:spacing w:after="150"/>
      </w:pPr>
      <w:r>
        <w:rPr>
          <w:b w:val="1"/>
          <w:bCs w:val="1"/>
        </w:rPr>
        <w:t xml:space="preserve">第五章 中国高端住宅行业产业链分析</w:t>
      </w:r>
    </w:p>
    <w:p>
      <w:pPr>
        <w:spacing w:after="150"/>
      </w:pPr>
      <w:r>
        <w:rPr/>
        <w:t xml:space="preserve">第一节 高端住宅行业产业链分析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高端住宅上游行业分析</w:t>
      </w:r>
    </w:p>
    <w:p>
      <w:pPr>
        <w:spacing w:after="150"/>
      </w:pPr>
      <w:r>
        <w:rPr/>
        <w:t xml:space="preserve">一、高端住宅成本构成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四、上游行业对高端住宅行业的影响</w:t>
      </w:r>
    </w:p>
    <w:p>
      <w:pPr>
        <w:spacing w:after="150"/>
      </w:pPr>
      <w:r>
        <w:rPr/>
        <w:t xml:space="preserve">第三节 高端住宅下游行业分析</w:t>
      </w:r>
    </w:p>
    <w:p>
      <w:pPr>
        <w:spacing w:after="150"/>
      </w:pPr>
      <w:r>
        <w:rPr/>
        <w:t xml:space="preserve">一、高端住宅下游行业分布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四、下游需求对高端住宅行业的影响</w:t>
      </w:r>
    </w:p>
    <w:p>
      <w:pPr>
        <w:spacing w:after="150"/>
      </w:pPr>
      <w:r>
        <w:rPr>
          <w:b w:val="1"/>
          <w:bCs w:val="1"/>
        </w:rPr>
        <w:t xml:space="preserve">第六章 中国高端住宅行业竞争形势及策略</w:t>
      </w:r>
    </w:p>
    <w:p>
      <w:pPr>
        <w:spacing w:after="150"/>
      </w:pPr>
      <w:r>
        <w:rPr/>
        <w:t xml:space="preserve">第一节 行业总体市场竞争状况分析</w:t>
      </w:r>
    </w:p>
    <w:p>
      <w:pPr>
        <w:spacing w:after="150"/>
      </w:pPr>
      <w:r>
        <w:rPr/>
        <w:t xml:space="preserve">一、高端住宅行业竞争结构分析</w:t>
      </w:r>
    </w:p>
    <w:p>
      <w:pPr>
        <w:spacing w:after="150"/>
      </w:pPr>
      <w:r>
        <w:rPr/>
        <w:t xml:space="preserve">二、高端住宅行业企业间竞争格局分析</w:t>
      </w:r>
    </w:p>
    <w:p>
      <w:pPr>
        <w:spacing w:after="150"/>
      </w:pPr>
      <w:r>
        <w:rPr/>
        <w:t xml:space="preserve">三、高端住宅行业集中度分析</w:t>
      </w:r>
    </w:p>
    <w:p>
      <w:pPr>
        <w:spacing w:after="150"/>
      </w:pPr>
      <w:r>
        <w:rPr/>
        <w:t xml:space="preserve">四、高端住宅行业swot分析</w:t>
      </w:r>
    </w:p>
    <w:p>
      <w:pPr>
        <w:spacing w:after="150"/>
      </w:pPr>
      <w:r>
        <w:rPr/>
        <w:t xml:space="preserve">第二节 中国高端住宅行业竞争格局综述</w:t>
      </w:r>
    </w:p>
    <w:p>
      <w:pPr>
        <w:spacing w:after="150"/>
      </w:pPr>
      <w:r>
        <w:rPr/>
        <w:t xml:space="preserve">一、高端住宅行业竞争概况</w:t>
      </w:r>
    </w:p>
    <w:p>
      <w:pPr>
        <w:spacing w:after="150"/>
      </w:pPr>
      <w:r>
        <w:rPr/>
        <w:t xml:space="preserve">二、中国高端住宅行业竞争力分析</w:t>
      </w:r>
    </w:p>
    <w:p>
      <w:pPr>
        <w:spacing w:after="150"/>
      </w:pPr>
      <w:r>
        <w:rPr/>
        <w:t xml:space="preserve">三、高端住宅市场竞争策略分析</w:t>
      </w:r>
    </w:p>
    <w:p>
      <w:pPr>
        <w:spacing w:after="150"/>
      </w:pPr>
      <w:r>
        <w:rPr>
          <w:b w:val="1"/>
          <w:bCs w:val="1"/>
        </w:rPr>
        <w:t xml:space="preserve">第七章 高端住宅行业领先企业经营形势分析</w:t>
      </w:r>
    </w:p>
    <w:p>
      <w:pPr>
        <w:spacing w:after="150"/>
      </w:pPr>
      <w:r>
        <w:rPr/>
        <w:t xml:space="preserve">第一节 绿城中国控股有限公司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杭州滨江房产集团股份有限公司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万科企业股份有限公司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中华企业股份有限公司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保利发展控股集团股份有限公司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金地(集团)股份有限公司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泰禾集团股份有限公司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融创中国控股有限公司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中国金茂控股集团有限公司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绿地控股集团股份有限公司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2024-2029年高端住宅行业投资前景</w:t>
      </w:r>
    </w:p>
    <w:p>
      <w:pPr>
        <w:spacing w:after="150"/>
      </w:pPr>
      <w:r>
        <w:rPr/>
        <w:t xml:space="preserve">第一节 2024-2029年高端住宅市场发展前景</w:t>
      </w:r>
    </w:p>
    <w:p>
      <w:pPr>
        <w:spacing w:after="150"/>
      </w:pPr>
      <w:r>
        <w:rPr/>
        <w:t xml:space="preserve">一、2024-2029年高端住宅市场发展潜力</w:t>
      </w:r>
    </w:p>
    <w:p>
      <w:pPr>
        <w:spacing w:after="150"/>
      </w:pPr>
      <w:r>
        <w:rPr/>
        <w:t xml:space="preserve">二、2024-2029年高端住宅市场发展前景展望</w:t>
      </w:r>
    </w:p>
    <w:p>
      <w:pPr>
        <w:spacing w:after="150"/>
      </w:pPr>
      <w:r>
        <w:rPr/>
        <w:t xml:space="preserve">三、2024-2029年高端住宅细分行业发展前景分析</w:t>
      </w:r>
    </w:p>
    <w:p>
      <w:pPr>
        <w:spacing w:after="150"/>
      </w:pPr>
      <w:r>
        <w:rPr/>
        <w:t xml:space="preserve">第二节 2024-2029年高端住宅市场发展趋势预测</w:t>
      </w:r>
    </w:p>
    <w:p>
      <w:pPr>
        <w:spacing w:after="150"/>
      </w:pPr>
      <w:r>
        <w:rPr/>
        <w:t xml:space="preserve">一、2024-2029年高端住宅行业发展趋势</w:t>
      </w:r>
    </w:p>
    <w:p>
      <w:pPr>
        <w:spacing w:after="150"/>
      </w:pPr>
      <w:r>
        <w:rPr/>
        <w:t xml:space="preserve">二、2024-2029年高端住宅市场规模预测</w:t>
      </w:r>
    </w:p>
    <w:p>
      <w:pPr>
        <w:spacing w:after="150"/>
      </w:pPr>
      <w:r>
        <w:rPr/>
        <w:t xml:space="preserve">三、2024-2029年细分市场发展趋势预测</w:t>
      </w:r>
    </w:p>
    <w:p>
      <w:pPr>
        <w:spacing w:after="150"/>
      </w:pPr>
      <w:r>
        <w:rPr/>
        <w:t xml:space="preserve">第三节 2024-2029年中国高端住宅行业供需预测</w:t>
      </w:r>
    </w:p>
    <w:p>
      <w:pPr>
        <w:spacing w:after="150"/>
      </w:pPr>
      <w:r>
        <w:rPr/>
        <w:t xml:space="preserve">一、2024-2029年中国高端住宅行业供给预测</w:t>
      </w:r>
    </w:p>
    <w:p>
      <w:pPr>
        <w:spacing w:after="150"/>
      </w:pPr>
      <w:r>
        <w:rPr/>
        <w:t xml:space="preserve">二、2024-2029年中国高端住宅行业需求预测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2024-2029年高端住宅行业投资环境分析</w:t>
      </w:r>
    </w:p>
    <w:p>
      <w:pPr>
        <w:spacing w:after="150"/>
      </w:pPr>
      <w:r>
        <w:rPr/>
        <w:t xml:space="preserve">第一节 高端住宅行业政治法律环境分析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高端住宅行业经济环境分析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高端住宅行业社会环境分析</w:t>
      </w:r>
    </w:p>
    <w:p>
      <w:pPr>
        <w:spacing w:after="150"/>
      </w:pPr>
      <w:r>
        <w:rPr/>
        <w:t xml:space="preserve">一、高端住宅产业社会环境</w:t>
      </w:r>
    </w:p>
    <w:p>
      <w:pPr>
        <w:spacing w:after="150"/>
      </w:pPr>
      <w:r>
        <w:rPr/>
        <w:t xml:space="preserve">二、社会环境对行业的影响</w:t>
      </w:r>
    </w:p>
    <w:p>
      <w:pPr>
        <w:spacing w:after="150"/>
      </w:pPr>
      <w:r>
        <w:rPr/>
        <w:t xml:space="preserve">三、高端住宅产业发展对社会发展的影响</w:t>
      </w:r>
    </w:p>
    <w:p>
      <w:pPr>
        <w:spacing w:after="150"/>
      </w:pPr>
      <w:r>
        <w:rPr>
          <w:b w:val="1"/>
          <w:bCs w:val="1"/>
        </w:rPr>
        <w:t xml:space="preserve">第十章 2024-2029年高端住宅行业投资机会与风险</w:t>
      </w:r>
    </w:p>
    <w:p>
      <w:pPr>
        <w:spacing w:after="150"/>
      </w:pPr>
      <w:r>
        <w:rPr/>
        <w:t xml:space="preserve">第一节 高端住宅行业投融资情况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2024-2029年高端住宅行业投资机会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2024-2029年高端住宅行业投资风险及防范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高端住宅行业投资战略研究</w:t>
      </w:r>
    </w:p>
    <w:p>
      <w:pPr>
        <w:spacing w:after="150"/>
      </w:pPr>
      <w:r>
        <w:rPr/>
        <w:t xml:space="preserve">第一节 高端住宅行业发展战略研究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高端住宅行业投资战略研究</w:t>
      </w:r>
    </w:p>
    <w:p>
      <w:pPr>
        <w:spacing w:after="150"/>
      </w:pPr>
      <w:r>
        <w:rPr/>
        <w:t xml:space="preserve">一、高端住宅行业投资战略</w:t>
      </w:r>
    </w:p>
    <w:p>
      <w:pPr>
        <w:spacing w:after="150"/>
      </w:pPr>
      <w:r>
        <w:rPr/>
        <w:t xml:space="preserve">二、2024-2029年高端住宅行业投资战略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高端住宅行业研究结论</w:t>
      </w:r>
    </w:p>
    <w:p>
      <w:pPr>
        <w:spacing w:after="150"/>
      </w:pPr>
      <w:r>
        <w:rPr/>
        <w:t xml:space="preserve">第二节 高端住宅行业投资价值评估</w:t>
      </w:r>
    </w:p>
    <w:p>
      <w:pPr>
        <w:spacing w:after="150"/>
      </w:pPr>
      <w:r>
        <w:rPr/>
        <w:t xml:space="preserve">第三节 中道泰和高端住宅行业投资建议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图表：行业生命周期示意图</w:t>
      </w:r>
    </w:p>
    <w:p>
      <w:pPr>
        <w:spacing w:after="150"/>
      </w:pPr>
      <w:r>
        <w:rPr/>
        <w:t xml:space="preserve">图表：2019-2023年我国高端住宅行业市场规模(单位：亿元)</w:t>
      </w:r>
    </w:p>
    <w:p>
      <w:pPr>
        <w:spacing w:after="150"/>
      </w:pPr>
      <w:r>
        <w:rPr/>
        <w:t xml:space="preserve">图表：2019-2023年我国别墅市场规模(单位：亿元)</w:t>
      </w:r>
    </w:p>
    <w:p>
      <w:pPr>
        <w:spacing w:after="150"/>
      </w:pPr>
      <w:r>
        <w:rPr/>
        <w:t xml:space="preserve">图表：2019-2023年我国高端公寓市场规模(单位：亿元)</w:t>
      </w:r>
    </w:p>
    <w:p>
      <w:pPr>
        <w:spacing w:after="150"/>
      </w:pPr>
      <w:r>
        <w:rPr/>
        <w:t xml:space="preserve">图表：全国1000万以上各总价段商品住宅成交套数</w:t>
      </w:r>
    </w:p>
    <w:p>
      <w:pPr>
        <w:spacing w:after="150"/>
      </w:pPr>
      <w:r>
        <w:rPr/>
        <w:t xml:space="preserve">图表：近三年上半年上海1000万以上各价格段商品住宅成交情况(单位：套)</w:t>
      </w:r>
    </w:p>
    <w:p>
      <w:pPr>
        <w:spacing w:after="150"/>
      </w:pPr>
      <w:r>
        <w:rPr/>
        <w:t xml:space="preserve">图表：我国高端住宅细分市场占比情况(单位：%)</w:t>
      </w:r>
    </w:p>
    <w:p>
      <w:pPr>
        <w:spacing w:after="150"/>
      </w:pPr>
      <w:r>
        <w:rPr/>
        <w:t xml:space="preserve">图表：我国高端住宅(房地产)行业产业链结构</w:t>
      </w:r>
    </w:p>
    <w:p>
      <w:pPr>
        <w:spacing w:after="150"/>
      </w:pPr>
      <w:r>
        <w:rPr/>
        <w:t xml:space="preserve">图表：2019-2023年我国建筑业总产值(单位：万亿元)</w:t>
      </w:r>
    </w:p>
    <w:p>
      <w:pPr>
        <w:spacing w:after="150"/>
      </w:pPr>
      <w:r>
        <w:rPr/>
        <w:t xml:space="preserve">图表：2019-2023年我国物业管理面积(单位：亿平方米)</w:t>
      </w:r>
    </w:p>
    <w:p>
      <w:pPr>
        <w:spacing w:after="150"/>
      </w:pPr>
      <w:r>
        <w:rPr/>
        <w:t xml:space="preserve">图表：我国装修装饰行业发展趋势</w:t>
      </w:r>
    </w:p>
    <w:p>
      <w:pPr>
        <w:spacing w:after="150"/>
      </w:pPr>
      <w:r>
        <w:rPr/>
        <w:t xml:space="preserve">图表：中国高端住宅房地产企业代表性企业</w:t>
      </w:r>
    </w:p>
    <w:p>
      <w:pPr>
        <w:spacing w:after="150"/>
      </w:pPr>
      <w:r>
        <w:rPr/>
        <w:t xml:space="preserve">图表：2019-2023年绿城集团综合业绩表</w:t>
      </w:r>
    </w:p>
    <w:p>
      <w:pPr>
        <w:spacing w:after="150"/>
      </w:pPr>
      <w:r>
        <w:rPr/>
        <w:t xml:space="preserve">图表：2019-2023年金茂集团城市运营与物业开发业绩情况</w:t>
      </w:r>
    </w:p>
    <w:p>
      <w:pPr>
        <w:spacing w:after="150"/>
      </w:pPr>
      <w:r>
        <w:rPr/>
        <w:t xml:space="preserve">图表：2019-2023年金茂集团商务租赁与零售商业运营业绩情况</w:t>
      </w:r>
    </w:p>
    <w:p>
      <w:pPr>
        <w:spacing w:after="150"/>
      </w:pPr>
      <w:r>
        <w:rPr/>
        <w:t xml:space="preserve">图表：2019-2023年金茂集团酒店经营业绩情况</w:t>
      </w:r>
    </w:p>
    <w:p>
      <w:pPr>
        <w:spacing w:after="150"/>
      </w:pPr>
      <w:r>
        <w:rPr/>
        <w:t xml:space="preserve">图表：2024-2029年我国高端住宅市场规模预测(单位：亿元)</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图表：2019-2023年分经济类型营业收入与利润总额增速</w:t>
      </w:r>
    </w:p>
    <w:p>
      <w:pPr>
        <w:spacing w:after="150"/>
      </w:pPr>
      <w:r>
        <w:rPr/>
        <w:t xml:space="preserve">图表：2019-2023年社会消费品零售总额分月同比增长速度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图表：1953-2019-2023年我国人口数量及增长率(单位：万人，%)</w:t>
      </w:r>
    </w:p>
    <w:p>
      <w:pPr>
        <w:spacing w:after="150"/>
      </w:pPr>
      <w:r>
        <w:rPr/>
        <w:t xml:space="preserve">图表：2019-2023年全国固定资产投资(不含农户)同比增速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高端住宅行业市场发展分析及发展趋势与投资前景研究报告(2024-2029版)</dc:title>
  <dc:description>高端住宅行业市场发展分析及发展趋势与投资前景研究报告(2024-2029版)</dc:description>
  <dc:subject>高端住宅行业市场发展分析及发展趋势与投资前景研究报告(2024-2029版)</dc:subject>
  <cp:keywords>研究报告</cp:keywords>
  <cp:category>研究报告</cp:category>
  <cp:lastModifiedBy>北京中道泰和信息咨询有限公司</cp:lastModifiedBy>
  <dcterms:created xsi:type="dcterms:W3CDTF">2024-01-29T11:51:28+08:00</dcterms:created>
  <dcterms:modified xsi:type="dcterms:W3CDTF">2024-01-29T11:51:28+08:00</dcterms:modified>
</cp:coreProperties>
</file>

<file path=docProps/custom.xml><?xml version="1.0" encoding="utf-8"?>
<Properties xmlns="http://schemas.openxmlformats.org/officeDocument/2006/custom-properties" xmlns:vt="http://schemas.openxmlformats.org/officeDocument/2006/docPropsVTypes"/>
</file>