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中国上海市集成电路行业市场发展分析及发展趋势与投资前景研究报告(2024-2029版)</w:t>
      </w:r>
    </w:p>
    <w:p>
      <w:pPr>
        <w:spacing w:after="150"/>
      </w:pPr>
      <w:r>
        <w:rPr>
          <w:b w:val="1"/>
          <w:bCs w:val="1"/>
        </w:rPr>
        <w:t xml:space="preserve">报告简介</w:t>
      </w:r>
    </w:p>
    <w:p>
      <w:pPr>
        <w:spacing w:after="150"/>
      </w:pPr>
      <w:r>
        <w:rPr/>
        <w:t xml:space="preserve">去年下半年开始，芯片产能短缺持续发酵。作为全球最大的集成电路市场，我国重点区域和企业龙头也在加强布局。</w:t>
      </w:r>
    </w:p>
    <w:p>
      <w:pPr>
        <w:spacing w:after="150"/>
      </w:pPr>
      <w:r>
        <w:rPr/>
        <w:t xml:space="preserve">作为集成电路产业重镇的上海，4月7日发布了第二批14个特色产业园区，分别聚焦三大先导产业，重点领域补链强链，新兴融合领域三大类别。其中包括浦江创芯之城(三大先导产业)、电子化学品专区(重点领域补链强链)等特色园区皆为集成电路领域。</w:t>
      </w:r>
    </w:p>
    <w:p>
      <w:pPr>
        <w:spacing w:after="150"/>
      </w:pPr>
      <w:r>
        <w:rPr/>
        <w:t xml:space="preserve">目前，国内集成电路产业基本分布在省会城市或沿海的计划单列市，呈现“一轴一带”的分布特征。经过多年部署，我国目前主要有四个产业集聚区，分别是以上海为中心的长三角、以北京为中心的环渤海、以深圳为中心的泛珠三角和以武汉、成都为代表的中西部区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市集成电路行业研究单位等公布和提供的大量资料。报告对我国上海市集成电路行业的供需状况、发展现状、子行业发展变化等进行了分析，重点分析了国内外上海市集成电路行业的发展现状、如何面对行业的发展挑战、行业的发展建议、行业竞争力，以及行业的投资分析和趋势预测等等。报告还综合了上海市集成电路行业的整体发展动态，对行业在产品方面提供了参考建议和具体解决办法。报告对于上海市集成电路产品生产企业、经销商、行业管理部门以及拟进入该行业的投资者具有重要的参考价值，对于研究我国上海市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上海市集成电路产业发展环境分析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三、上海市集成电路产业相关政策分析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上海市集成电路产业发展情况分析</w:t>
      </w:r>
    </w:p>
    <w:p>
      <w:pPr>
        <w:spacing w:after="150"/>
      </w:pPr>
      <w:r>
        <w:rPr/>
        <w:t xml:space="preserve">第一节 上海市集成电路行业发展分析</w:t>
      </w:r>
    </w:p>
    <w:p>
      <w:pPr>
        <w:spacing w:after="150"/>
      </w:pPr>
      <w:r>
        <w:rPr/>
        <w:t xml:space="preserve">一、集成电路产业发展情况</w:t>
      </w:r>
    </w:p>
    <w:p>
      <w:pPr>
        <w:spacing w:after="150"/>
      </w:pPr>
      <w:r>
        <w:rPr/>
        <w:t xml:space="preserve">二、上海市集成电路产量分析</w:t>
      </w:r>
    </w:p>
    <w:p>
      <w:pPr>
        <w:spacing w:after="150"/>
      </w:pPr>
      <w:r>
        <w:rPr/>
        <w:t xml:space="preserve">三、上海市集成电路市场规模</w:t>
      </w:r>
    </w:p>
    <w:p>
      <w:pPr>
        <w:spacing w:after="150"/>
      </w:pPr>
      <w:r>
        <w:rPr/>
        <w:t xml:space="preserve">第二节 上海市集成电路发展问题与策略分析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上海市集成电路行业发展规划分析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上海市集成电路应用领域发展分析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上海市集成电路行业重点企业竞争力分析</w:t>
      </w:r>
    </w:p>
    <w:p>
      <w:pPr>
        <w:spacing w:after="150"/>
      </w:pPr>
      <w:r>
        <w:rPr/>
        <w:t xml:space="preserve">第一节 中颖电子股份有限公司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新相微电子(上海)有限公司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上海唯捷创芯电子技术有限公司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上海格易电子有限公司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上海兆芯集成电路有限公司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上海华力创通半导体有限公司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上海市集成电路企业投融资与转型升级战略分析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2024-2029年上海市集成电路行业发展前景及趋势分析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2024-2029年上海市集成电路产业发展前景预测分析</w:t>
      </w:r>
    </w:p>
    <w:p>
      <w:pPr>
        <w:spacing w:after="150"/>
      </w:pPr>
      <w:r>
        <w:rPr/>
        <w:t xml:space="preserve">一、上海市集成电路产业发展前景</w:t>
      </w:r>
    </w:p>
    <w:p>
      <w:pPr>
        <w:spacing w:after="150"/>
      </w:pPr>
      <w:r>
        <w:rPr/>
        <w:t xml:space="preserve">二、上海市集成电路产业规模预测</w:t>
      </w:r>
    </w:p>
    <w:p>
      <w:pPr>
        <w:spacing w:after="150"/>
      </w:pPr>
      <w:r>
        <w:rPr>
          <w:b w:val="1"/>
          <w:bCs w:val="1"/>
        </w:rPr>
        <w:t xml:space="preserve">第十二章 2024-2029年上海市集成电路行业投资壁垒及建议分析</w:t>
      </w:r>
    </w:p>
    <w:p>
      <w:pPr>
        <w:spacing w:after="150"/>
      </w:pPr>
      <w:r>
        <w:rPr/>
        <w:t xml:space="preserve">第一节 2024-2029年上海市集成电路行业投资壁垒分析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2024-2029年上海市集成电路行业投资风险分析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2024-2029年上海市集成电路行业投资策略分析</w:t>
      </w:r>
    </w:p>
    <w:p>
      <w:pPr>
        <w:spacing w:after="150"/>
      </w:pPr>
      <w:r>
        <w:rPr>
          <w:b w:val="1"/>
          <w:bCs w:val="1"/>
        </w:rPr>
        <w:t xml:space="preserve">图表目录</w:t>
      </w:r>
    </w:p>
    <w:p>
      <w:pPr>
        <w:spacing w:after="150"/>
      </w:pPr>
      <w:r>
        <w:rPr/>
        <w:t xml:space="preserve">图表：上海市集成电路行业生命周期图</w:t>
      </w:r>
    </w:p>
    <w:p>
      <w:pPr>
        <w:spacing w:after="150"/>
      </w:pPr>
      <w:r>
        <w:rPr/>
        <w:t xml:space="preserve">图表：上海市集成电路产品国内、国际市场成熟度对比</w:t>
      </w:r>
    </w:p>
    <w:p>
      <w:pPr>
        <w:spacing w:after="150"/>
      </w:pPr>
      <w:r>
        <w:rPr/>
        <w:t xml:space="preserve">图表：上海市集成电路产品行业主要竞争因素分析</w:t>
      </w:r>
    </w:p>
    <w:p>
      <w:pPr>
        <w:spacing w:after="150"/>
      </w:pPr>
      <w:r>
        <w:rPr/>
        <w:t xml:space="preserve">图表：2019-2023年上海市集成电路产品消费量变化图</w:t>
      </w:r>
    </w:p>
    <w:p>
      <w:pPr>
        <w:spacing w:after="150"/>
      </w:pPr>
      <w:r>
        <w:rPr/>
        <w:t xml:space="preserve">图表：2019-2023年上海市集成电路企业品牌集中度分析</w:t>
      </w:r>
    </w:p>
    <w:p>
      <w:pPr>
        <w:spacing w:after="150"/>
      </w:pPr>
      <w:r>
        <w:rPr/>
        <w:t xml:space="preserve">图表：2019-2023年上海市集成电路产品产能分析</w:t>
      </w:r>
    </w:p>
    <w:p>
      <w:pPr>
        <w:spacing w:after="150"/>
      </w:pPr>
      <w:r>
        <w:rPr/>
        <w:t xml:space="preserve">图表：2019-2023年中国上海市集成电路产业工业总产值分析</w:t>
      </w:r>
    </w:p>
    <w:p>
      <w:pPr>
        <w:spacing w:after="150"/>
      </w:pPr>
      <w:r>
        <w:rPr/>
        <w:t xml:space="preserve">图表：2019-2023年上海市集成电路不同规模企业工业总产值分析</w:t>
      </w:r>
    </w:p>
    <w:p>
      <w:pPr>
        <w:spacing w:after="150"/>
      </w:pPr>
      <w:r>
        <w:rPr/>
        <w:t xml:space="preserve">图表：2019-2023年上海市集成电路不同所有制企业工业总产值比较</w:t>
      </w:r>
    </w:p>
    <w:p>
      <w:pPr>
        <w:spacing w:after="150"/>
      </w:pPr>
      <w:r>
        <w:rPr/>
        <w:t xml:space="preserve">图表：2019-2023年中国上海市集成电路产业主营业务收入分析</w:t>
      </w:r>
    </w:p>
    <w:p>
      <w:pPr>
        <w:spacing w:after="150"/>
      </w:pPr>
      <w:r>
        <w:rPr/>
        <w:t xml:space="preserve">图表：2019-2023年上海市集成电路不同规模企业主营业务收入分析</w:t>
      </w:r>
    </w:p>
    <w:p>
      <w:pPr>
        <w:spacing w:after="150"/>
      </w:pPr>
      <w:r>
        <w:rPr/>
        <w:t xml:space="preserve">图表：2019-2023年上海市集成电路不同所有制企业主营业务收入比较</w:t>
      </w:r>
    </w:p>
    <w:p>
      <w:pPr>
        <w:spacing w:after="150"/>
      </w:pPr>
      <w:r>
        <w:rPr/>
        <w:t xml:space="preserve">图表：2019-2023年中国上海市集成电路产业销售成本分析</w:t>
      </w:r>
    </w:p>
    <w:p>
      <w:pPr>
        <w:spacing w:after="150"/>
      </w:pPr>
      <w:r>
        <w:rPr/>
        <w:t xml:space="preserve">图表：2019-2023年上海市集成电路不同规模企业销售成本比较分析</w:t>
      </w:r>
    </w:p>
    <w:p>
      <w:pPr>
        <w:spacing w:after="150"/>
      </w:pPr>
      <w:r>
        <w:rPr/>
        <w:t xml:space="preserve">图表：2019-2023年上海市集成电路不同所有制企业销售成本比较分析</w:t>
      </w:r>
    </w:p>
    <w:p>
      <w:pPr>
        <w:spacing w:after="150"/>
      </w:pPr>
      <w:r>
        <w:rPr/>
        <w:t xml:space="preserve">图表：2019-2023年中国上海市集成电路产业利润总额分析</w:t>
      </w:r>
    </w:p>
    <w:p>
      <w:pPr>
        <w:spacing w:after="150"/>
      </w:pPr>
      <w:r>
        <w:rPr/>
        <w:t xml:space="preserve">图表：2019-2023年上海市集成电路不同规模企业利润总额比较分析</w:t>
      </w:r>
    </w:p>
    <w:p>
      <w:pPr>
        <w:spacing w:after="150"/>
      </w:pPr>
      <w:r>
        <w:rPr/>
        <w:t xml:space="preserve">图表：2019-2023年上海市集成电路不同所有制企业利润总额比较分析</w:t>
      </w:r>
    </w:p>
    <w:p>
      <w:pPr>
        <w:spacing w:after="150"/>
      </w:pPr>
      <w:r>
        <w:rPr/>
        <w:t xml:space="preserve">图表：2019-2023年中国上海市集成电路产业资产负债分析</w:t>
      </w:r>
    </w:p>
    <w:p>
      <w:pPr>
        <w:spacing w:after="150"/>
      </w:pPr>
      <w:r>
        <w:rPr/>
        <w:t xml:space="preserve">图表：2019-2023年上海市集成电路不同规模企业资产比较分析</w:t>
      </w:r>
    </w:p>
    <w:p>
      <w:pPr>
        <w:spacing w:after="150"/>
      </w:pPr>
      <w:r>
        <w:rPr/>
        <w:t xml:space="preserve">图表：2019-2023年上海市集成电路不同规模企业负债比较分析</w:t>
      </w:r>
    </w:p>
    <w:p>
      <w:pPr>
        <w:spacing w:after="150"/>
      </w:pPr>
      <w:r>
        <w:rPr/>
        <w:t xml:space="preserve">图表：2019-2023年上海市集成电路不同所有制企业资产比较分析</w:t>
      </w:r>
    </w:p>
    <w:p>
      <w:pPr>
        <w:spacing w:after="150"/>
      </w:pPr>
      <w:r>
        <w:rPr/>
        <w:t xml:space="preserve">图表：2019-2023年上海市集成电路不同所有制企业负债比较分析</w:t>
      </w:r>
    </w:p>
    <w:p>
      <w:pPr>
        <w:spacing w:after="150"/>
      </w:pPr>
      <w:r>
        <w:rPr/>
        <w:t xml:space="preserve">图表：2019-2023年我国上海市集成电路行业销售利润率</w:t>
      </w:r>
    </w:p>
    <w:p>
      <w:pPr>
        <w:spacing w:after="150"/>
      </w:pPr>
      <w:r>
        <w:rPr/>
        <w:t xml:space="preserve">图表：2022年我国上海市集成电路行业偿债能力情况</w:t>
      </w:r>
    </w:p>
    <w:p>
      <w:pPr>
        <w:spacing w:after="150"/>
      </w:pPr>
      <w:r>
        <w:rPr/>
        <w:t xml:space="preserve">图表：2022年我国上海市集成电路行业营运能力情况</w:t>
      </w:r>
    </w:p>
    <w:p>
      <w:pPr>
        <w:spacing w:after="150"/>
      </w:pPr>
      <w:r>
        <w:rPr/>
        <w:t xml:space="preserve">图表：2019-2023年我国上海市集成电路行业资产增长率</w:t>
      </w:r>
    </w:p>
    <w:p>
      <w:pPr>
        <w:spacing w:after="150"/>
      </w:pPr>
      <w:r>
        <w:rPr/>
        <w:t xml:space="preserve">图表：2019-2023年我国上海市集成电路行业利润增长率</w:t>
      </w:r>
    </w:p>
    <w:p>
      <w:pPr>
        <w:spacing w:after="150"/>
      </w:pPr>
      <w:r>
        <w:rPr/>
        <w:t xml:space="preserve">图表：上海市集成电路行业"波特五力"分析</w:t>
      </w:r>
    </w:p>
    <w:p>
      <w:pPr>
        <w:spacing w:after="150"/>
      </w:pPr>
      <w:r>
        <w:rPr/>
        <w:t xml:space="preserve">图表：生命周期各发展阶段的影响</w:t>
      </w:r>
    </w:p>
    <w:p>
      <w:pPr>
        <w:spacing w:after="150"/>
      </w:pPr>
      <w:r>
        <w:rPr/>
        <w:t xml:space="preserve">图表：2024-2029年上海市集成电路产品消费预测</w:t>
      </w:r>
    </w:p>
    <w:p>
      <w:pPr>
        <w:spacing w:after="150"/>
      </w:pPr>
      <w:r>
        <w:rPr/>
        <w:t xml:space="preserve">图表：2024-2029年上海市集成电路市场规模预测</w:t>
      </w:r>
    </w:p>
    <w:p>
      <w:pPr>
        <w:spacing w:after="150"/>
      </w:pPr>
      <w:r>
        <w:rPr/>
        <w:t xml:space="preserve">图表：2024-2029年上海市集成电路行业总产值预测</w:t>
      </w:r>
    </w:p>
    <w:p>
      <w:pPr>
        <w:spacing w:after="150"/>
      </w:pPr>
      <w:r>
        <w:rPr/>
        <w:t xml:space="preserve">图表：2024-2029年上海市集成电路行业销售收入预测</w:t>
      </w:r>
    </w:p>
    <w:p>
      <w:pPr>
        <w:spacing w:after="150"/>
      </w:pPr>
      <w:r>
        <w:rPr/>
        <w:t xml:space="preserve">图表：2024-2029年上海市集成电路行业总资产预测</w:t>
      </w:r>
    </w:p>
    <w:p>
      <w:pPr>
        <w:spacing w:after="150"/>
      </w:pPr>
      <w:r>
        <w:rPr/>
        <w:t xml:space="preserve">图表：2024-2029年中国上海市集成电路供给量预测</w:t>
      </w:r>
    </w:p>
    <w:p>
      <w:pPr>
        <w:spacing w:after="150"/>
      </w:pPr>
      <w:r>
        <w:rPr/>
        <w:t xml:space="preserve">图表：2024-2029年中国上海市集成电路产量预测</w:t>
      </w:r>
    </w:p>
    <w:p>
      <w:pPr>
        <w:spacing w:after="150"/>
      </w:pPr>
      <w:r>
        <w:rPr/>
        <w:t xml:space="preserve">图表：2024-2029年中国上海市集成电路需求量预测</w:t>
      </w:r>
    </w:p>
    <w:p>
      <w:pPr>
        <w:spacing w:after="150"/>
      </w:pPr>
      <w:r>
        <w:rPr/>
        <w:t xml:space="preserve">图表：2024-2029年中国上海市集成电路供需平衡预测</w:t>
      </w:r>
    </w:p>
    <w:p>
      <w:pPr>
        <w:spacing w:after="150"/>
      </w:pPr>
      <w:r>
        <w:rPr/>
        <w:t xml:space="preserve">图表：上海市集成电路行业新进入者应注意的障碍分析</w:t>
      </w:r>
    </w:p>
    <w:p>
      <w:pPr>
        <w:spacing w:after="150"/>
      </w:pPr>
      <w:r>
        <w:rPr/>
        <w:t xml:space="preserve">图表：2024-2029年影响上海市集成电路行业运行的有利因素</w:t>
      </w:r>
    </w:p>
    <w:p>
      <w:pPr>
        <w:spacing w:after="150"/>
      </w:pPr>
      <w:r>
        <w:rPr/>
        <w:t xml:space="preserve">图表：2024-2029年影响上海市集成电路行业运行的稳定因素</w:t>
      </w:r>
    </w:p>
    <w:p>
      <w:pPr>
        <w:spacing w:after="150"/>
      </w:pPr>
      <w:r>
        <w:rPr/>
        <w:t xml:space="preserve">图表：2024-2029年影响上海市集成电路行业运行的不利因素</w:t>
      </w:r>
    </w:p>
    <w:p>
      <w:pPr>
        <w:spacing w:after="150"/>
      </w:pPr>
      <w:r>
        <w:rPr/>
        <w:t xml:space="preserve">图表：2024-2029年我国上海市集成电路行业发展面临的挑战</w:t>
      </w:r>
    </w:p>
    <w:p>
      <w:pPr>
        <w:spacing w:after="150"/>
      </w:pPr>
      <w:r>
        <w:rPr/>
        <w:t xml:space="preserve">图表：2024-2029年我国上海市集成电路行业发展面临机遇</w:t>
      </w:r>
    </w:p>
    <w:p>
      <w:pPr>
        <w:spacing w:after="150"/>
      </w:pPr>
      <w:r>
        <w:rPr/>
        <w:t xml:space="preserve">图表：2024-2029年上海市集成电路行业经营风险及控制策略</w:t>
      </w:r>
    </w:p>
    <w:p>
      <w:pPr>
        <w:spacing w:after="150"/>
      </w:pPr>
      <w:r>
        <w:rPr/>
        <w:t xml:space="preserve">图表：2024-2029年上海市集成电路行业同业竞争风险及控制策略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中国上海市集成电路行业市场发展分析及发展趋势与投资前景研究报告(2024-2029版)</dc:title>
  <dc:description>中国上海市集成电路行业市场发展分析及发展趋势与投资前景研究报告(2024-2029版)</dc:description>
  <dc:subject>中国上海市集成电路行业市场发展分析及发展趋势与投资前景研究报告(2024-2029版)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2024-01-29T11:29:49+08:00</dcterms:created>
  <dcterms:modified xsi:type="dcterms:W3CDTF">2024-01-29T11:29:49+08:00</dcterms:modified>
</cp:coreProperties>
</file>

<file path=docProps/custom.xml><?xml version="1.0" encoding="utf-8"?>
<Properties xmlns="http://schemas.openxmlformats.org/officeDocument/2006/custom-properties" xmlns:vt="http://schemas.openxmlformats.org/officeDocument/2006/docPropsVTypes"/>
</file>