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中国锂电池隔膜行业市场发展分析及发展趋势与投资前景研究报告(2024-2029版)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当前国内锂电池隔膜行业大步快跑的同时，国产隔膜和铝塑膜行业面临的挑战不容忽视，在隔膜领域。一是产能过剩;二是品质良莠不齐;三是高端市场仍由国外巨头占据。此外，随着三元电池解禁及高能量密度电池的诉求，电池安全性要求越来越高，对隔膜的要求相应提高，市场对于涂覆隔膜等新技术正在提出新的要求。</w:t>
      </w:r>
    </w:p>
    <w:p>
      <w:pPr>
        <w:spacing w:after="150"/>
      </w:pPr>
      <w:r>
        <w:rPr/>
        <w:t xml:space="preserve">隔膜是保证锂离子电池安全稳定工作的核心材料。目前我国锂电池隔膜依赖进口较大，未来随着产能的扩大，将有极大的进口替代空间。</w:t>
      </w:r>
    </w:p>
    <w:p>
      <w:pPr>
        <w:spacing w:after="150"/>
      </w:pPr>
      <w:r>
        <w:rPr/>
        <w:t xml:space="preserve">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w:t>
      </w:r>
    </w:p>
    <w:p>
      <w:pPr>
        <w:spacing w:after="150"/>
      </w:pPr>
      <w:r>
        <w:rPr/>
        <w:t xml:space="preserve">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(4)韩国ski</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二、世界锂电池隔膜行业发展现状</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2019-2023年中国锂电池隔膜行业发展状况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三、中国锂电池隔膜行业发展热点</w:t>
      </w:r>
    </w:p>
    <w:p>
      <w:pPr>
        <w:spacing w:after="150"/>
      </w:pPr>
      <w:r>
        <w:rPr/>
        <w:t xml:space="preserve">第二节 2019-2023年中国锂电池隔膜行业市场发展分析</w:t>
      </w:r>
    </w:p>
    <w:p>
      <w:pPr>
        <w:spacing w:after="150"/>
      </w:pPr>
      <w:r>
        <w:rPr/>
        <w:t xml:space="preserve">一、2019-2023年中国锂电池隔膜市场规模分析</w:t>
      </w:r>
    </w:p>
    <w:p>
      <w:pPr>
        <w:spacing w:after="150"/>
      </w:pPr>
      <w:r>
        <w:rPr/>
        <w:t xml:space="preserve">二、2019-2023年中国隔膜产品结构变化</w:t>
      </w:r>
    </w:p>
    <w:p>
      <w:pPr>
        <w:spacing w:after="150"/>
      </w:pPr>
      <w:r>
        <w:rPr/>
        <w:t xml:space="preserve">三、2019-2023年中国锂电池隔膜产能分析</w:t>
      </w:r>
    </w:p>
    <w:p>
      <w:pPr>
        <w:spacing w:after="150"/>
      </w:pPr>
      <w:r>
        <w:rPr/>
        <w:t xml:space="preserve">1、湿法隔膜</w:t>
      </w:r>
    </w:p>
    <w:p>
      <w:pPr>
        <w:spacing w:after="150"/>
      </w:pPr>
      <w:r>
        <w:rPr/>
        <w:t xml:space="preserve">2、干法隔膜</w:t>
      </w:r>
    </w:p>
    <w:p>
      <w:pPr>
        <w:spacing w:after="150"/>
      </w:pPr>
      <w:r>
        <w:rPr/>
        <w:t xml:space="preserve">四、2019-2023年中国锂电主流型号隔膜价格走势</w:t>
      </w:r>
    </w:p>
    <w:p>
      <w:pPr>
        <w:spacing w:after="150"/>
      </w:pPr>
      <w:r>
        <w:rPr/>
        <w:t xml:space="preserve">第三节 2019-2023年中国锂电池隔膜市场供需状况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一、2019-2023年中国锂电池隔膜产品进出口分析</w:t>
      </w:r>
    </w:p>
    <w:p>
      <w:pPr>
        <w:spacing w:after="150"/>
      </w:pPr>
      <w:r>
        <w:rPr/>
        <w:t xml:space="preserve">二、2024-2029年中国锂电池隔膜产品进出口预测</w:t>
      </w:r>
    </w:p>
    <w:p>
      <w:pPr>
        <w:spacing w:after="150"/>
      </w:pPr>
      <w:r>
        <w:rPr/>
        <w:t xml:space="preserve">第五节 中国锂电池湿法隔膜行业发展概述</w:t>
      </w:r>
    </w:p>
    <w:p>
      <w:pPr>
        <w:spacing w:after="150"/>
      </w:pPr>
      <w:r>
        <w:rPr/>
        <w:t xml:space="preserve">一、中国锂电池湿法隔膜行业发展历程分析</w:t>
      </w:r>
    </w:p>
    <w:p>
      <w:pPr>
        <w:spacing w:after="150"/>
      </w:pPr>
      <w:r>
        <w:rPr/>
        <w:t xml:space="preserve">二、中国锂电池湿法隔膜行业发展现状</w:t>
      </w:r>
    </w:p>
    <w:p>
      <w:pPr>
        <w:spacing w:after="150"/>
      </w:pPr>
      <w:r>
        <w:rPr/>
        <w:t xml:space="preserve">三、中国锂电池湿法隔膜行业发展趋势分析</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第四节 重庆云天化纽米科技股份有限公司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第九节 浙江大东南股份有限公司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第十节 佛山市盈博莱科技股份有限公司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第十一节 德国布鲁克纳</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第十二节 日本制钢所</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第十三节 日本东丽</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b w:val="1"/>
          <w:bCs w:val="1"/>
        </w:rPr>
        <w:t xml:space="preserve">第八章 2024-2029年中国锂电池隔膜行业发展趋势预测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附录</w:t>
      </w:r>
    </w:p>
    <w:p>
      <w:pPr>
        <w:spacing w:after="150"/>
      </w:pPr>
      <w:r>
        <w:rPr/>
        <w:t xml:space="preserve">《锂离子电池行业规范条件》</w:t>
      </w:r>
    </w:p>
    <w:p>
      <w:pPr>
        <w:spacing w:after="150"/>
      </w:pPr>
      <w:r>
        <w:rPr/>
        <w:t xml:space="preserve">《“十三五”国家战略性新兴产业发展规划》</w:t>
      </w:r>
    </w:p>
    <w:p>
      <w:pPr>
        <w:spacing w:after="150"/>
      </w:pPr>
      <w:r>
        <w:rPr/>
        <w:t xml:space="preserve">《节能与新能源汽车产业发展规划(2012-2019-2023年)》</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图表：锂电池隔膜六大性能参数</w:t>
      </w:r>
    </w:p>
    <w:p>
      <w:pPr>
        <w:spacing w:after="150"/>
      </w:pPr>
      <w:r>
        <w:rPr/>
        <w:t xml:space="preserve">图表：锂电池隔膜行业产业链情况</w:t>
      </w:r>
    </w:p>
    <w:p>
      <w:pPr>
        <w:spacing w:after="150"/>
      </w:pPr>
      <w:r>
        <w:rPr/>
        <w:t xml:space="preserve">图表：行业发展周期</w:t>
      </w:r>
    </w:p>
    <w:p>
      <w:pPr>
        <w:spacing w:after="150"/>
      </w:pPr>
      <w:r>
        <w:rPr/>
        <w:t xml:space="preserve">图表：两种干法工艺特点比较</w:t>
      </w:r>
    </w:p>
    <w:p>
      <w:pPr>
        <w:spacing w:after="150"/>
      </w:pPr>
      <w:r>
        <w:rPr/>
        <w:t xml:space="preserve">图表：2019-2023年中国锂电池隔膜行业市场规模情况</w:t>
      </w:r>
    </w:p>
    <w:p>
      <w:pPr>
        <w:spacing w:after="150"/>
      </w:pPr>
      <w:r>
        <w:rPr/>
        <w:t xml:space="preserve">图表：2014-2019-2023年我国锂电池隔膜产品结构</w:t>
      </w:r>
    </w:p>
    <w:p>
      <w:pPr>
        <w:spacing w:after="150"/>
      </w:pPr>
      <w:r>
        <w:rPr/>
        <w:t xml:space="preserve">图表：2019-2023年中国湿法隔膜产能情况</w:t>
      </w:r>
    </w:p>
    <w:p>
      <w:pPr>
        <w:spacing w:after="150"/>
      </w:pPr>
      <w:r>
        <w:rPr/>
        <w:t xml:space="preserve">图表：2019-2023年中国干法隔膜产能情况</w:t>
      </w:r>
    </w:p>
    <w:p>
      <w:pPr>
        <w:spacing w:after="150"/>
      </w:pPr>
      <w:r>
        <w:rPr/>
        <w:t xml:space="preserve">图表：2019-2023年5月-2019-2023年1月中国锂电池隔膜价格走势(单位：元/平米)</w:t>
      </w:r>
    </w:p>
    <w:p>
      <w:pPr>
        <w:spacing w:after="150"/>
      </w:pPr>
      <w:r>
        <w:rPr/>
        <w:t xml:space="preserve">图表：2019-2023年中国锂电池隔膜行业产量情况</w:t>
      </w:r>
    </w:p>
    <w:p>
      <w:pPr>
        <w:spacing w:after="150"/>
      </w:pPr>
      <w:r>
        <w:rPr/>
        <w:t xml:space="preserve">图表：2019-2023年中国锂电池隔膜进出口情况</w:t>
      </w:r>
    </w:p>
    <w:p>
      <w:pPr>
        <w:spacing w:after="150"/>
      </w:pPr>
      <w:r>
        <w:rPr/>
        <w:t xml:space="preserve">图表：2019-2023年深圳市星源材质科技股份有限公司经营概况</w:t>
      </w:r>
    </w:p>
    <w:p>
      <w:pPr>
        <w:spacing w:after="150"/>
      </w:pPr>
      <w:r>
        <w:rPr/>
        <w:t xml:space="preserve">图表：上海恩捷隔膜产品</w:t>
      </w:r>
    </w:p>
    <w:p>
      <w:pPr>
        <w:spacing w:after="150"/>
      </w:pPr>
      <w:r>
        <w:rPr/>
        <w:t xml:space="preserve">图表：上海恩捷海外布局/合作情况</w:t>
      </w:r>
    </w:p>
    <w:p>
      <w:pPr>
        <w:spacing w:after="150"/>
      </w:pPr>
      <w:r>
        <w:rPr/>
        <w:t xml:space="preserve">图表：2019-2023年上海恩捷湿法隔膜价格</w:t>
      </w:r>
    </w:p>
    <w:p>
      <w:pPr>
        <w:spacing w:after="150"/>
      </w:pPr>
      <w:r>
        <w:rPr/>
        <w:t xml:space="preserve">图表：2019-2023年云南恩捷新材料股份有限公司经营概况</w:t>
      </w:r>
    </w:p>
    <w:p>
      <w:pPr>
        <w:spacing w:after="150"/>
      </w:pPr>
      <w:r>
        <w:rPr/>
        <w:t xml:space="preserve">图表：中材科技股份有限公司经营状况</w:t>
      </w:r>
    </w:p>
    <w:p>
      <w:pPr>
        <w:spacing w:after="150"/>
      </w:pPr>
      <w:r>
        <w:rPr/>
        <w:t xml:space="preserve">图表：纽米科技2019-2023年营收情况</w:t>
      </w:r>
    </w:p>
    <w:p>
      <w:pPr>
        <w:spacing w:after="150"/>
      </w:pPr>
      <w:r>
        <w:rPr/>
        <w:t xml:space="preserve">图表：纽米科技2019-2023年资产情况</w:t>
      </w:r>
    </w:p>
    <w:p>
      <w:pPr>
        <w:spacing w:after="150"/>
      </w:pPr>
      <w:r>
        <w:rPr/>
        <w:t xml:space="preserve">图表：2019-2023年沧州明珠塑料股份有限公司经营状况</w:t>
      </w:r>
    </w:p>
    <w:p>
      <w:pPr>
        <w:spacing w:after="150"/>
      </w:pPr>
      <w:r>
        <w:rPr/>
        <w:t xml:space="preserve">图表：大东南2019-2023年第三季度营收情况</w:t>
      </w:r>
    </w:p>
    <w:p>
      <w:pPr>
        <w:spacing w:after="150"/>
      </w:pPr>
      <w:r>
        <w:rPr/>
        <w:t xml:space="preserve">图表：盈博莱2019-2023年营收情况</w:t>
      </w:r>
    </w:p>
    <w:p>
      <w:pPr>
        <w:spacing w:after="150"/>
      </w:pPr>
      <w:r>
        <w:rPr/>
        <w:t xml:space="preserve">图表：盈博莱2019-2023年资产情况</w:t>
      </w:r>
    </w:p>
    <w:p>
      <w:pPr>
        <w:spacing w:after="150"/>
      </w:pPr>
      <w:r>
        <w:rPr/>
        <w:t xml:space="preserve">图表：东丽(中国)布局情况</w:t>
      </w:r>
    </w:p>
    <w:p>
      <w:pPr>
        <w:spacing w:after="150"/>
      </w:pPr>
      <w:r>
        <w:rPr/>
        <w:t xml:space="preserve">图表：2024-2029年中国锂电池隔膜行业市场规模预测</w:t>
      </w:r>
    </w:p>
    <w:p>
      <w:pPr>
        <w:spacing w:after="150"/>
      </w:pPr>
      <w:r>
        <w:rPr/>
        <w:t xml:space="preserve">图表：2024-2029年中国锂电池隔膜出货量预测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中国锂电池隔膜行业市场发展分析及发展趋势与投资前景研究报告(2024-2029版)</dc:title>
  <dc:description>中国锂电池隔膜行业市场发展分析及发展趋势与投资前景研究报告(2024-2029版)</dc:description>
  <dc:subject>中国锂电池隔膜行业市场发展分析及发展趋势与投资前景研究报告(2024-2029版)</dc:subject>
  <cp:keywords>研究报告</cp:keywords>
  <cp:category>研究报告</cp:category>
  <cp:lastModifiedBy>北京中道泰和信息咨询有限公司</cp:lastModifiedBy>
  <dcterms:created xsi:type="dcterms:W3CDTF">2024-01-29T11:20:07+08:00</dcterms:created>
  <dcterms:modified xsi:type="dcterms:W3CDTF">2024-01-29T11:20:07+08:00</dcterms:modified>
</cp:coreProperties>
</file>

<file path=docProps/custom.xml><?xml version="1.0" encoding="utf-8"?>
<Properties xmlns="http://schemas.openxmlformats.org/officeDocument/2006/custom-properties" xmlns:vt="http://schemas.openxmlformats.org/officeDocument/2006/docPropsVTypes"/>
</file>