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步行机器人项目可行性研究报告(2024-2029版)</w:t>
      </w:r>
    </w:p>
    <w:p>
      <w:pPr>
        <w:spacing w:after="150"/>
      </w:pPr>
      <w:r>
        <w:rPr>
          <w:b w:val="1"/>
          <w:bCs w:val="1"/>
        </w:rPr>
        <w:t xml:space="preserve">报告简介</w:t>
      </w:r>
    </w:p>
    <w:p>
      <w:pPr>
        <w:spacing w:after="150"/>
      </w:pPr>
      <w:r>
        <w:rPr/>
        <w:t xml:space="preserve">《版步行机器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步行机器人相关行业协会、51行业报告网的基础信息，对我国步行机器人行业的供给与需求状况、市场格局与分布等多方面进行了分析，并紧密结合项目情况对步行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步行机器人产业市场分析</w:t>
      </w:r>
    </w:p>
    <w:p>
      <w:pPr>
        <w:spacing w:after="150"/>
      </w:pPr>
      <w:r>
        <w:rPr/>
        <w:t xml:space="preserve">第一节 步行机器人产业发展背景和宏观环境分析</w:t>
      </w:r>
    </w:p>
    <w:p>
      <w:pPr>
        <w:spacing w:after="150"/>
      </w:pPr>
      <w:r>
        <w:rPr/>
        <w:t xml:space="preserve">第二节 国内步行机器人产业格局分析</w:t>
      </w:r>
    </w:p>
    <w:p>
      <w:pPr>
        <w:spacing w:after="150"/>
      </w:pPr>
      <w:r>
        <w:rPr/>
        <w:t xml:space="preserve">一、行业总体情况</w:t>
      </w:r>
    </w:p>
    <w:p>
      <w:pPr>
        <w:spacing w:after="150"/>
      </w:pPr>
      <w:r>
        <w:rPr/>
        <w:t xml:space="preserve">二、国内主要步行机器人厂家/公司分析</w:t>
      </w:r>
    </w:p>
    <w:p>
      <w:pPr>
        <w:spacing w:after="150"/>
      </w:pPr>
      <w:r>
        <w:rPr/>
        <w:t xml:space="preserve">三、步行机器人市场分析</w:t>
      </w:r>
    </w:p>
    <w:p>
      <w:pPr>
        <w:spacing w:after="150"/>
      </w:pPr>
      <w:r>
        <w:rPr/>
        <w:t xml:space="preserve">第三节 国内步行机器人市场供需情况分析</w:t>
      </w:r>
    </w:p>
    <w:p>
      <w:pPr>
        <w:spacing w:after="150"/>
      </w:pPr>
      <w:r>
        <w:rPr/>
        <w:t xml:space="preserve">第四节 步行机器人产业发展的目标市场分析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一、全球步行机器人生产技术现状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一、建立步行机器人项目实施管理机构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步行机器人项目可行性研究报告(2024-2029版)</dc:title>
  <dc:description>步行机器人项目可行性研究报告(2024-2029版)</dc:description>
  <dc:subject>步行机器人项目可行性研究报告(2024-2029版)</dc:subject>
  <cp:keywords>研究报告</cp:keywords>
  <cp:category>研究报告</cp:category>
  <cp:lastModifiedBy>北京中道泰和信息咨询有限公司</cp:lastModifiedBy>
  <dcterms:created xsi:type="dcterms:W3CDTF">2024-01-29T10:52:35+08:00</dcterms:created>
  <dcterms:modified xsi:type="dcterms:W3CDTF">2024-01-29T10:52:35+08:00</dcterms:modified>
</cp:coreProperties>
</file>

<file path=docProps/custom.xml><?xml version="1.0" encoding="utf-8"?>
<Properties xmlns="http://schemas.openxmlformats.org/officeDocument/2006/custom-properties" xmlns:vt="http://schemas.openxmlformats.org/officeDocument/2006/docPropsVTypes"/>
</file>