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中国供应链可视化-(SCV)-软件行业市场发展分析及发展趋势与投资前景研究报告(2024-2029版)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供应链可视化 (SCV) 软件行业研究单位等公布和提供的大量资料。报告对我国供应链可视化 (SCV) 软件行业的供需状况、发展现状、子行业发展变化等进行了分析，重点分析了国内外供应链可视化 (SCV) 软件行业的发展现状、如何面对行业的发展挑战、行业的发展建议、行业竞争力，以及行业的投资分析和趋势预测等等。报告还综合了供应链可视化 (SCV) 软件行业的整体发展动态，对行业在产品方面提供了参考建议和具体解决办法。报告对于供应链可视化 (SCV) 软件产品生产企业、经销商、行业管理部门以及拟进入该行业的投资者具有重要的参考价值，对于研究我国供应链可视化 (SCV) 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供应链可视化 （scv） 软件市场概述</w:t>
      </w:r>
    </w:p>
    <w:p>
      <w:pPr>
        <w:spacing w:after="150"/>
      </w:pPr>
      <w:r>
        <w:rPr/>
        <w:t xml:space="preserve">1.1 供应链可视化 (scv) 软件市场概述</w:t>
      </w:r>
    </w:p>
    <w:p>
      <w:pPr>
        <w:spacing w:after="150"/>
      </w:pPr>
      <w:r>
        <w:rPr/>
        <w:t xml:space="preserve">1.2 不同产品类型供应链可视化 (scv) 软件分析</w:t>
      </w:r>
    </w:p>
    <w:p>
      <w:pPr>
        <w:spacing w:after="150"/>
      </w:pPr>
      <w:r>
        <w:rPr/>
        <w:t xml:space="preserve">1.2.1 基于云计算</w:t>
      </w:r>
    </w:p>
    <w:p>
      <w:pPr>
        <w:spacing w:after="150"/>
      </w:pPr>
      <w:r>
        <w:rPr/>
        <w:t xml:space="preserve">1.2.2 本地部署</w:t>
      </w:r>
    </w:p>
    <w:p>
      <w:pPr>
        <w:spacing w:after="150"/>
      </w:pPr>
      <w:r>
        <w:rPr/>
        <w:t xml:space="preserve">1.3 全球市场不同产品类型供应链可视化 (scv) 软件规模对比(2019 vs 2021 vs 2026)</w:t>
      </w:r>
    </w:p>
    <w:p>
      <w:pPr>
        <w:spacing w:after="150"/>
      </w:pPr>
      <w:r>
        <w:rPr/>
        <w:t xml:space="preserve">1.4 全球不同产品类型供应链可视化 (scv) 软件规模及预测(2019-2026)</w:t>
      </w:r>
    </w:p>
    <w:p>
      <w:pPr>
        <w:spacing w:after="150"/>
      </w:pPr>
      <w:r>
        <w:rPr/>
        <w:t xml:space="preserve">1.4.1 全球不同产品类型供应链可视化 (scv) 软件规模及市场份额(2019-2023)</w:t>
      </w:r>
    </w:p>
    <w:p>
      <w:pPr>
        <w:spacing w:after="150"/>
      </w:pPr>
      <w:r>
        <w:rPr/>
        <w:t xml:space="preserve">1.4.2 全球不同产品类型供应链可视化 (scv) 软件规模预测(2024-2029)</w:t>
      </w:r>
    </w:p>
    <w:p>
      <w:pPr>
        <w:spacing w:after="150"/>
      </w:pPr>
      <w:r>
        <w:rPr/>
        <w:t xml:space="preserve">1.5 中国不同产品类型供应链可视化 (scv) 软件规模及预测(2019-2026)</w:t>
      </w:r>
    </w:p>
    <w:p>
      <w:pPr>
        <w:spacing w:after="150"/>
      </w:pPr>
      <w:r>
        <w:rPr/>
        <w:t xml:space="preserve">1.5.1 中国不同产品类型供应链可视化 (scv) 软件规模及市场份额(2019-2023)</w:t>
      </w:r>
    </w:p>
    <w:p>
      <w:pPr>
        <w:spacing w:after="150"/>
      </w:pPr>
      <w:r>
        <w:rPr/>
        <w:t xml:space="preserve">1.5.2 中国不同产品类型供应链可视化 (scv) 软件规模预测(2024-2029)</w:t>
      </w:r>
    </w:p>
    <w:p>
      <w:pPr>
        <w:spacing w:after="150"/>
      </w:pPr>
      <w:r>
        <w:rPr>
          <w:b w:val="1"/>
          <w:bCs w:val="1"/>
        </w:rPr>
        <w:t xml:space="preserve">第二章 不同应用分析</w:t>
      </w:r>
    </w:p>
    <w:p>
      <w:pPr>
        <w:spacing w:after="150"/>
      </w:pPr>
      <w:r>
        <w:rPr/>
        <w:t xml:space="preserve">2.1 从不同应用，供应链可视化 (scv) 软件主要包括如下几个方面</w:t>
      </w:r>
    </w:p>
    <w:p>
      <w:pPr>
        <w:spacing w:after="150"/>
      </w:pPr>
      <w:r>
        <w:rPr/>
        <w:t xml:space="preserve">2.1.1 中小企业</w:t>
      </w:r>
    </w:p>
    <w:p>
      <w:pPr>
        <w:spacing w:after="150"/>
      </w:pPr>
      <w:r>
        <w:rPr/>
        <w:t xml:space="preserve">2.1.2 大型企业</w:t>
      </w:r>
    </w:p>
    <w:p>
      <w:pPr>
        <w:spacing w:after="150"/>
      </w:pPr>
      <w:r>
        <w:rPr/>
        <w:t xml:space="preserve">2.2 全球市场不同应用供应链可视化 (scv) 软件规模对比(2019 vs 2021 vs 2026)</w:t>
      </w:r>
    </w:p>
    <w:p>
      <w:pPr>
        <w:spacing w:after="150"/>
      </w:pPr>
      <w:r>
        <w:rPr/>
        <w:t xml:space="preserve">2.3 全球不同应用供应链可视化 (scv) 软件规模及预测(2019-2026)</w:t>
      </w:r>
    </w:p>
    <w:p>
      <w:pPr>
        <w:spacing w:after="150"/>
      </w:pPr>
      <w:r>
        <w:rPr/>
        <w:t xml:space="preserve">2.3.1 全球不同应用供应链可视化 (scv) 软件规模及市场份额(2019-2023)</w:t>
      </w:r>
    </w:p>
    <w:p>
      <w:pPr>
        <w:spacing w:after="150"/>
      </w:pPr>
      <w:r>
        <w:rPr/>
        <w:t xml:space="preserve">2.3.2 全球不同应用供应链可视化 (scv) 软件规模预测(2024-2029)</w:t>
      </w:r>
    </w:p>
    <w:p>
      <w:pPr>
        <w:spacing w:after="150"/>
      </w:pPr>
      <w:r>
        <w:rPr/>
        <w:t xml:space="preserve">2.4 中国不同应用供应链可视化 (scv) 软件规模及预测(2019-2026)</w:t>
      </w:r>
    </w:p>
    <w:p>
      <w:pPr>
        <w:spacing w:after="150"/>
      </w:pPr>
      <w:r>
        <w:rPr/>
        <w:t xml:space="preserve">2.4.1 中国不同应用供应链可视化 (scv) 软件规模及市场份额(2019-2023)</w:t>
      </w:r>
    </w:p>
    <w:p>
      <w:pPr>
        <w:spacing w:after="150"/>
      </w:pPr>
      <w:r>
        <w:rPr/>
        <w:t xml:space="preserve">2.4.2 中国不同应用供应链可视化 (scv) 软件规模预测(2024-2029)</w:t>
      </w:r>
    </w:p>
    <w:p>
      <w:pPr>
        <w:spacing w:after="150"/>
      </w:pPr>
      <w:r>
        <w:rPr>
          <w:b w:val="1"/>
          <w:bCs w:val="1"/>
        </w:rPr>
        <w:t xml:space="preserve">第三章 全球供应链可视化 （scv） 软件主要地区分析</w:t>
      </w:r>
    </w:p>
    <w:p>
      <w:pPr>
        <w:spacing w:after="150"/>
      </w:pPr>
      <w:r>
        <w:rPr/>
        <w:t xml:space="preserve">3.1 全球主要地区供应链可视化 (scv) 软件市场规模分析：2019 vs 2021 vs 2026</w:t>
      </w:r>
    </w:p>
    <w:p>
      <w:pPr>
        <w:spacing w:after="150"/>
      </w:pPr>
      <w:r>
        <w:rPr/>
        <w:t xml:space="preserve">3.1.1 全球主要地区供应链可视化 (scv) 软件规模及份额(2019-2023年)</w:t>
      </w:r>
    </w:p>
    <w:p>
      <w:pPr>
        <w:spacing w:after="150"/>
      </w:pPr>
      <w:r>
        <w:rPr/>
        <w:t xml:space="preserve">3.1.2 全球主要地区供应链可视化 (scv) 软件规模及份额预测(2024-2029)</w:t>
      </w:r>
    </w:p>
    <w:p>
      <w:pPr>
        <w:spacing w:after="150"/>
      </w:pPr>
      <w:r>
        <w:rPr/>
        <w:t xml:space="preserve">3.2 北美供应链可视化 (scv) 软件市场规模及预测(2019-2026)</w:t>
      </w:r>
    </w:p>
    <w:p>
      <w:pPr>
        <w:spacing w:after="150"/>
      </w:pPr>
      <w:r>
        <w:rPr/>
        <w:t xml:space="preserve">3.3 欧洲供应链可视化 (scv) 软件市场规模及预测(2019-2026)</w:t>
      </w:r>
    </w:p>
    <w:p>
      <w:pPr>
        <w:spacing w:after="150"/>
      </w:pPr>
      <w:r>
        <w:rPr/>
        <w:t xml:space="preserve">3.4 中国供应链可视化 (scv) 软件市场规模及预测(2019-2026)</w:t>
      </w:r>
    </w:p>
    <w:p>
      <w:pPr>
        <w:spacing w:after="150"/>
      </w:pPr>
      <w:r>
        <w:rPr/>
        <w:t xml:space="preserve">3.5 日本供应链可视化 (scv) 软件市场规模及预测(2019-2026)</w:t>
      </w:r>
    </w:p>
    <w:p>
      <w:pPr>
        <w:spacing w:after="150"/>
      </w:pPr>
      <w:r>
        <w:rPr/>
        <w:t xml:space="preserve">3.6 南美供应链可视化 (scv) 软件市场规模及预测(2019-2026)</w:t>
      </w:r>
    </w:p>
    <w:p>
      <w:pPr>
        <w:spacing w:after="150"/>
      </w:pPr>
      <w:r>
        <w:rPr>
          <w:b w:val="1"/>
          <w:bCs w:val="1"/>
        </w:rPr>
        <w:t xml:space="preserve">第四章 全球供应链可视化 （scv） 软件主要企业分析</w:t>
      </w:r>
    </w:p>
    <w:p>
      <w:pPr>
        <w:spacing w:after="150"/>
      </w:pPr>
      <w:r>
        <w:rPr/>
        <w:t xml:space="preserve">4.1 全球主要企业供应链可视化 (scv) 软件规模及市场份额</w:t>
      </w:r>
    </w:p>
    <w:p>
      <w:pPr>
        <w:spacing w:after="150"/>
      </w:pPr>
      <w:r>
        <w:rPr/>
        <w:t xml:space="preserve">4.2 全球主要企业总部、主要市场区域、进入供应链可视化 (scv) 软件市场日期、提供的产品及服务</w:t>
      </w:r>
    </w:p>
    <w:p>
      <w:pPr>
        <w:spacing w:after="150"/>
      </w:pPr>
      <w:r>
        <w:rPr/>
        <w:t xml:space="preserve">4.3 全球供应链可视化 (scv) 软件主要企业竞争态势</w:t>
      </w:r>
    </w:p>
    <w:p>
      <w:pPr>
        <w:spacing w:after="150"/>
      </w:pPr>
      <w:r>
        <w:rPr/>
        <w:t xml:space="preserve">4.3.1 供应链可视化 (scv) 软件行业集中度分析：全球 top 5 厂商市场份额</w:t>
      </w:r>
    </w:p>
    <w:p>
      <w:pPr>
        <w:spacing w:after="150"/>
      </w:pPr>
      <w:r>
        <w:rPr/>
        <w:t xml:space="preserve">4.3.2 全球供应链可视化 (scv) 软件第一梯队、第二梯队和第三梯队企业及市场份额</w:t>
      </w:r>
    </w:p>
    <w:p>
      <w:pPr>
        <w:spacing w:after="150"/>
      </w:pPr>
      <w:r>
        <w:rPr/>
        <w:t xml:space="preserve">4.4 新增投资及市场并购活动</w:t>
      </w:r>
    </w:p>
    <w:p>
      <w:pPr>
        <w:spacing w:after="150"/>
      </w:pPr>
      <w:r>
        <w:rPr/>
        <w:t xml:space="preserve">4.5 供应链可视化 (scv) 软件全球领先企业swot分析</w:t>
      </w:r>
    </w:p>
    <w:p>
      <w:pPr>
        <w:spacing w:after="150"/>
      </w:pPr>
      <w:r>
        <w:rPr>
          <w:b w:val="1"/>
          <w:bCs w:val="1"/>
        </w:rPr>
        <w:t xml:space="preserve">第五章 中国供应链可视化 （scv） 软件主要企业分析</w:t>
      </w:r>
    </w:p>
    <w:p>
      <w:pPr>
        <w:spacing w:after="150"/>
      </w:pPr>
      <w:r>
        <w:rPr/>
        <w:t xml:space="preserve">5.1 中国供应链可视化 (scv) 软件规模及市场份额(2019-2023)</w:t>
      </w:r>
    </w:p>
    <w:p>
      <w:pPr>
        <w:spacing w:after="150"/>
      </w:pPr>
      <w:r>
        <w:rPr/>
        <w:t xml:space="preserve">5.2 中国供应链可视化 (scv) 软件top 3与top 5企业市场份额</w:t>
      </w:r>
    </w:p>
    <w:p>
      <w:pPr>
        <w:spacing w:after="150"/>
      </w:pPr>
      <w:r>
        <w:rPr>
          <w:b w:val="1"/>
          <w:bCs w:val="1"/>
        </w:rPr>
        <w:t xml:space="preserve">第六章 供应链可视化 （scv） 软件主要企业分析</w:t>
      </w:r>
    </w:p>
    <w:p>
      <w:pPr>
        <w:spacing w:after="150"/>
      </w:pPr>
      <w:r>
        <w:rPr/>
        <w:t xml:space="preserve">6.1 zetes</w:t>
      </w:r>
    </w:p>
    <w:p>
      <w:pPr>
        <w:spacing w:after="150"/>
      </w:pPr>
      <w:r>
        <w:rPr/>
        <w:t xml:space="preserve">6.1.1 zetes公司信息、总部、供应链可视化 (scv) 软件市场地位以及主要的竞争对手</w:t>
      </w:r>
    </w:p>
    <w:p>
      <w:pPr>
        <w:spacing w:after="150"/>
      </w:pPr>
      <w:r>
        <w:rPr/>
        <w:t xml:space="preserve">6.1.2 zetes供应链可视化 (scv) 软件产品及服务介绍</w:t>
      </w:r>
    </w:p>
    <w:p>
      <w:pPr>
        <w:spacing w:after="150"/>
      </w:pPr>
      <w:r>
        <w:rPr/>
        <w:t xml:space="preserve">6.1.3 zetes供应链可视化 (scv) 软件收入及毛利率(2019-2023)&amp;(百万美元)</w:t>
      </w:r>
    </w:p>
    <w:p>
      <w:pPr>
        <w:spacing w:after="150"/>
      </w:pPr>
      <w:r>
        <w:rPr/>
        <w:t xml:space="preserve">6.1.4 zetes公司简介及主要业务</w:t>
      </w:r>
    </w:p>
    <w:p>
      <w:pPr>
        <w:spacing w:after="150"/>
      </w:pPr>
      <w:r>
        <w:rPr/>
        <w:t xml:space="preserve">6.2 ibm</w:t>
      </w:r>
    </w:p>
    <w:p>
      <w:pPr>
        <w:spacing w:after="150"/>
      </w:pPr>
      <w:r>
        <w:rPr/>
        <w:t xml:space="preserve">6.2.1 ibm公司信息、总部、供应链可视化 (scv) 软件市场地位以及主要的竞争对手</w:t>
      </w:r>
    </w:p>
    <w:p>
      <w:pPr>
        <w:spacing w:after="150"/>
      </w:pPr>
      <w:r>
        <w:rPr/>
        <w:t xml:space="preserve">6.2.2 ibm供应链可视化 (scv) 软件产品及服务介绍</w:t>
      </w:r>
    </w:p>
    <w:p>
      <w:pPr>
        <w:spacing w:after="150"/>
      </w:pPr>
      <w:r>
        <w:rPr/>
        <w:t xml:space="preserve">6.2.3 ibm供应链可视化 (scv) 软件收入及毛利率(2019-2023)&amp;(百万美元)</w:t>
      </w:r>
    </w:p>
    <w:p>
      <w:pPr>
        <w:spacing w:after="150"/>
      </w:pPr>
      <w:r>
        <w:rPr/>
        <w:t xml:space="preserve">6.2.4 ibm公司简介及主要业务</w:t>
      </w:r>
    </w:p>
    <w:p>
      <w:pPr>
        <w:spacing w:after="150"/>
      </w:pPr>
      <w:r>
        <w:rPr/>
        <w:t xml:space="preserve">6.3 fourkites</w:t>
      </w:r>
    </w:p>
    <w:p>
      <w:pPr>
        <w:spacing w:after="150"/>
      </w:pPr>
      <w:r>
        <w:rPr/>
        <w:t xml:space="preserve">6.3.1 fourkites公司信息、总部、供应链可视化 (scv) 软件市场地位以及主要的竞争对手</w:t>
      </w:r>
    </w:p>
    <w:p>
      <w:pPr>
        <w:spacing w:after="150"/>
      </w:pPr>
      <w:r>
        <w:rPr/>
        <w:t xml:space="preserve">6.3.2 fourkites供应链可视化 (scv) 软件产品及服务介绍</w:t>
      </w:r>
    </w:p>
    <w:p>
      <w:pPr>
        <w:spacing w:after="150"/>
      </w:pPr>
      <w:r>
        <w:rPr/>
        <w:t xml:space="preserve">6.3.3 fourkites供应链可视化 (scv) 软件收入及毛利率(2019-2023)&amp;(百万美元)</w:t>
      </w:r>
    </w:p>
    <w:p>
      <w:pPr>
        <w:spacing w:after="150"/>
      </w:pPr>
      <w:r>
        <w:rPr/>
        <w:t xml:space="preserve">6.3.4 fourkites公司简介及主要业务</w:t>
      </w:r>
    </w:p>
    <w:p>
      <w:pPr>
        <w:spacing w:after="150"/>
      </w:pPr>
      <w:r>
        <w:rPr/>
        <w:t xml:space="preserve">6.4 intellitrans</w:t>
      </w:r>
    </w:p>
    <w:p>
      <w:pPr>
        <w:spacing w:after="150"/>
      </w:pPr>
      <w:r>
        <w:rPr/>
        <w:t xml:space="preserve">6.4.1 intellitrans公司信息、总部、供应链可视化 (scv) 软件市场地位以及主要的竞争对手</w:t>
      </w:r>
    </w:p>
    <w:p>
      <w:pPr>
        <w:spacing w:after="150"/>
      </w:pPr>
      <w:r>
        <w:rPr/>
        <w:t xml:space="preserve">6.4.2 intellitrans供应链可视化 (scv) 软件产品及服务介绍</w:t>
      </w:r>
    </w:p>
    <w:p>
      <w:pPr>
        <w:spacing w:after="150"/>
      </w:pPr>
      <w:r>
        <w:rPr/>
        <w:t xml:space="preserve">6.4.3 intellitrans供应链可视化 (scv) 软件收入及毛利率(2019-2023)&amp;(百万美元)</w:t>
      </w:r>
    </w:p>
    <w:p>
      <w:pPr>
        <w:spacing w:after="150"/>
      </w:pPr>
      <w:r>
        <w:rPr/>
        <w:t xml:space="preserve">6.4.4 intellitrans公司简介及主要业务</w:t>
      </w:r>
    </w:p>
    <w:p>
      <w:pPr>
        <w:spacing w:after="150"/>
      </w:pPr>
      <w:r>
        <w:rPr/>
        <w:t xml:space="preserve">6.5 project44</w:t>
      </w:r>
    </w:p>
    <w:p>
      <w:pPr>
        <w:spacing w:after="150"/>
      </w:pPr>
      <w:r>
        <w:rPr/>
        <w:t xml:space="preserve">6.5.1 project44公司信息、总部、供应链可视化 (scv) 软件市场地位以及主要的竞争对手</w:t>
      </w:r>
    </w:p>
    <w:p>
      <w:pPr>
        <w:spacing w:after="150"/>
      </w:pPr>
      <w:r>
        <w:rPr/>
        <w:t xml:space="preserve">6.5.2 project44供应链可视化 (scv) 软件产品及服务介绍</w:t>
      </w:r>
    </w:p>
    <w:p>
      <w:pPr>
        <w:spacing w:after="150"/>
      </w:pPr>
      <w:r>
        <w:rPr/>
        <w:t xml:space="preserve">6.5.3 project44供应链可视化 (scv) 软件收入及毛利率(2019-2023)&amp;(百万美元)</w:t>
      </w:r>
    </w:p>
    <w:p>
      <w:pPr>
        <w:spacing w:after="150"/>
      </w:pPr>
      <w:r>
        <w:rPr/>
        <w:t xml:space="preserve">6.5.4 project44公司简介及主要业务</w:t>
      </w:r>
    </w:p>
    <w:p>
      <w:pPr>
        <w:spacing w:after="150"/>
      </w:pPr>
      <w:r>
        <w:rPr/>
        <w:t xml:space="preserve">6.6 anvyl</w:t>
      </w:r>
    </w:p>
    <w:p>
      <w:pPr>
        <w:spacing w:after="150"/>
      </w:pPr>
      <w:r>
        <w:rPr/>
        <w:t xml:space="preserve">6.6.1 anvyl公司信息、总部、供应链可视化 (scv) 软件市场地位以及主要的竞争对手</w:t>
      </w:r>
    </w:p>
    <w:p>
      <w:pPr>
        <w:spacing w:after="150"/>
      </w:pPr>
      <w:r>
        <w:rPr/>
        <w:t xml:space="preserve">6.6.2 anvyl供应链可视化 (scv) 软件产品及服务介绍</w:t>
      </w:r>
    </w:p>
    <w:p>
      <w:pPr>
        <w:spacing w:after="150"/>
      </w:pPr>
      <w:r>
        <w:rPr/>
        <w:t xml:space="preserve">6.6.3 anvyl供应链可视化 (scv) 软件收入及毛利率(2019-2023)&amp;(百万美元)</w:t>
      </w:r>
    </w:p>
    <w:p>
      <w:pPr>
        <w:spacing w:after="150"/>
      </w:pPr>
      <w:r>
        <w:rPr/>
        <w:t xml:space="preserve">6.6.4 anvyl公司简介及主要业务</w:t>
      </w:r>
    </w:p>
    <w:p>
      <w:pPr>
        <w:spacing w:after="150"/>
      </w:pPr>
      <w:r>
        <w:rPr/>
        <w:t xml:space="preserve">6.7 neurotags</w:t>
      </w:r>
    </w:p>
    <w:p>
      <w:pPr>
        <w:spacing w:after="150"/>
      </w:pPr>
      <w:r>
        <w:rPr/>
        <w:t xml:space="preserve">6.7.1 neurotags公司信息、总部、供应链可视化 (scv) 软件市场地位以及主要的竞争对手</w:t>
      </w:r>
    </w:p>
    <w:p>
      <w:pPr>
        <w:spacing w:after="150"/>
      </w:pPr>
      <w:r>
        <w:rPr/>
        <w:t xml:space="preserve">6.7.2 neurotags供应链可视化 (scv) 软件产品及服务介绍</w:t>
      </w:r>
    </w:p>
    <w:p>
      <w:pPr>
        <w:spacing w:after="150"/>
      </w:pPr>
      <w:r>
        <w:rPr/>
        <w:t xml:space="preserve">6.7.3 neurotags供应链可视化 (scv) 软件收入及毛利率(2019-2023)&amp;(百万美元)</w:t>
      </w:r>
    </w:p>
    <w:p>
      <w:pPr>
        <w:spacing w:after="150"/>
      </w:pPr>
      <w:r>
        <w:rPr/>
        <w:t xml:space="preserve">6.7.4 neurotags公司简介及主要业务</w:t>
      </w:r>
    </w:p>
    <w:p>
      <w:pPr>
        <w:spacing w:after="150"/>
      </w:pPr>
      <w:r>
        <w:rPr/>
        <w:t xml:space="preserve">6.8 sap</w:t>
      </w:r>
    </w:p>
    <w:p>
      <w:pPr>
        <w:spacing w:after="150"/>
      </w:pPr>
      <w:r>
        <w:rPr/>
        <w:t xml:space="preserve">6.8.1 sap公司信息、总部、供应链可视化 (scv) 软件市场地位以及主要的竞争对手</w:t>
      </w:r>
    </w:p>
    <w:p>
      <w:pPr>
        <w:spacing w:after="150"/>
      </w:pPr>
      <w:r>
        <w:rPr/>
        <w:t xml:space="preserve">6.8.2 sap供应链可视化 (scv) 软件产品及服务介绍</w:t>
      </w:r>
    </w:p>
    <w:p>
      <w:pPr>
        <w:spacing w:after="150"/>
      </w:pPr>
      <w:r>
        <w:rPr/>
        <w:t xml:space="preserve">6.8.3 sap供应链可视化 (scv) 软件收入及毛利率(2019-2023)&amp;(百万美元)</w:t>
      </w:r>
    </w:p>
    <w:p>
      <w:pPr>
        <w:spacing w:after="150"/>
      </w:pPr>
      <w:r>
        <w:rPr/>
        <w:t xml:space="preserve">6.8.4 sap公司简介及主要业务</w:t>
      </w:r>
    </w:p>
    <w:p>
      <w:pPr>
        <w:spacing w:after="150"/>
      </w:pPr>
      <w:r>
        <w:rPr/>
        <w:t xml:space="preserve">6.9 oracle</w:t>
      </w:r>
    </w:p>
    <w:p>
      <w:pPr>
        <w:spacing w:after="150"/>
      </w:pPr>
      <w:r>
        <w:rPr/>
        <w:t xml:space="preserve">6.9.1 oracle公司信息、总部、供应链可视化 (scv) 软件市场地位以及主要的竞争对手</w:t>
      </w:r>
    </w:p>
    <w:p>
      <w:pPr>
        <w:spacing w:after="150"/>
      </w:pPr>
      <w:r>
        <w:rPr/>
        <w:t xml:space="preserve">6.9.2 oracle供应链可视化 (scv) 软件产品及服务介绍</w:t>
      </w:r>
    </w:p>
    <w:p>
      <w:pPr>
        <w:spacing w:after="150"/>
      </w:pPr>
      <w:r>
        <w:rPr/>
        <w:t xml:space="preserve">6.9.3 oracle供应链可视化 (scv) 软件收入及毛利率(2019-2023)&amp;(百万美元)</w:t>
      </w:r>
    </w:p>
    <w:p>
      <w:pPr>
        <w:spacing w:after="150"/>
      </w:pPr>
      <w:r>
        <w:rPr/>
        <w:t xml:space="preserve">6.9.4 oracle公司简介及主要业务</w:t>
      </w:r>
    </w:p>
    <w:p>
      <w:pPr>
        <w:spacing w:after="150"/>
      </w:pPr>
      <w:r>
        <w:rPr/>
        <w:t xml:space="preserve">6.10 infor</w:t>
      </w:r>
    </w:p>
    <w:p>
      <w:pPr>
        <w:spacing w:after="150"/>
      </w:pPr>
      <w:r>
        <w:rPr/>
        <w:t xml:space="preserve">6.10.1 infor公司信息、总部、供应链可视化 (scv) 软件市场地位以及主要的竞争对手</w:t>
      </w:r>
    </w:p>
    <w:p>
      <w:pPr>
        <w:spacing w:after="150"/>
      </w:pPr>
      <w:r>
        <w:rPr/>
        <w:t xml:space="preserve">6.10.2 infor供应链可视化 (scv) 软件产品及服务介绍</w:t>
      </w:r>
    </w:p>
    <w:p>
      <w:pPr>
        <w:spacing w:after="150"/>
      </w:pPr>
      <w:r>
        <w:rPr/>
        <w:t xml:space="preserve">6.10.3 infor供应链可视化 (scv) 软件收入及毛利率(2019-2023)&amp;(百万美元)</w:t>
      </w:r>
    </w:p>
    <w:p>
      <w:pPr>
        <w:spacing w:after="150"/>
      </w:pPr>
      <w:r>
        <w:rPr/>
        <w:t xml:space="preserve">6.10.4 infor公司简介及主要业务</w:t>
      </w:r>
    </w:p>
    <w:p>
      <w:pPr>
        <w:spacing w:after="150"/>
      </w:pPr>
      <w:r>
        <w:rPr/>
        <w:t xml:space="preserve">6.11 optimiza</w:t>
      </w:r>
    </w:p>
    <w:p>
      <w:pPr>
        <w:spacing w:after="150"/>
      </w:pPr>
      <w:r>
        <w:rPr/>
        <w:t xml:space="preserve">6.11.1 optimiza基本信息、供应链可视化 (scv) 软件生产基地、总部、竞争对手及市场地位</w:t>
      </w:r>
    </w:p>
    <w:p>
      <w:pPr>
        <w:spacing w:after="150"/>
      </w:pPr>
      <w:r>
        <w:rPr/>
        <w:t xml:space="preserve">6.11.2 optimiza供应链可视化 (scv) 软件产品及服务介绍</w:t>
      </w:r>
    </w:p>
    <w:p>
      <w:pPr>
        <w:spacing w:after="150"/>
      </w:pPr>
      <w:r>
        <w:rPr/>
        <w:t xml:space="preserve">6.11.3 optimiza供应链可视化 (scv) 软件收入及毛利率(2019-2023)&amp;(百万美元)</w:t>
      </w:r>
    </w:p>
    <w:p>
      <w:pPr>
        <w:spacing w:after="150"/>
      </w:pPr>
      <w:r>
        <w:rPr/>
        <w:t xml:space="preserve">6.11.4 optimiza公司简介及主要业务</w:t>
      </w:r>
    </w:p>
    <w:p>
      <w:pPr>
        <w:spacing w:after="150"/>
      </w:pPr>
      <w:r>
        <w:rPr/>
        <w:t xml:space="preserve">6.12 optimity</w:t>
      </w:r>
    </w:p>
    <w:p>
      <w:pPr>
        <w:spacing w:after="150"/>
      </w:pPr>
      <w:r>
        <w:rPr/>
        <w:t xml:space="preserve">6.12.1 optimity基本信息、供应链可视化 (scv) 软件生产基地、总部、竞争对手及市场地位</w:t>
      </w:r>
    </w:p>
    <w:p>
      <w:pPr>
        <w:spacing w:after="150"/>
      </w:pPr>
      <w:r>
        <w:rPr/>
        <w:t xml:space="preserve">6.12.2 optimity供应链可视化 (scv) 软件产品及服务介绍</w:t>
      </w:r>
    </w:p>
    <w:p>
      <w:pPr>
        <w:spacing w:after="150"/>
      </w:pPr>
      <w:r>
        <w:rPr/>
        <w:t xml:space="preserve">6.12.3 optimity供应链可视化 (scv) 软件收入及毛利率(2019-2023)&amp;(百万美元)</w:t>
      </w:r>
    </w:p>
    <w:p>
      <w:pPr>
        <w:spacing w:after="150"/>
      </w:pPr>
      <w:r>
        <w:rPr/>
        <w:t xml:space="preserve">6.12.4 optimity公司简介及主要业务</w:t>
      </w:r>
    </w:p>
    <w:p>
      <w:pPr>
        <w:spacing w:after="150"/>
      </w:pPr>
      <w:r>
        <w:rPr/>
        <w:t xml:space="preserve">6.13 stockiq</w:t>
      </w:r>
    </w:p>
    <w:p>
      <w:pPr>
        <w:spacing w:after="150"/>
      </w:pPr>
      <w:r>
        <w:rPr/>
        <w:t xml:space="preserve">6.13.1 stockiq基本信息、供应链可视化 (scv) 软件生产基地、总部、竞争对手及市场地位</w:t>
      </w:r>
    </w:p>
    <w:p>
      <w:pPr>
        <w:spacing w:after="150"/>
      </w:pPr>
      <w:r>
        <w:rPr/>
        <w:t xml:space="preserve">6.13.2 stockiq供应链可视化 (scv) 软件产品及服务介绍</w:t>
      </w:r>
    </w:p>
    <w:p>
      <w:pPr>
        <w:spacing w:after="150"/>
      </w:pPr>
      <w:r>
        <w:rPr/>
        <w:t xml:space="preserve">6.13.3 stockiq供应链可视化 (scv) 软件收入及毛利率(2019-2023)&amp;(百万美元)</w:t>
      </w:r>
    </w:p>
    <w:p>
      <w:pPr>
        <w:spacing w:after="150"/>
      </w:pPr>
      <w:r>
        <w:rPr/>
        <w:t xml:space="preserve">6.13.4 stockiq公司简介及主要业务</w:t>
      </w:r>
    </w:p>
    <w:p>
      <w:pPr>
        <w:spacing w:after="150"/>
      </w:pPr>
      <w:r>
        <w:rPr/>
        <w:t xml:space="preserve">6.14 yoofreight</w:t>
      </w:r>
    </w:p>
    <w:p>
      <w:pPr>
        <w:spacing w:after="150"/>
      </w:pPr>
      <w:r>
        <w:rPr/>
        <w:t xml:space="preserve">6.14.1 yoofreight基本信息、供应链可视化 (scv) 软件生产基地、总部、竞争对手及市场地位</w:t>
      </w:r>
    </w:p>
    <w:p>
      <w:pPr>
        <w:spacing w:after="150"/>
      </w:pPr>
      <w:r>
        <w:rPr/>
        <w:t xml:space="preserve">6.14.2 yoofreight供应链可视化 (scv) 软件产品及服务介绍</w:t>
      </w:r>
    </w:p>
    <w:p>
      <w:pPr>
        <w:spacing w:after="150"/>
      </w:pPr>
      <w:r>
        <w:rPr/>
        <w:t xml:space="preserve">6.14.3 yoofreight供应链可视化 (scv) 软件收入及毛利率(2019-2023)&amp;(百万美元)</w:t>
      </w:r>
    </w:p>
    <w:p>
      <w:pPr>
        <w:spacing w:after="150"/>
      </w:pPr>
      <w:r>
        <w:rPr/>
        <w:t xml:space="preserve">6.14.4 yoofreight公司简介及主要业务</w:t>
      </w:r>
    </w:p>
    <w:p>
      <w:pPr>
        <w:spacing w:after="150"/>
      </w:pPr>
      <w:r>
        <w:rPr/>
        <w:t xml:space="preserve">6.15 blujay</w:t>
      </w:r>
    </w:p>
    <w:p>
      <w:pPr>
        <w:spacing w:after="150"/>
      </w:pPr>
      <w:r>
        <w:rPr/>
        <w:t xml:space="preserve">6.15.1 blujay基本信息、供应链可视化 (scv) 软件生产基地、总部、竞争对手及市场地位</w:t>
      </w:r>
    </w:p>
    <w:p>
      <w:pPr>
        <w:spacing w:after="150"/>
      </w:pPr>
      <w:r>
        <w:rPr/>
        <w:t xml:space="preserve">6.15.2 blujay供应链可视化 (scv) 软件产品及服务介绍</w:t>
      </w:r>
    </w:p>
    <w:p>
      <w:pPr>
        <w:spacing w:after="150"/>
      </w:pPr>
      <w:r>
        <w:rPr/>
        <w:t xml:space="preserve">6.15.3 blujay供应链可视化 (scv) 软件收入及毛利率(2019-2023)&amp;(百万美元)</w:t>
      </w:r>
    </w:p>
    <w:p>
      <w:pPr>
        <w:spacing w:after="150"/>
      </w:pPr>
      <w:r>
        <w:rPr/>
        <w:t xml:space="preserve">6.15.4 blujay公司简介及主要业务</w:t>
      </w:r>
    </w:p>
    <w:p>
      <w:pPr>
        <w:spacing w:after="150"/>
      </w:pPr>
      <w:r>
        <w:rPr/>
        <w:t xml:space="preserve">6.16 kuebix</w:t>
      </w:r>
    </w:p>
    <w:p>
      <w:pPr>
        <w:spacing w:after="150"/>
      </w:pPr>
      <w:r>
        <w:rPr/>
        <w:t xml:space="preserve">6.16.1 kuebix基本信息、供应链可视化 (scv) 软件生产基地、总部、竞争对手及市场地位</w:t>
      </w:r>
    </w:p>
    <w:p>
      <w:pPr>
        <w:spacing w:after="150"/>
      </w:pPr>
      <w:r>
        <w:rPr/>
        <w:t xml:space="preserve">6.16.2 kuebix供应链可视化 (scv) 软件产品及服务介绍</w:t>
      </w:r>
    </w:p>
    <w:p>
      <w:pPr>
        <w:spacing w:after="150"/>
      </w:pPr>
      <w:r>
        <w:rPr/>
        <w:t xml:space="preserve">6.16.3 kuebix供应链可视化 (scv) 软件收入及毛利率(2019-2023)&amp;(百万美元)</w:t>
      </w:r>
    </w:p>
    <w:p>
      <w:pPr>
        <w:spacing w:after="150"/>
      </w:pPr>
      <w:r>
        <w:rPr/>
        <w:t xml:space="preserve">6.16.4 kuebix公司简介及主要业务</w:t>
      </w:r>
    </w:p>
    <w:p>
      <w:pPr>
        <w:spacing w:after="150"/>
      </w:pPr>
      <w:r>
        <w:rPr/>
        <w:t xml:space="preserve">6.17 e2open</w:t>
      </w:r>
    </w:p>
    <w:p>
      <w:pPr>
        <w:spacing w:after="150"/>
      </w:pPr>
      <w:r>
        <w:rPr/>
        <w:t xml:space="preserve">6.17.1 e2open基本信息、供应链可视化 (scv) 软件生产基地、总部、竞争对手及市场地位</w:t>
      </w:r>
    </w:p>
    <w:p>
      <w:pPr>
        <w:spacing w:after="150"/>
      </w:pPr>
      <w:r>
        <w:rPr/>
        <w:t xml:space="preserve">6.17.2 e2open供应链可视化 (scv) 软件产品及服务介绍</w:t>
      </w:r>
    </w:p>
    <w:p>
      <w:pPr>
        <w:spacing w:after="150"/>
      </w:pPr>
      <w:r>
        <w:rPr/>
        <w:t xml:space="preserve">6.17.3 e2open供应链可视化 (scv) 软件收入及毛利率(2019-2023)&amp;(百万美元)</w:t>
      </w:r>
    </w:p>
    <w:p>
      <w:pPr>
        <w:spacing w:after="150"/>
      </w:pPr>
      <w:r>
        <w:rPr/>
        <w:t xml:space="preserve">6.17.4 e2open公司简介及主要业务</w:t>
      </w:r>
    </w:p>
    <w:p>
      <w:pPr>
        <w:spacing w:after="150"/>
      </w:pPr>
      <w:r>
        <w:rPr/>
        <w:t xml:space="preserve">6.18 shippeo</w:t>
      </w:r>
    </w:p>
    <w:p>
      <w:pPr>
        <w:spacing w:after="150"/>
      </w:pPr>
      <w:r>
        <w:rPr/>
        <w:t xml:space="preserve">6.18.1 shippeo基本信息、供应链可视化 (scv) 软件生产基地、总部、竞争对手及市场地位</w:t>
      </w:r>
    </w:p>
    <w:p>
      <w:pPr>
        <w:spacing w:after="150"/>
      </w:pPr>
      <w:r>
        <w:rPr/>
        <w:t xml:space="preserve">6.18.2 shippeo供应链可视化 (scv) 软件产品及服务介绍</w:t>
      </w:r>
    </w:p>
    <w:p>
      <w:pPr>
        <w:spacing w:after="150"/>
      </w:pPr>
      <w:r>
        <w:rPr/>
        <w:t xml:space="preserve">6.18.3 shippeo供应链可视化 (scv) 软件收入及毛利率(2019-2023)&amp;(百万美元)</w:t>
      </w:r>
    </w:p>
    <w:p>
      <w:pPr>
        <w:spacing w:after="150"/>
      </w:pPr>
      <w:r>
        <w:rPr/>
        <w:t xml:space="preserve">6.18.4 shippeo公司简介及主要业务</w:t>
      </w:r>
    </w:p>
    <w:p>
      <w:pPr>
        <w:spacing w:after="150"/>
      </w:pPr>
      <w:r>
        <w:rPr/>
        <w:t xml:space="preserve">6.19 specright</w:t>
      </w:r>
    </w:p>
    <w:p>
      <w:pPr>
        <w:spacing w:after="150"/>
      </w:pPr>
      <w:r>
        <w:rPr/>
        <w:t xml:space="preserve">6.19.1 specright基本信息、供应链可视化 (scv) 软件生产基地、总部、竞争对手及市场地位</w:t>
      </w:r>
    </w:p>
    <w:p>
      <w:pPr>
        <w:spacing w:after="150"/>
      </w:pPr>
      <w:r>
        <w:rPr/>
        <w:t xml:space="preserve">6.19.2 specright供应链可视化 (scv) 软件产品及服务介绍</w:t>
      </w:r>
    </w:p>
    <w:p>
      <w:pPr>
        <w:spacing w:after="150"/>
      </w:pPr>
      <w:r>
        <w:rPr/>
        <w:t xml:space="preserve">6.19.3 specright供应链可视化 (scv) 软件收入及毛利率(2019-2023)&amp;(百万美元)</w:t>
      </w:r>
    </w:p>
    <w:p>
      <w:pPr>
        <w:spacing w:after="150"/>
      </w:pPr>
      <w:r>
        <w:rPr/>
        <w:t xml:space="preserve">6.19.4 specright公司简介及主要业务</w:t>
      </w:r>
    </w:p>
    <w:p>
      <w:pPr>
        <w:spacing w:after="150"/>
      </w:pPr>
      <w:r>
        <w:rPr/>
        <w:t xml:space="preserve">6.20 fleetx</w:t>
      </w:r>
    </w:p>
    <w:p>
      <w:pPr>
        <w:spacing w:after="150"/>
      </w:pPr>
      <w:r>
        <w:rPr/>
        <w:t xml:space="preserve">6.20.1 fleetx基本信息、供应链可视化 (scv) 软件生产基地、总部、竞争对手及市场地位</w:t>
      </w:r>
    </w:p>
    <w:p>
      <w:pPr>
        <w:spacing w:after="150"/>
      </w:pPr>
      <w:r>
        <w:rPr/>
        <w:t xml:space="preserve">6.20.2 fleetx供应链可视化 (scv) 软件产品及服务介绍</w:t>
      </w:r>
    </w:p>
    <w:p>
      <w:pPr>
        <w:spacing w:after="150"/>
      </w:pPr>
      <w:r>
        <w:rPr/>
        <w:t xml:space="preserve">6.20.3 fleetx供应链可视化 (scv) 软件收入及毛利率(2019-2023)&amp;(百万美元)</w:t>
      </w:r>
    </w:p>
    <w:p>
      <w:pPr>
        <w:spacing w:after="150"/>
      </w:pPr>
      <w:r>
        <w:rPr/>
        <w:t xml:space="preserve">6.20.4 fleetx公司简介及主要业务</w:t>
      </w:r>
    </w:p>
    <w:p>
      <w:pPr>
        <w:spacing w:after="150"/>
      </w:pPr>
      <w:r>
        <w:rPr/>
        <w:t xml:space="preserve">6.21 shipsy</w:t>
      </w:r>
    </w:p>
    <w:p>
      <w:pPr>
        <w:spacing w:after="150"/>
      </w:pPr>
      <w:r>
        <w:rPr/>
        <w:t xml:space="preserve">6.21.1 shipsy基本信息、供应链可视化 (scv) 软件生产基地、总部、竞争对手及市场地位</w:t>
      </w:r>
    </w:p>
    <w:p>
      <w:pPr>
        <w:spacing w:after="150"/>
      </w:pPr>
      <w:r>
        <w:rPr/>
        <w:t xml:space="preserve">6.21.2 shipsy供应链可视化 (scv) 软件产品及服务介绍</w:t>
      </w:r>
    </w:p>
    <w:p>
      <w:pPr>
        <w:spacing w:after="150"/>
      </w:pPr>
      <w:r>
        <w:rPr/>
        <w:t xml:space="preserve">6.21.3 shipsy供应链可视化 (scv) 软件收入及毛利率(2019-2023)&amp;(百万美元)</w:t>
      </w:r>
    </w:p>
    <w:p>
      <w:pPr>
        <w:spacing w:after="150"/>
      </w:pPr>
      <w:r>
        <w:rPr/>
        <w:t xml:space="preserve">6.21.4 shipsy公司简介及主要业务</w:t>
      </w:r>
    </w:p>
    <w:p>
      <w:pPr>
        <w:spacing w:after="150"/>
      </w:pPr>
      <w:r>
        <w:rPr/>
        <w:t xml:space="preserve">6.22 syncrofy</w:t>
      </w:r>
    </w:p>
    <w:p>
      <w:pPr>
        <w:spacing w:after="150"/>
      </w:pPr>
      <w:r>
        <w:rPr/>
        <w:t xml:space="preserve">6.22.1 syncrofy基本信息、供应链可视化 (scv) 软件生产基地、总部、竞争对手及市场地位</w:t>
      </w:r>
    </w:p>
    <w:p>
      <w:pPr>
        <w:spacing w:after="150"/>
      </w:pPr>
      <w:r>
        <w:rPr/>
        <w:t xml:space="preserve">6.22.2 syncrofy供应链可视化 (scv) 软件产品及服务介绍</w:t>
      </w:r>
    </w:p>
    <w:p>
      <w:pPr>
        <w:spacing w:after="150"/>
      </w:pPr>
      <w:r>
        <w:rPr/>
        <w:t xml:space="preserve">6.22.3 syncrofy供应链可视化 (scv) 软件收入及毛利率(2019-2023)&amp;(百万美元)</w:t>
      </w:r>
    </w:p>
    <w:p>
      <w:pPr>
        <w:spacing w:after="150"/>
      </w:pPr>
      <w:r>
        <w:rPr/>
        <w:t xml:space="preserve">6.22.4 syncrofy公司简介及主要业务</w:t>
      </w:r>
    </w:p>
    <w:p>
      <w:pPr>
        <w:spacing w:after="150"/>
      </w:pPr>
      <w:r>
        <w:rPr/>
        <w:t xml:space="preserve">6.23 kinaxis</w:t>
      </w:r>
    </w:p>
    <w:p>
      <w:pPr>
        <w:spacing w:after="150"/>
      </w:pPr>
      <w:r>
        <w:rPr/>
        <w:t xml:space="preserve">6.23.1 kinaxis基本信息、供应链可视化 (scv) 软件生产基地、总部、竞争对手及市场地位</w:t>
      </w:r>
    </w:p>
    <w:p>
      <w:pPr>
        <w:spacing w:after="150"/>
      </w:pPr>
      <w:r>
        <w:rPr/>
        <w:t xml:space="preserve">6.23.2 kinaxis供应链可视化 (scv) 软件产品及服务介绍</w:t>
      </w:r>
    </w:p>
    <w:p>
      <w:pPr>
        <w:spacing w:after="150"/>
      </w:pPr>
      <w:r>
        <w:rPr/>
        <w:t xml:space="preserve">6.23.3 kinaxis供应链可视化 (scv) 软件收入及毛利率(2019-2023)&amp;(百万美元)</w:t>
      </w:r>
    </w:p>
    <w:p>
      <w:pPr>
        <w:spacing w:after="150"/>
      </w:pPr>
      <w:r>
        <w:rPr/>
        <w:t xml:space="preserve">6.23.4 kinaxis公司简介及主要业务</w:t>
      </w:r>
    </w:p>
    <w:p>
      <w:pPr>
        <w:spacing w:after="150"/>
      </w:pPr>
      <w:r>
        <w:rPr>
          <w:b w:val="1"/>
          <w:bCs w:val="1"/>
        </w:rPr>
        <w:t xml:space="preserve">第七章 行业发展机遇和风险分析</w:t>
      </w:r>
    </w:p>
    <w:p>
      <w:pPr>
        <w:spacing w:after="150"/>
      </w:pPr>
      <w:r>
        <w:rPr/>
        <w:t xml:space="preserve">7.1 供应链可视化 (scv) 软件 行业发展机遇及主要驱动因素</w:t>
      </w:r>
    </w:p>
    <w:p>
      <w:pPr>
        <w:spacing w:after="150"/>
      </w:pPr>
      <w:r>
        <w:rPr/>
        <w:t xml:space="preserve">7.2 供应链可视化 (scv) 软件 行业发展面临的风险</w:t>
      </w:r>
    </w:p>
    <w:p>
      <w:pPr>
        <w:spacing w:after="150"/>
      </w:pPr>
      <w:r>
        <w:rPr/>
        <w:t xml:space="preserve">7.3 供应链可视化 (scv) 软件 行业政策分析</w:t>
      </w:r>
    </w:p>
    <w:p>
      <w:pPr>
        <w:spacing w:after="150"/>
      </w:pPr>
      <w:r>
        <w:rPr/>
        <w:t xml:space="preserve">7.4 供应链可视化 (scv) 软件 中国企业swot分析</w:t>
      </w:r>
    </w:p>
    <w:p>
      <w:pPr>
        <w:spacing w:after="150"/>
      </w:pPr>
      <w:r>
        <w:rPr>
          <w:b w:val="1"/>
          <w:bCs w:val="1"/>
        </w:rPr>
        <w:t xml:space="preserve">第八章 研究结果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图表：全球市场供应链可视化 (scv) 软件市场规模，2019 vs 2021 vs 2026(百万美元)</w:t>
      </w:r>
    </w:p>
    <w:p>
      <w:pPr>
        <w:spacing w:after="150"/>
      </w:pPr>
      <w:r>
        <w:rPr/>
        <w:t xml:space="preserve">图表：全球供应链可视化 (scv) 软件市场规模预测：(百万美元)&amp;(2019-2026)</w:t>
      </w:r>
    </w:p>
    <w:p>
      <w:pPr>
        <w:spacing w:after="150"/>
      </w:pPr>
      <w:r>
        <w:rPr/>
        <w:t xml:space="preserve">图表：中国供应链可视化 (scv) 软件市场规模及未来趋势(2019-2026)&amp;(百万美元)</w:t>
      </w:r>
    </w:p>
    <w:p>
      <w:pPr>
        <w:spacing w:after="150"/>
      </w:pPr>
      <w:r>
        <w:rPr/>
        <w:t xml:space="preserve">图表：基于云计算产品图片</w:t>
      </w:r>
    </w:p>
    <w:p>
      <w:pPr>
        <w:spacing w:after="150"/>
      </w:pPr>
      <w:r>
        <w:rPr/>
        <w:t xml:space="preserve">图表：全球基于云计算规模及增长率(2019-2026)&amp;(百万美元)</w:t>
      </w:r>
    </w:p>
    <w:p>
      <w:pPr>
        <w:spacing w:after="150"/>
      </w:pPr>
      <w:r>
        <w:rPr/>
        <w:t xml:space="preserve">图表：本地部署产品图片</w:t>
      </w:r>
    </w:p>
    <w:p>
      <w:pPr>
        <w:spacing w:after="150"/>
      </w:pPr>
      <w:r>
        <w:rPr/>
        <w:t xml:space="preserve">图表：全球本地部署规模及增长率(2019-2026)&amp;(百万美元)</w:t>
      </w:r>
    </w:p>
    <w:p>
      <w:pPr>
        <w:spacing w:after="150"/>
      </w:pPr>
      <w:r>
        <w:rPr/>
        <w:t xml:space="preserve">图表：全球不同产品类型供应链可视化 (scv) 软件市场份额(2019 &amp; 2021)</w:t>
      </w:r>
    </w:p>
    <w:p>
      <w:pPr>
        <w:spacing w:after="150"/>
      </w:pPr>
      <w:r>
        <w:rPr/>
        <w:t xml:space="preserve">图表：全球不同产品类型供应链可视化 (scv) 软件市场份额预测(2021 &amp; 2026)</w:t>
      </w:r>
    </w:p>
    <w:p>
      <w:pPr>
        <w:spacing w:after="150"/>
      </w:pPr>
      <w:r>
        <w:rPr/>
        <w:t xml:space="preserve">图表：中国不同产品类型供应链可视化 (scv) 软件市场份额(2019 &amp; 2021)</w:t>
      </w:r>
    </w:p>
    <w:p>
      <w:pPr>
        <w:spacing w:after="150"/>
      </w:pPr>
      <w:r>
        <w:rPr/>
        <w:t xml:space="preserve">图表：中国不同产品类型供应链可视化 (scv) 软件市场份额预测(2021 &amp; 2026)</w:t>
      </w:r>
    </w:p>
    <w:p>
      <w:pPr>
        <w:spacing w:after="150"/>
      </w:pPr>
      <w:r>
        <w:rPr/>
        <w:t xml:space="preserve">图表：中小企业</w:t>
      </w:r>
    </w:p>
    <w:p>
      <w:pPr>
        <w:spacing w:after="150"/>
      </w:pPr>
      <w:r>
        <w:rPr/>
        <w:t xml:space="preserve">图表：大型企业</w:t>
      </w:r>
    </w:p>
    <w:p>
      <w:pPr>
        <w:spacing w:after="150"/>
      </w:pPr>
      <w:r>
        <w:rPr/>
        <w:t xml:space="preserve">图表：全球不同应用供应链可视化 (scv) 软件市场份额2019 &amp; 2021</w:t>
      </w:r>
    </w:p>
    <w:p>
      <w:pPr>
        <w:spacing w:after="150"/>
      </w:pPr>
      <w:r>
        <w:rPr/>
        <w:t xml:space="preserve">图表：全球不同应用供应链可视化 (scv) 软件市场份额预测2021 &amp; 2026</w:t>
      </w:r>
    </w:p>
    <w:p>
      <w:pPr>
        <w:spacing w:after="150"/>
      </w:pPr>
      <w:r>
        <w:rPr/>
        <w:t xml:space="preserve">图表：中国不同应用供应链可视化 (scv) 软件市场份额2019 &amp; 2021</w:t>
      </w:r>
    </w:p>
    <w:p>
      <w:pPr>
        <w:spacing w:after="150"/>
      </w:pPr>
      <w:r>
        <w:rPr/>
        <w:t xml:space="preserve">图表：中国不同应用供应链可视化 (scv) 软件市场份额预测2021 &amp; 2026</w:t>
      </w:r>
    </w:p>
    <w:p>
      <w:pPr>
        <w:spacing w:after="150"/>
      </w:pPr>
      <w:r>
        <w:rPr/>
        <w:t xml:space="preserve">图表：全球主要地区供应链可视化 (scv) 软件规模市场份额(2019 vs 2019-2023)</w:t>
      </w:r>
    </w:p>
    <w:p>
      <w:pPr>
        <w:spacing w:after="150"/>
      </w:pPr>
      <w:r>
        <w:rPr/>
        <w:t xml:space="preserve">图表：北美供应链可视化 (scv) 软件市场规模及预测(2019-2026)&amp;(百万美元)</w:t>
      </w:r>
    </w:p>
    <w:p>
      <w:pPr>
        <w:spacing w:after="150"/>
      </w:pPr>
      <w:r>
        <w:rPr/>
        <w:t xml:space="preserve">图表：欧洲供应链可视化 (scv) 软件市场规模及预测(2019-2026)&amp;(百万美元)</w:t>
      </w:r>
    </w:p>
    <w:p>
      <w:pPr>
        <w:spacing w:after="150"/>
      </w:pPr>
      <w:r>
        <w:rPr/>
        <w:t xml:space="preserve">图表：中国供应链可视化 (scv) 软件市场规模及预测(2019-2026)&amp;(百万美元)</w:t>
      </w:r>
    </w:p>
    <w:p>
      <w:pPr>
        <w:spacing w:after="150"/>
      </w:pPr>
      <w:r>
        <w:rPr/>
        <w:t xml:space="preserve">图表：日本供应链可视化 (scv) 软件市场规模及预测(2019-2026)&amp;(百万美元)</w:t>
      </w:r>
    </w:p>
    <w:p>
      <w:pPr>
        <w:spacing w:after="150"/>
      </w:pPr>
      <w:r>
        <w:rPr/>
        <w:t xml:space="preserve">图表：南美供应链可视化 (scv) 软件市场规模及预测(2019-2026)&amp;(百万美元)</w:t>
      </w:r>
    </w:p>
    <w:p>
      <w:pPr>
        <w:spacing w:after="150"/>
      </w:pPr>
      <w:r>
        <w:rPr/>
        <w:t xml:space="preserve">图表：2019-2023年全球前五大厂商供应链可视化 (scv) 软件市场份额</w:t>
      </w:r>
    </w:p>
    <w:p>
      <w:pPr>
        <w:spacing w:after="150"/>
      </w:pPr>
      <w:r>
        <w:rPr/>
        <w:t xml:space="preserve">图表：2019-2023全球供应链可视化 (scv) 软件第一梯队、第二梯队和第三梯队厂商及市场份额</w:t>
      </w:r>
    </w:p>
    <w:p>
      <w:pPr>
        <w:spacing w:after="150"/>
      </w:pPr>
      <w:r>
        <w:rPr/>
        <w:t xml:space="preserve">图表：供应链可视化 (scv) 软件全球领先企业swot分析</w:t>
      </w:r>
    </w:p>
    <w:p>
      <w:pPr>
        <w:spacing w:after="150"/>
      </w:pPr>
      <w:r>
        <w:rPr/>
        <w:t xml:space="preserve">图表：2019-2023年中国排名前三和前五供应链可视化 (scv) 软件企业市场份额</w:t>
      </w:r>
    </w:p>
    <w:p>
      <w:pPr>
        <w:spacing w:after="150"/>
      </w:pPr>
      <w:r>
        <w:rPr/>
        <w:t xml:space="preserve">图表：供应链可视化 (scv) 软件中国企业swot分析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本文地址：https://www.51baogao.cn/baogao/20211027/229148.shtml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7/229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中国供应链可视化-(SCV)-软件行业市场发展分析及发展趋势与投资前景研究报告(2024-2029版)</dc:title>
  <dc:description>中国供应链可视化-(SCV)-软件行业市场发展分析及发展趋势与投资前景研究报告(2024-2029版)</dc:description>
  <dc:subject>中国供应链可视化-(SCV)-软件行业市场发展分析及发展趋势与投资前景研究报告(2024-2029版)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2024-01-29T08:56:44+08:00</dcterms:created>
  <dcterms:modified xsi:type="dcterms:W3CDTF">2024-01-29T08:56:44+08:00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