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中国VR元宇宙行业市场发展分析及发展趋势与投资前景研究报告(2024-2029版)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宇宙目前尚无公认定义，准确地说，元宇宙不是一个新的概念，它更像是一个经典概念的重生，是在扩展现实(XR)、区块链、云计算、数字孪生等新技术下的概念具化。脸书认为，元宇宙是虚拟互联体验的新阶段，其核心理念是通过创造更强的“虚拟存在”，令在线互动更接近真实互动体验。有媒体认为其是一种基于虚拟现实技术的新型虚实相融互联网平台，人们可以使用不同设备在虚拟环境中移动和交流的网络世界。</w:t>
      </w:r>
    </w:p>
    <w:p>
      <w:pPr>
        <w:spacing w:after="150"/>
      </w:pPr>
      <w:r>
        <w:rPr/>
        <w:t xml:space="preserve">元宇宙(Metaverse)这一概念最初由美国科幻小说家尼尔?斯蒂芬森 (Neal Stephenson) 在 1992 年的小说《雪崩》(Snow Crash) 中描述。其英文前缀Meta指超级的、大的，后缀verse和宇宙(universe)相同，即另一个世界，小说中描述了元宇宙——一个多人在线的虚拟世界，现实世界的人以一个自定义的身份在其中活动。电脑绘制的虚拟世界灯火辉煌，数百万人在中央大街穿行。</w:t>
      </w:r>
    </w:p>
    <w:p>
      <w:pPr>
        <w:spacing w:after="150"/>
      </w:pPr>
      <w:r>
        <w:rPr/>
        <w:t xml:space="preserve">牛津词典将其定义为一个虚拟现实(VR)空间，用户可在其中与电脑生成的环境以及其他人交互。</w:t>
      </w:r>
    </w:p>
    <w:p>
      <w:pPr>
        <w:spacing w:after="150"/>
      </w:pPr>
      <w:r>
        <w:rPr/>
        <w:t xml:space="preserve">目前，主流定义强调元宇宙是一个网络化的虚拟现实。人们表现为自己设计的“化身”，从事世俗的和非凡的活动，像在游戏中一样，人们居住并控制着在空间中移动的角色。通过科技，元宇宙的用户可以创建新的宇宙和文明。同时，元宇宙也被称为“互联网3.0”或“后互联网时代”，意味着虚拟世界即将成为现实世界的“平行宇宙”。数据、数字物品、内容以及IP都可以在元宇宙通行，元宇宙不是一个独立的世界，而是一个与现实世界紧密相连且互补的世界。人们在基础设施完善的虚拟世界中，可以和现实物理世界一样，全方位实现身份认同、货币交易、社区归属感到职业发展等个人和社会需求。</w:t>
      </w:r>
    </w:p>
    <w:p>
      <w:pPr>
        <w:spacing w:after="150"/>
      </w:pPr>
      <w:r>
        <w:rPr/>
        <w:t xml:space="preserve">从技术层面看,虚拟现实(VR)、增强现实(AR)、5G、人工智能(AI)、区块链等技术的发展,为“元宇宙”发展提供了可能性,尤以AR、VR等交互技术和硬件设备成为进入“元宇宙”的关键。虽然依旧充满科幻感，但在2021这个元宇宙元年，一些科技巨头们已经参与到元宇宙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元宇宙行业研究单位等公布和提供的大量资料。报告对我国VR元宇宙行业的供需状况、发展现状、子行业发展变化等进行了分析，重点分析了国内外VR元宇宙行业的发展现状、如何面对行业的发展挑战、行业的发展建议、行业竞争力，以及行业的投资分析和趋势预测等等。报告还综合了VR元宇宙行业的整体发展动态，对行业在产品方面提供了参考建议和具体解决办法。报告对于VR元宇宙产品生产企业、经销商、行业管理部门以及拟进入该行业的投资者具有重要的参考价值，对于研究我国VR元宇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vr元宇宙市场概述</w:t>
      </w:r>
    </w:p>
    <w:p>
      <w:pPr>
        <w:spacing w:after="150"/>
      </w:pPr>
      <w:r>
        <w:rPr/>
        <w:t xml:space="preserve">1.1 vr元宇宙市场概述</w:t>
      </w:r>
    </w:p>
    <w:p>
      <w:pPr>
        <w:spacing w:after="150"/>
      </w:pPr>
      <w:r>
        <w:rPr/>
        <w:t xml:space="preserve">1.2 不同产品类型vr元宇宙分析</w:t>
      </w:r>
    </w:p>
    <w:p>
      <w:pPr>
        <w:spacing w:after="150"/>
      </w:pPr>
      <w:r>
        <w:rPr/>
        <w:t xml:space="preserve">1.2.1 软件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1.3 全球市场不同产品类型vr元宇宙规模对比分析</w:t>
      </w:r>
    </w:p>
    <w:p>
      <w:pPr>
        <w:spacing w:after="150"/>
      </w:pPr>
      <w:r>
        <w:rPr/>
        <w:t xml:space="preserve">1.3.1 全球市场不同产品类型vr元宇宙规模对比(2024-2029)</w:t>
      </w:r>
    </w:p>
    <w:p>
      <w:pPr>
        <w:spacing w:after="150"/>
      </w:pPr>
      <w:r>
        <w:rPr/>
        <w:t xml:space="preserve">1.3.2 全球不同产品类型vr元宇宙规模及市场份额(2024-2029)</w:t>
      </w:r>
    </w:p>
    <w:p>
      <w:pPr>
        <w:spacing w:after="150"/>
      </w:pPr>
      <w:r>
        <w:rPr/>
        <w:t xml:space="preserve">1.4 中国市场不同产品类型vr元宇宙对比分析</w:t>
      </w:r>
    </w:p>
    <w:p>
      <w:pPr>
        <w:spacing w:after="150"/>
      </w:pPr>
      <w:r>
        <w:rPr/>
        <w:t xml:space="preserve">1.4.1 中国市场不同产品类型vr元宇宙规模及增长率对比(2024-2029)</w:t>
      </w:r>
    </w:p>
    <w:p>
      <w:pPr>
        <w:spacing w:after="150"/>
      </w:pPr>
      <w:r>
        <w:rPr/>
        <w:t xml:space="preserve">1.4.2 中国不同产品类型vr元宇宙规模及市场份额对比(2024-2029)</w:t>
      </w:r>
    </w:p>
    <w:p>
      <w:pPr>
        <w:spacing w:after="150"/>
      </w:pPr>
      <w:r>
        <w:rPr>
          <w:b w:val="1"/>
          <w:bCs w:val="1"/>
        </w:rPr>
        <w:t xml:space="preserve">第二章 vr元宇宙主要应用</w:t>
      </w:r>
    </w:p>
    <w:p>
      <w:pPr>
        <w:spacing w:after="150"/>
      </w:pPr>
      <w:r>
        <w:rPr/>
        <w:t xml:space="preserve">2.1 vr元宇宙主要应用分析</w:t>
      </w:r>
    </w:p>
    <w:p>
      <w:pPr>
        <w:spacing w:after="150"/>
      </w:pPr>
      <w:r>
        <w:rPr/>
        <w:t xml:space="preserve">2.1.1 娱乐</w:t>
      </w:r>
    </w:p>
    <w:p>
      <w:pPr>
        <w:spacing w:after="150"/>
      </w:pPr>
      <w:r>
        <w:rPr/>
        <w:t xml:space="preserve">2.1.2 教育</w:t>
      </w:r>
    </w:p>
    <w:p>
      <w:pPr>
        <w:spacing w:after="150"/>
      </w:pPr>
      <w:r>
        <w:rPr/>
        <w:t xml:space="preserve">2.1.3 市场营销</w:t>
      </w:r>
    </w:p>
    <w:p>
      <w:pPr>
        <w:spacing w:after="150"/>
      </w:pPr>
      <w:r>
        <w:rPr/>
        <w:t xml:space="preserve">2.1.4 其他</w:t>
      </w:r>
    </w:p>
    <w:p>
      <w:pPr>
        <w:spacing w:after="150"/>
      </w:pPr>
      <w:r>
        <w:rPr/>
        <w:t xml:space="preserve">2.2 全球vr元宇宙主要应用对比分析</w:t>
      </w:r>
    </w:p>
    <w:p>
      <w:pPr>
        <w:spacing w:after="150"/>
      </w:pPr>
      <w:r>
        <w:rPr/>
        <w:t xml:space="preserve">2.2.1 全球vr元宇宙主要应用领域规模及增长率(2024-2029)&amp;(百万美元)</w:t>
      </w:r>
    </w:p>
    <w:p>
      <w:pPr>
        <w:spacing w:after="150"/>
      </w:pPr>
      <w:r>
        <w:rPr/>
        <w:t xml:space="preserve">2.2.2 全球vr元宇宙主要应用规模及增长率(2024-2029)&amp;(百万美元)</w:t>
      </w:r>
    </w:p>
    <w:p>
      <w:pPr>
        <w:spacing w:after="150"/>
      </w:pPr>
      <w:r>
        <w:rPr/>
        <w:t xml:space="preserve">2.3 中国vr元宇宙主要应用对比分析</w:t>
      </w:r>
    </w:p>
    <w:p>
      <w:pPr>
        <w:spacing w:after="150"/>
      </w:pPr>
      <w:r>
        <w:rPr/>
        <w:t xml:space="preserve">2.3.1 中国vr元宇宙主要应用规模及增长率(2024-2029)&amp;(百万美元)</w:t>
      </w:r>
    </w:p>
    <w:p>
      <w:pPr>
        <w:spacing w:after="150"/>
      </w:pPr>
      <w:r>
        <w:rPr/>
        <w:t xml:space="preserve">2.3.2 中国vr元宇宙主要应用规模及增长率(2024-2029)&amp;(百万美元)</w:t>
      </w:r>
    </w:p>
    <w:p>
      <w:pPr>
        <w:spacing w:after="150"/>
      </w:pPr>
      <w:r>
        <w:rPr>
          <w:b w:val="1"/>
          <w:bCs w:val="1"/>
        </w:rPr>
        <w:t xml:space="preserve">第三章 全球主要地区vr元宇宙发展历程及现状分析</w:t>
      </w:r>
    </w:p>
    <w:p>
      <w:pPr>
        <w:spacing w:after="150"/>
      </w:pPr>
      <w:r>
        <w:rPr/>
        <w:t xml:space="preserve">3.1 全球主要地区vr元宇宙现状与未来趋势分析</w:t>
      </w:r>
    </w:p>
    <w:p>
      <w:pPr>
        <w:spacing w:after="150"/>
      </w:pPr>
      <w:r>
        <w:rPr/>
        <w:t xml:space="preserve">3.1.1 全球vr元宇宙主要地区对比分析(2024-2029)</w:t>
      </w:r>
    </w:p>
    <w:p>
      <w:pPr>
        <w:spacing w:after="150"/>
      </w:pPr>
      <w:r>
        <w:rPr/>
        <w:t xml:space="preserve">3.1.2 北美发展历程及现状分析</w:t>
      </w:r>
    </w:p>
    <w:p>
      <w:pPr>
        <w:spacing w:after="150"/>
      </w:pPr>
      <w:r>
        <w:rPr/>
        <w:t xml:space="preserve">3.1.3 欧洲发展历程及现状分析</w:t>
      </w:r>
    </w:p>
    <w:p>
      <w:pPr>
        <w:spacing w:after="150"/>
      </w:pPr>
      <w:r>
        <w:rPr/>
        <w:t xml:space="preserve">3.1.4 中国发展历程及现状分析</w:t>
      </w:r>
    </w:p>
    <w:p>
      <w:pPr>
        <w:spacing w:after="150"/>
      </w:pPr>
      <w:r>
        <w:rPr/>
        <w:t xml:space="preserve">3.1.5 亚太其他地区发展历程及现状分析</w:t>
      </w:r>
    </w:p>
    <w:p>
      <w:pPr>
        <w:spacing w:after="150"/>
      </w:pPr>
      <w:r>
        <w:rPr/>
        <w:t xml:space="preserve">3.1.6 全球其他地区发展历程及现状分析</w:t>
      </w:r>
    </w:p>
    <w:p>
      <w:pPr>
        <w:spacing w:after="150"/>
      </w:pPr>
      <w:r>
        <w:rPr/>
        <w:t xml:space="preserve">3.2 全球主要地区vr元宇宙规模及对比(2024-2029)</w:t>
      </w:r>
    </w:p>
    <w:p>
      <w:pPr>
        <w:spacing w:after="150"/>
      </w:pPr>
      <w:r>
        <w:rPr/>
        <w:t xml:space="preserve">3.2.1 全球vr元宇宙主要地区规模及市场份额</w:t>
      </w:r>
    </w:p>
    <w:p>
      <w:pPr>
        <w:spacing w:after="150"/>
      </w:pPr>
      <w:r>
        <w:rPr/>
        <w:t xml:space="preserve">3.2.2 全球vr元宇宙规模及毛利率(百万美元)</w:t>
      </w:r>
    </w:p>
    <w:p>
      <w:pPr>
        <w:spacing w:after="150"/>
      </w:pPr>
      <w:r>
        <w:rPr/>
        <w:t xml:space="preserve">3.2.3 北美规模及毛利率</w:t>
      </w:r>
    </w:p>
    <w:p>
      <w:pPr>
        <w:spacing w:after="150"/>
      </w:pPr>
      <w:r>
        <w:rPr/>
        <w:t xml:space="preserve">3.2.4 欧洲规模及毛利率</w:t>
      </w:r>
    </w:p>
    <w:p>
      <w:pPr>
        <w:spacing w:after="150"/>
      </w:pPr>
      <w:r>
        <w:rPr/>
        <w:t xml:space="preserve">3.2.5 中国规模及毛利率</w:t>
      </w:r>
    </w:p>
    <w:p>
      <w:pPr>
        <w:spacing w:after="150"/>
      </w:pPr>
      <w:r>
        <w:rPr/>
        <w:t xml:space="preserve">3.2.6 亚太其他地区规模及毛利率</w:t>
      </w:r>
    </w:p>
    <w:p>
      <w:pPr>
        <w:spacing w:after="150"/>
      </w:pPr>
      <w:r>
        <w:rPr/>
        <w:t xml:space="preserve">3.2.7 全球其他地区规模及毛利率</w:t>
      </w:r>
    </w:p>
    <w:p>
      <w:pPr>
        <w:spacing w:after="150"/>
      </w:pPr>
      <w:r>
        <w:rPr>
          <w:b w:val="1"/>
          <w:bCs w:val="1"/>
        </w:rPr>
        <w:t xml:space="preserve">第四章 全球vr元宇宙主要企业竞争分析</w:t>
      </w:r>
    </w:p>
    <w:p>
      <w:pPr>
        <w:spacing w:after="150"/>
      </w:pPr>
      <w:r>
        <w:rPr/>
        <w:t xml:space="preserve">4.1 全球主要企业vr元宇宙规模及市场份额</w:t>
      </w:r>
    </w:p>
    <w:p>
      <w:pPr>
        <w:spacing w:after="150"/>
      </w:pPr>
      <w:r>
        <w:rPr/>
        <w:t xml:space="preserve">4.2 全球主要企业总部及地区分布、主要市场区域及产品类型</w:t>
      </w:r>
    </w:p>
    <w:p>
      <w:pPr>
        <w:spacing w:after="150"/>
      </w:pPr>
      <w:r>
        <w:rPr/>
        <w:t xml:space="preserve">4.3 全球vr元宇宙主要企业竞争态势及未来趋势</w:t>
      </w:r>
    </w:p>
    <w:p>
      <w:pPr>
        <w:spacing w:after="150"/>
      </w:pPr>
      <w:r>
        <w:rPr/>
        <w:t xml:space="preserve">4.3.1 全球vr元宇宙市场集中度</w:t>
      </w:r>
    </w:p>
    <w:p>
      <w:pPr>
        <w:spacing w:after="150"/>
      </w:pPr>
      <w:r>
        <w:rPr/>
        <w:t xml:space="preserve">4.3.2 全球vr元宇宙top 3与top 5企业市场份额</w:t>
      </w:r>
    </w:p>
    <w:p>
      <w:pPr>
        <w:spacing w:after="150"/>
      </w:pPr>
      <w:r>
        <w:rPr>
          <w:b w:val="1"/>
          <w:bCs w:val="1"/>
        </w:rPr>
        <w:t xml:space="preserve">第五章 中国vr元宇宙主要企业竞争分析</w:t>
      </w:r>
    </w:p>
    <w:p>
      <w:pPr>
        <w:spacing w:after="150"/>
      </w:pPr>
      <w:r>
        <w:rPr/>
        <w:t xml:space="preserve">5.1 中国vr元宇宙规模及市场份额(2024-2029)</w:t>
      </w:r>
    </w:p>
    <w:p>
      <w:pPr>
        <w:spacing w:after="150"/>
      </w:pPr>
      <w:r>
        <w:rPr/>
        <w:t xml:space="preserve">5.2 中国vr元宇宙top 3与top 5企业市场份额</w:t>
      </w:r>
    </w:p>
    <w:p>
      <w:pPr>
        <w:spacing w:after="150"/>
      </w:pPr>
      <w:r>
        <w:rPr>
          <w:b w:val="1"/>
          <w:bCs w:val="1"/>
        </w:rPr>
        <w:t xml:space="preserve">第六章 vr元宇宙主要企业现状分析</w:t>
      </w:r>
    </w:p>
    <w:p>
      <w:pPr>
        <w:spacing w:after="150"/>
      </w:pPr>
      <w:r>
        <w:rPr/>
        <w:t xml:space="preserve">6.1 facebook</w:t>
      </w:r>
    </w:p>
    <w:p>
      <w:pPr>
        <w:spacing w:after="150"/>
      </w:pPr>
      <w:r>
        <w:rPr/>
        <w:t xml:space="preserve">6.1.1 企业基本信息、主要业务介绍、市场地位以及主要的竞争对手</w:t>
      </w:r>
    </w:p>
    <w:p>
      <w:pPr>
        <w:spacing w:after="150"/>
      </w:pPr>
      <w:r>
        <w:rPr/>
        <w:t xml:space="preserve">6.1.2 vr元宇宙产品类型及应用领域介绍</w:t>
      </w:r>
    </w:p>
    <w:p>
      <w:pPr>
        <w:spacing w:after="150"/>
      </w:pPr>
      <w:r>
        <w:rPr/>
        <w:t xml:space="preserve">6.1.3 facebookvr元宇宙规模及毛利率(2024-2029)&amp;(百万美元)</w:t>
      </w:r>
    </w:p>
    <w:p>
      <w:pPr>
        <w:spacing w:after="150"/>
      </w:pPr>
      <w:r>
        <w:rPr/>
        <w:t xml:space="preserve">6.1.4 facebook主要业务介绍</w:t>
      </w:r>
    </w:p>
    <w:p>
      <w:pPr>
        <w:spacing w:after="150"/>
      </w:pPr>
      <w:r>
        <w:rPr/>
        <w:t xml:space="preserve">6.2 htc</w:t>
      </w:r>
    </w:p>
    <w:p>
      <w:pPr>
        <w:spacing w:after="150"/>
      </w:pPr>
      <w:r>
        <w:rPr/>
        <w:t xml:space="preserve">6.2.1 企业基本信息、主要业务介绍、市场地位以及主要的竞争对手</w:t>
      </w:r>
    </w:p>
    <w:p>
      <w:pPr>
        <w:spacing w:after="150"/>
      </w:pPr>
      <w:r>
        <w:rPr/>
        <w:t xml:space="preserve">6.2.2 vr元宇宙产品类型及应用领域介绍</w:t>
      </w:r>
    </w:p>
    <w:p>
      <w:pPr>
        <w:spacing w:after="150"/>
      </w:pPr>
      <w:r>
        <w:rPr/>
        <w:t xml:space="preserve">6.2.3 htcvr元宇宙规模及毛利率(2024-2029)&amp;(百万美元)</w:t>
      </w:r>
    </w:p>
    <w:p>
      <w:pPr>
        <w:spacing w:after="150"/>
      </w:pPr>
      <w:r>
        <w:rPr/>
        <w:t xml:space="preserve">6.2.4 htc主要业务介绍</w:t>
      </w:r>
    </w:p>
    <w:p>
      <w:pPr>
        <w:spacing w:after="150"/>
      </w:pPr>
      <w:r>
        <w:rPr/>
        <w:t xml:space="preserve">6.3 samsung</w:t>
      </w:r>
    </w:p>
    <w:p>
      <w:pPr>
        <w:spacing w:after="150"/>
      </w:pPr>
      <w:r>
        <w:rPr/>
        <w:t xml:space="preserve">6.3.1 企业基本信息、主要业务介绍、市场地位以及主要的竞争对手</w:t>
      </w:r>
    </w:p>
    <w:p>
      <w:pPr>
        <w:spacing w:after="150"/>
      </w:pPr>
      <w:r>
        <w:rPr/>
        <w:t xml:space="preserve">6.3.2 vr元宇宙产品类型及应用领域介绍</w:t>
      </w:r>
    </w:p>
    <w:p>
      <w:pPr>
        <w:spacing w:after="150"/>
      </w:pPr>
      <w:r>
        <w:rPr/>
        <w:t xml:space="preserve">6.3.3 samsungvr元宇宙规模及毛利率(2024-2029)&amp;(百万美元)</w:t>
      </w:r>
    </w:p>
    <w:p>
      <w:pPr>
        <w:spacing w:after="150"/>
      </w:pPr>
      <w:r>
        <w:rPr/>
        <w:t xml:space="preserve">6.3.4 samsung主要业务介绍</w:t>
      </w:r>
    </w:p>
    <w:p>
      <w:pPr>
        <w:spacing w:after="150"/>
      </w:pPr>
      <w:r>
        <w:rPr/>
        <w:t xml:space="preserve">6.4 huawei</w:t>
      </w:r>
    </w:p>
    <w:p>
      <w:pPr>
        <w:spacing w:after="150"/>
      </w:pPr>
      <w:r>
        <w:rPr/>
        <w:t xml:space="preserve">6.4.1 企业基本信息、主要业务介绍、市场地位以及主要的竞争对手</w:t>
      </w:r>
    </w:p>
    <w:p>
      <w:pPr>
        <w:spacing w:after="150"/>
      </w:pPr>
      <w:r>
        <w:rPr/>
        <w:t xml:space="preserve">6.4.2 vr元宇宙产品类型及应用领域介绍</w:t>
      </w:r>
    </w:p>
    <w:p>
      <w:pPr>
        <w:spacing w:after="150"/>
      </w:pPr>
      <w:r>
        <w:rPr/>
        <w:t xml:space="preserve">6.4.3 huaweivr元宇宙规模及毛利率(2024-2029)&amp;(百万美元)</w:t>
      </w:r>
    </w:p>
    <w:p>
      <w:pPr>
        <w:spacing w:after="150"/>
      </w:pPr>
      <w:r>
        <w:rPr/>
        <w:t xml:space="preserve">6.4.4 huawei主要业务介绍</w:t>
      </w:r>
    </w:p>
    <w:p>
      <w:pPr>
        <w:spacing w:after="150"/>
      </w:pPr>
      <w:r>
        <w:rPr/>
        <w:t xml:space="preserve">6.5 xiaomi</w:t>
      </w:r>
    </w:p>
    <w:p>
      <w:pPr>
        <w:spacing w:after="150"/>
      </w:pPr>
      <w:r>
        <w:rPr/>
        <w:t xml:space="preserve">6.5.1 企业基本信息、主要业务介绍、市场地位以及主要的竞争对手</w:t>
      </w:r>
    </w:p>
    <w:p>
      <w:pPr>
        <w:spacing w:after="150"/>
      </w:pPr>
      <w:r>
        <w:rPr/>
        <w:t xml:space="preserve">6.5.2 vr元宇宙产品类型及应用领域介绍</w:t>
      </w:r>
    </w:p>
    <w:p>
      <w:pPr>
        <w:spacing w:after="150"/>
      </w:pPr>
      <w:r>
        <w:rPr/>
        <w:t xml:space="preserve">6.5.3 xiaomivr元宇宙规模及毛利率(2024-2029)&amp;(百万美元)</w:t>
      </w:r>
    </w:p>
    <w:p>
      <w:pPr>
        <w:spacing w:after="150"/>
      </w:pPr>
      <w:r>
        <w:rPr/>
        <w:t xml:space="preserve">6.5.4 xiaomi主要业务介绍</w:t>
      </w:r>
    </w:p>
    <w:p>
      <w:pPr>
        <w:spacing w:after="150"/>
      </w:pPr>
      <w:r>
        <w:rPr/>
        <w:t xml:space="preserve">6.6 sensorium corporation</w:t>
      </w:r>
    </w:p>
    <w:p>
      <w:pPr>
        <w:spacing w:after="150"/>
      </w:pPr>
      <w:r>
        <w:rPr/>
        <w:t xml:space="preserve">6.6.1 企业基本信息、主要业务介绍、市场地位以及主要的竞争对手</w:t>
      </w:r>
    </w:p>
    <w:p>
      <w:pPr>
        <w:spacing w:after="150"/>
      </w:pPr>
      <w:r>
        <w:rPr/>
        <w:t xml:space="preserve">6.6.2 vr元宇宙产品类型及应用领域介绍</w:t>
      </w:r>
    </w:p>
    <w:p>
      <w:pPr>
        <w:spacing w:after="150"/>
      </w:pPr>
      <w:r>
        <w:rPr/>
        <w:t xml:space="preserve">6.6.3 sensorium corporationvr元宇宙规模及毛利率(2024-2029)&amp;(百万美元)</w:t>
      </w:r>
    </w:p>
    <w:p>
      <w:pPr>
        <w:spacing w:after="150"/>
      </w:pPr>
      <w:r>
        <w:rPr/>
        <w:t xml:space="preserve">6.6.4 sensorium corporation主要业务介绍</w:t>
      </w:r>
    </w:p>
    <w:p>
      <w:pPr>
        <w:spacing w:after="150"/>
      </w:pPr>
      <w:r>
        <w:rPr>
          <w:b w:val="1"/>
          <w:bCs w:val="1"/>
        </w:rPr>
        <w:t xml:space="preserve">第七章 vr元宇宙行业动态分析</w:t>
      </w:r>
    </w:p>
    <w:p>
      <w:pPr>
        <w:spacing w:after="150"/>
      </w:pPr>
      <w:r>
        <w:rPr/>
        <w:t xml:space="preserve">7.1 vr元宇宙发展历史、现状及趋势</w:t>
      </w:r>
    </w:p>
    <w:p>
      <w:pPr>
        <w:spacing w:after="150"/>
      </w:pPr>
      <w:r>
        <w:rPr/>
        <w:t xml:space="preserve">7.1.1 发展历程、重要时间节点及重要事件</w:t>
      </w:r>
    </w:p>
    <w:p>
      <w:pPr>
        <w:spacing w:after="150"/>
      </w:pPr>
      <w:r>
        <w:rPr/>
        <w:t xml:space="preserve">7.1.2 全球vr元宇宙市场投融资及并购</w:t>
      </w:r>
    </w:p>
    <w:p>
      <w:pPr>
        <w:spacing w:after="150"/>
      </w:pPr>
      <w:r>
        <w:rPr/>
        <w:t xml:space="preserve">7.1.3 未来潜力及发展方向</w:t>
      </w:r>
    </w:p>
    <w:p>
      <w:pPr>
        <w:spacing w:after="150"/>
      </w:pPr>
      <w:r>
        <w:rPr/>
        <w:t xml:space="preserve">7.2 vr元宇宙发展机遇、挑战及潜在风险</w:t>
      </w:r>
    </w:p>
    <w:p>
      <w:pPr>
        <w:spacing w:after="150"/>
      </w:pPr>
      <w:r>
        <w:rPr/>
        <w:t xml:space="preserve">7.2.1 vr元宇宙当前及未来发展机遇</w:t>
      </w:r>
    </w:p>
    <w:p>
      <w:pPr>
        <w:spacing w:after="150"/>
      </w:pPr>
      <w:r>
        <w:rPr/>
        <w:t xml:space="preserve">7.2.2 vr元宇宙发展的推动因素、有利条件</w:t>
      </w:r>
    </w:p>
    <w:p>
      <w:pPr>
        <w:spacing w:after="150"/>
      </w:pPr>
      <w:r>
        <w:rPr/>
        <w:t xml:space="preserve">7.2.3 vr元宇宙发展面临的主要挑战</w:t>
      </w:r>
    </w:p>
    <w:p>
      <w:pPr>
        <w:spacing w:after="150"/>
      </w:pPr>
      <w:r>
        <w:rPr/>
        <w:t xml:space="preserve">7.2.4 vr元宇宙目前存在的风险及潜在风险</w:t>
      </w:r>
    </w:p>
    <w:p>
      <w:pPr>
        <w:spacing w:after="150"/>
      </w:pPr>
      <w:r>
        <w:rPr/>
        <w:t xml:space="preserve">7.3 国内外宏观环境分析</w:t>
      </w:r>
    </w:p>
    <w:p>
      <w:pPr>
        <w:spacing w:after="150"/>
      </w:pPr>
      <w:r>
        <w:rPr/>
        <w:t xml:space="preserve">7.3.1 当前国内政策及未来可能的政策分析</w:t>
      </w:r>
    </w:p>
    <w:p>
      <w:pPr>
        <w:spacing w:after="150"/>
      </w:pPr>
      <w:r>
        <w:rPr/>
        <w:t xml:space="preserve">7.3.2 当前全球主要国家政策及未来的趋势</w:t>
      </w:r>
    </w:p>
    <w:p>
      <w:pPr>
        <w:spacing w:after="150"/>
      </w:pPr>
      <w:r>
        <w:rPr/>
        <w:t xml:space="preserve">7.3.3 国内及国际上总体外围大环境分析</w:t>
      </w:r>
    </w:p>
    <w:p>
      <w:pPr>
        <w:spacing w:after="150"/>
      </w:pPr>
      <w:r>
        <w:rPr>
          <w:b w:val="1"/>
          <w:bCs w:val="1"/>
        </w:rPr>
        <w:t xml:space="preserve">第八章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图表：2024-2029年全球vr元宇宙市场规模及未来趋势(百万美元)</w:t>
      </w:r>
    </w:p>
    <w:p>
      <w:pPr>
        <w:spacing w:after="150"/>
      </w:pPr>
      <w:r>
        <w:rPr/>
        <w:t xml:space="preserve">图表：2024-2029年中国vr元宇宙市场规模及未来趋势(百万美元)</w:t>
      </w:r>
    </w:p>
    <w:p>
      <w:pPr>
        <w:spacing w:after="150"/>
      </w:pPr>
      <w:r>
        <w:rPr/>
        <w:t xml:space="preserve">图表：2024-2029年全球软件规模及增长率(百万美元)</w:t>
      </w:r>
    </w:p>
    <w:p>
      <w:pPr>
        <w:spacing w:after="150"/>
      </w:pPr>
      <w:r>
        <w:rPr/>
        <w:t xml:space="preserve">图表：2024-2029年全球硬件规模及增长率(百万美元)</w:t>
      </w:r>
    </w:p>
    <w:p>
      <w:pPr>
        <w:spacing w:after="150"/>
      </w:pPr>
      <w:r>
        <w:rPr/>
        <w:t xml:space="preserve">图表：2024-2029年全球不同应用vr元宇宙规模市场份额列表</w:t>
      </w:r>
    </w:p>
    <w:p>
      <w:pPr>
        <w:spacing w:after="150"/>
      </w:pPr>
      <w:r>
        <w:rPr/>
        <w:t xml:space="preserve">图表：中国不同应用vr元宇宙规模市场份额列表</w:t>
      </w:r>
    </w:p>
    <w:p>
      <w:pPr>
        <w:spacing w:after="150"/>
      </w:pPr>
      <w:r>
        <w:rPr/>
        <w:t xml:space="preserve">图表：中国不同产品类型vr元宇宙应用</w:t>
      </w:r>
    </w:p>
    <w:p>
      <w:pPr>
        <w:spacing w:after="150"/>
      </w:pPr>
      <w:r>
        <w:rPr/>
        <w:t xml:space="preserve">图表：全球vr元宇宙主要应用规模份额(2024-2029)</w:t>
      </w:r>
    </w:p>
    <w:p>
      <w:pPr>
        <w:spacing w:after="150"/>
      </w:pPr>
      <w:r>
        <w:rPr/>
        <w:t xml:space="preserve">图表：中国vr元宇宙主要应用领域规模份额(2024-2029)</w:t>
      </w:r>
    </w:p>
    <w:p>
      <w:pPr>
        <w:spacing w:after="150"/>
      </w:pPr>
      <w:r>
        <w:rPr/>
        <w:t xml:space="preserve">图表：2024-2029年北美规模及增长率预测(百万美元)</w:t>
      </w:r>
    </w:p>
    <w:p>
      <w:pPr>
        <w:spacing w:after="150"/>
      </w:pPr>
      <w:r>
        <w:rPr/>
        <w:t xml:space="preserve">图表：2024-2029年欧洲规模及增长率预测(百万美元)</w:t>
      </w:r>
    </w:p>
    <w:p>
      <w:pPr>
        <w:spacing w:after="150"/>
      </w:pPr>
      <w:r>
        <w:rPr/>
        <w:t xml:space="preserve">图表：2024-2029年中国规模及增长率预测(百万美元)</w:t>
      </w:r>
    </w:p>
    <w:p>
      <w:pPr>
        <w:spacing w:after="150"/>
      </w:pPr>
      <w:r>
        <w:rPr/>
        <w:t xml:space="preserve">图表：2024-2029年亚太其他地区规模及增长率预测(百万美元)</w:t>
      </w:r>
    </w:p>
    <w:p>
      <w:pPr>
        <w:spacing w:after="150"/>
      </w:pPr>
      <w:r>
        <w:rPr/>
        <w:t xml:space="preserve">图表：2024-2029年全球其他地区规模及增长率预测(百万美元)</w:t>
      </w:r>
    </w:p>
    <w:p>
      <w:pPr>
        <w:spacing w:after="150"/>
      </w:pPr>
      <w:r>
        <w:rPr/>
        <w:t xml:space="preserve">图表：2024-2029年全球主要地区vr元宇宙规模市场份额</w:t>
      </w:r>
    </w:p>
    <w:p>
      <w:pPr>
        <w:spacing w:after="150"/>
      </w:pPr>
      <w:r>
        <w:rPr/>
        <w:t xml:space="preserve">图表：2024-2029年全球主要地区vr元宇宙规模市场份额</w:t>
      </w:r>
    </w:p>
    <w:p>
      <w:pPr>
        <w:spacing w:after="150"/>
      </w:pPr>
      <w:r>
        <w:rPr/>
        <w:t xml:space="preserve">图表：2022年全球vr元宇宙top 3企业市场份额</w:t>
      </w:r>
    </w:p>
    <w:p>
      <w:pPr>
        <w:spacing w:after="150"/>
      </w:pPr>
      <w:r>
        <w:rPr/>
        <w:t xml:space="preserve">图表：2022年全球vr元宇宙top 5企业市场份额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中国VR元宇宙行业市场发展分析及发展趋势与投资前景研究报告(2024-2029版)</dc:title>
  <dc:description>中国VR元宇宙行业市场发展分析及发展趋势与投资前景研究报告(2024-2029版)</dc:description>
  <dc:subject>中国VR元宇宙行业市场发展分析及发展趋势与投资前景研究报告(2024-2029版)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2024-01-29T08:42:45+08:00</dcterms:created>
  <dcterms:modified xsi:type="dcterms:W3CDTF">2024-01-29T08:42:45+08:00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