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互联网+医疗行业市场发展分析及发展趋势与投资前景研究报告(2024-2029版)</w:t>
      </w:r>
    </w:p>
    <w:p>
      <w:pPr>
        <w:spacing w:after="150"/>
      </w:pPr>
      <w:r>
        <w:rPr>
          <w:b w:val="1"/>
          <w:bCs w:val="1"/>
        </w:rPr>
        <w:t xml:space="preserve">报告简介</w:t>
      </w:r>
    </w:p>
    <w:p>
      <w:pPr>
        <w:spacing w:after="150"/>
      </w:pPr>
      <w:r>
        <w:rPr/>
        <w:t xml:space="preserve">互联网医疗，是互联网在医疗行业的新应用，其包括了以互联网为载体和技术手段的健康教育、医疗信息查询、电子健康档案、疾病风险评估、在线疾病咨询、电子处方、远程会诊、及远程治疗和康复等多种形式的健康医疗服务。互联网医疗，代表了医疗行业新的发展方向，有利于解决中国医疗资源不平衡和人们日益增加的健康医疗需求之间的矛盾，是卫生部积极引导和支持的医疗发展模式。</w:t>
      </w:r>
    </w:p>
    <w:p>
      <w:pPr>
        <w:spacing w:after="150"/>
      </w:pPr>
      <w:r>
        <w:rPr/>
        <w:t xml:space="preserve">51行业报告网发布的《互联网+医疗行业市场发展分析及发展趋势与投资前景研究报告》探讨了国内传统医疗企业在新形势下面临的新机遇与挑战，带来互联网思维融合医疗产业的新思考。报告主要分析内容包括：医疗行业市场规模与电商未来空间预测;医疗企业转型电子商务战略分析;医疗行业电子商务运营模式分析;医疗主流网络平台比较及企业入驻选择以及医疗企业进入互联网领域投资策略分析。报告通过对医疗行业及发展环境的长期跟踪，在对互联网深入研究的基础上，对于医疗企业如何结合互联网提出了切实可行的策略方案，为医疗企业应对互联网提供决策支持，是医疗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互联网环境下医疗行业的机会与挑战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互联网环境下医疗行业的机会与挑战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互联网医疗行业的改造与重构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医疗与互联网融合创新机会孕育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医疗行业发展现状分析</w:t>
      </w:r>
    </w:p>
    <w:p>
      <w:pPr>
        <w:spacing w:after="150"/>
      </w:pPr>
      <w:r>
        <w:rPr/>
        <w:t xml:space="preserve">第一节 医疗行业发展现状分析</w:t>
      </w:r>
    </w:p>
    <w:p>
      <w:pPr>
        <w:spacing w:after="150"/>
      </w:pPr>
      <w:r>
        <w:rPr/>
        <w:t xml:space="preserve">一、医疗行业产业政策分析</w:t>
      </w:r>
    </w:p>
    <w:p>
      <w:pPr>
        <w:spacing w:after="150"/>
      </w:pPr>
      <w:r>
        <w:rPr/>
        <w:t xml:space="preserve">二、医疗行业发展现状分析</w:t>
      </w:r>
    </w:p>
    <w:p>
      <w:pPr>
        <w:spacing w:after="150"/>
      </w:pPr>
      <w:r>
        <w:rPr/>
        <w:t xml:space="preserve">三、医疗行业主要企业分析</w:t>
      </w:r>
    </w:p>
    <w:p>
      <w:pPr>
        <w:spacing w:after="150"/>
      </w:pPr>
      <w:r>
        <w:rPr/>
        <w:t xml:space="preserve">四、医疗行业市场规模分析</w:t>
      </w:r>
    </w:p>
    <w:p>
      <w:pPr>
        <w:spacing w:after="150"/>
      </w:pPr>
      <w:r>
        <w:rPr/>
        <w:t xml:space="preserve">第二节 医疗行业市场前景分析</w:t>
      </w:r>
    </w:p>
    <w:p>
      <w:pPr>
        <w:spacing w:after="150"/>
      </w:pPr>
      <w:r>
        <w:rPr/>
        <w:t xml:space="preserve">一、医疗行业发展机遇分析</w:t>
      </w:r>
    </w:p>
    <w:p>
      <w:pPr>
        <w:spacing w:after="150"/>
      </w:pPr>
      <w:r>
        <w:rPr/>
        <w:t xml:space="preserve">二、医疗行业市场规模预测</w:t>
      </w:r>
    </w:p>
    <w:p>
      <w:pPr>
        <w:spacing w:after="150"/>
      </w:pPr>
      <w:r>
        <w:rPr/>
        <w:t xml:space="preserve">三、医疗行业发展前景分析</w:t>
      </w:r>
    </w:p>
    <w:p>
      <w:pPr>
        <w:spacing w:after="150"/>
      </w:pPr>
      <w:r>
        <w:rPr>
          <w:b w:val="1"/>
          <w:bCs w:val="1"/>
        </w:rPr>
        <w:t xml:space="preserve">第四章 医疗行业市场规模与电商未来空间预测</w:t>
      </w:r>
    </w:p>
    <w:p>
      <w:pPr>
        <w:spacing w:after="150"/>
      </w:pPr>
      <w:r>
        <w:rPr/>
        <w:t xml:space="preserve">第一节 医疗电商市场规模与渗透率</w:t>
      </w:r>
    </w:p>
    <w:p>
      <w:pPr>
        <w:spacing w:after="150"/>
      </w:pPr>
      <w:r>
        <w:rPr/>
        <w:t xml:space="preserve">一、医疗电商总体开展情况</w:t>
      </w:r>
    </w:p>
    <w:p>
      <w:pPr>
        <w:spacing w:after="150"/>
      </w:pPr>
      <w:r>
        <w:rPr/>
        <w:t xml:space="preserve">二、医疗电商交易规模分析</w:t>
      </w:r>
    </w:p>
    <w:p>
      <w:pPr>
        <w:spacing w:after="150"/>
      </w:pPr>
      <w:r>
        <w:rPr/>
        <w:t xml:space="preserve">三、医疗电商渠道渗透率分析</w:t>
      </w:r>
    </w:p>
    <w:p>
      <w:pPr>
        <w:spacing w:after="150"/>
      </w:pPr>
      <w:r>
        <w:rPr/>
        <w:t xml:space="preserve">第二节 医疗电商行业盈利能力分析</w:t>
      </w:r>
    </w:p>
    <w:p>
      <w:pPr>
        <w:spacing w:after="150"/>
      </w:pPr>
      <w:r>
        <w:rPr/>
        <w:t xml:space="preserve">一、医疗电子商务发展有利因素</w:t>
      </w:r>
    </w:p>
    <w:p>
      <w:pPr>
        <w:spacing w:after="150"/>
      </w:pPr>
      <w:r>
        <w:rPr/>
        <w:t xml:space="preserve">二、医疗电子商务发展制约因素</w:t>
      </w:r>
    </w:p>
    <w:p>
      <w:pPr>
        <w:spacing w:after="150"/>
      </w:pPr>
      <w:r>
        <w:rPr/>
        <w:t xml:space="preserve">三、医疗电商行业经营成本分析</w:t>
      </w:r>
    </w:p>
    <w:p>
      <w:pPr>
        <w:spacing w:after="150"/>
      </w:pPr>
      <w:r>
        <w:rPr/>
        <w:t xml:space="preserve">四、医疗电商行业盈利模式分析</w:t>
      </w:r>
    </w:p>
    <w:p>
      <w:pPr>
        <w:spacing w:after="150"/>
      </w:pPr>
      <w:r>
        <w:rPr/>
        <w:t xml:space="preserve">五、医疗电商行业盈利水平分析</w:t>
      </w:r>
    </w:p>
    <w:p>
      <w:pPr>
        <w:spacing w:after="150"/>
      </w:pPr>
      <w:r>
        <w:rPr/>
        <w:t xml:space="preserve">第三节 电商行业未来前景及趋势预测</w:t>
      </w:r>
    </w:p>
    <w:p>
      <w:pPr>
        <w:spacing w:after="150"/>
      </w:pPr>
      <w:r>
        <w:rPr/>
        <w:t xml:space="preserve">一、医疗电商行业市场空间测算</w:t>
      </w:r>
    </w:p>
    <w:p>
      <w:pPr>
        <w:spacing w:after="150"/>
      </w:pPr>
      <w:r>
        <w:rPr/>
        <w:t xml:space="preserve">二、医疗电商市场规模预测分析</w:t>
      </w:r>
    </w:p>
    <w:p>
      <w:pPr>
        <w:spacing w:after="150"/>
      </w:pPr>
      <w:r>
        <w:rPr/>
        <w:t xml:space="preserve">三、医疗电商发展趋势预测分析</w:t>
      </w:r>
    </w:p>
    <w:p>
      <w:pPr>
        <w:spacing w:after="150"/>
      </w:pPr>
      <w:r>
        <w:rPr>
          <w:b w:val="1"/>
          <w:bCs w:val="1"/>
        </w:rPr>
        <w:t xml:space="preserve">第五章 医疗企业互联网战略体系构建及平台选择</w:t>
      </w:r>
    </w:p>
    <w:p>
      <w:pPr>
        <w:spacing w:after="150"/>
      </w:pPr>
      <w:r>
        <w:rPr/>
        <w:t xml:space="preserve">第一节 医疗企业转型电商构建分析</w:t>
      </w:r>
    </w:p>
    <w:p>
      <w:pPr>
        <w:spacing w:after="150"/>
      </w:pPr>
      <w:r>
        <w:rPr/>
        <w:t xml:space="preserve">一、医疗电子商务关键环节分析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二、医疗企业电子商务网站构建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医疗企业转型电商发展途径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医疗企业转型电商平台选择分析</w:t>
      </w:r>
    </w:p>
    <w:p>
      <w:pPr>
        <w:spacing w:after="150"/>
      </w:pPr>
      <w:r>
        <w:rPr/>
        <w:t xml:space="preserve">一、医疗企业电商建设模式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五、医疗企业电商平台选择策略</w:t>
      </w:r>
    </w:p>
    <w:p>
      <w:pPr>
        <w:spacing w:after="150"/>
      </w:pPr>
      <w:r>
        <w:rPr>
          <w:b w:val="1"/>
          <w:bCs w:val="1"/>
        </w:rPr>
        <w:t xml:space="preserve">第六章 医疗行业电子商务运营模式分析</w:t>
      </w:r>
    </w:p>
    <w:p>
      <w:pPr>
        <w:spacing w:after="150"/>
      </w:pPr>
      <w:r>
        <w:rPr/>
        <w:t xml:space="preserve">第一节 医疗电子商务b2b模式分析</w:t>
      </w:r>
    </w:p>
    <w:p>
      <w:pPr>
        <w:spacing w:after="150"/>
      </w:pPr>
      <w:r>
        <w:rPr/>
        <w:t xml:space="preserve">一、医疗电子商务b2b市场概况</w:t>
      </w:r>
    </w:p>
    <w:p>
      <w:pPr>
        <w:spacing w:after="150"/>
      </w:pPr>
      <w:r>
        <w:rPr/>
        <w:t xml:space="preserve">二、医疗电子商务b2b盈利模式</w:t>
      </w:r>
    </w:p>
    <w:p>
      <w:pPr>
        <w:spacing w:after="150"/>
      </w:pPr>
      <w:r>
        <w:rPr/>
        <w:t xml:space="preserve">三、医疗电子商务b2b运营模式</w:t>
      </w:r>
    </w:p>
    <w:p>
      <w:pPr>
        <w:spacing w:after="150"/>
      </w:pPr>
      <w:r>
        <w:rPr/>
        <w:t xml:space="preserve">四、医疗电子商务b2b的供应链</w:t>
      </w:r>
    </w:p>
    <w:p>
      <w:pPr>
        <w:spacing w:after="150"/>
      </w:pPr>
      <w:r>
        <w:rPr/>
        <w:t xml:space="preserve">第二节 医疗电子商务b2c模式分析</w:t>
      </w:r>
    </w:p>
    <w:p>
      <w:pPr>
        <w:spacing w:after="150"/>
      </w:pPr>
      <w:r>
        <w:rPr/>
        <w:t xml:space="preserve">一、医疗电子商务b2c市场概况</w:t>
      </w:r>
    </w:p>
    <w:p>
      <w:pPr>
        <w:spacing w:after="150"/>
      </w:pPr>
      <w:r>
        <w:rPr/>
        <w:t xml:space="preserve">二、医疗电子商务b2c市场规模</w:t>
      </w:r>
    </w:p>
    <w:p>
      <w:pPr>
        <w:spacing w:after="150"/>
      </w:pPr>
      <w:r>
        <w:rPr/>
        <w:t xml:space="preserve">三、医疗电子商务b2c盈利模式</w:t>
      </w:r>
    </w:p>
    <w:p>
      <w:pPr>
        <w:spacing w:after="150"/>
      </w:pPr>
      <w:r>
        <w:rPr/>
        <w:t xml:space="preserve">四、医疗电子商务b2c物流模式</w:t>
      </w:r>
    </w:p>
    <w:p>
      <w:pPr>
        <w:spacing w:after="150"/>
      </w:pPr>
      <w:r>
        <w:rPr/>
        <w:t xml:space="preserve">五、医疗电商b2c物流模式选择</w:t>
      </w:r>
    </w:p>
    <w:p>
      <w:pPr>
        <w:spacing w:after="150"/>
      </w:pPr>
      <w:r>
        <w:rPr/>
        <w:t xml:space="preserve">第三节 医疗电子商务c2c模式分析</w:t>
      </w:r>
    </w:p>
    <w:p>
      <w:pPr>
        <w:spacing w:after="150"/>
      </w:pPr>
      <w:r>
        <w:rPr/>
        <w:t xml:space="preserve">一、医疗电子商务c2c市场概况</w:t>
      </w:r>
    </w:p>
    <w:p>
      <w:pPr>
        <w:spacing w:after="150"/>
      </w:pPr>
      <w:r>
        <w:rPr/>
        <w:t xml:space="preserve">二、医疗电子商务c2c盈利模式</w:t>
      </w:r>
    </w:p>
    <w:p>
      <w:pPr>
        <w:spacing w:after="150"/>
      </w:pPr>
      <w:r>
        <w:rPr/>
        <w:t xml:space="preserve">三、医疗电子商务c2c信用体系</w:t>
      </w:r>
    </w:p>
    <w:p>
      <w:pPr>
        <w:spacing w:after="150"/>
      </w:pPr>
      <w:r>
        <w:rPr/>
        <w:t xml:space="preserve">四、医疗电子商务c2c物流特征</w:t>
      </w:r>
    </w:p>
    <w:p>
      <w:pPr>
        <w:spacing w:after="150"/>
      </w:pPr>
      <w:r>
        <w:rPr/>
        <w:t xml:space="preserve">五、重点c2c电商企业发展分析</w:t>
      </w:r>
    </w:p>
    <w:p>
      <w:pPr>
        <w:spacing w:after="150"/>
      </w:pPr>
      <w:r>
        <w:rPr/>
        <w:t xml:space="preserve">第四节 医疗电子商务o2o模式分析</w:t>
      </w:r>
    </w:p>
    <w:p>
      <w:pPr>
        <w:spacing w:after="150"/>
      </w:pPr>
      <w:r>
        <w:rPr/>
        <w:t xml:space="preserve">一、医疗电子商务o2o市场概况</w:t>
      </w:r>
    </w:p>
    <w:p>
      <w:pPr>
        <w:spacing w:after="150"/>
      </w:pPr>
      <w:r>
        <w:rPr/>
        <w:t xml:space="preserve">二、医疗电子商务o2o优势分析</w:t>
      </w:r>
    </w:p>
    <w:p>
      <w:pPr>
        <w:spacing w:after="150"/>
      </w:pPr>
      <w:r>
        <w:rPr/>
        <w:t xml:space="preserve">三、医疗电子商务o2o营销模式</w:t>
      </w:r>
    </w:p>
    <w:p>
      <w:pPr>
        <w:spacing w:after="150"/>
      </w:pPr>
      <w:r>
        <w:rPr/>
        <w:t xml:space="preserve">四、医疗电子商务o2o潜在风险</w:t>
      </w:r>
    </w:p>
    <w:p>
      <w:pPr>
        <w:spacing w:after="150"/>
      </w:pPr>
      <w:r>
        <w:rPr>
          <w:b w:val="1"/>
          <w:bCs w:val="1"/>
        </w:rPr>
        <w:t xml:space="preserve">第七章 医疗主流网站平台比较及企业入驻选择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医疗企业进入互联网领域投资策略分析</w:t>
      </w:r>
    </w:p>
    <w:p>
      <w:pPr>
        <w:spacing w:after="150"/>
      </w:pPr>
      <w:r>
        <w:rPr/>
        <w:t xml:space="preserve">第一节 医疗企业电子商务市场投资要素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医疗企业转型电商物流投资分析</w:t>
      </w:r>
    </w:p>
    <w:p>
      <w:pPr>
        <w:spacing w:after="150"/>
      </w:pPr>
      <w:r>
        <w:rPr/>
        <w:t xml:space="preserve">一、医疗企业电商自建物流分析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二、医疗企业电商外包物流分析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医疗企业电商市场策略分析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图表：传统医疗消费存在的“痛点”</w:t>
      </w:r>
    </w:p>
    <w:p>
      <w:pPr>
        <w:spacing w:after="150"/>
      </w:pPr>
      <w:r>
        <w:rPr/>
        <w:t xml:space="preserve">图表：医疗电子商务重构供应链流程</w:t>
      </w:r>
    </w:p>
    <w:p>
      <w:pPr>
        <w:spacing w:after="150"/>
      </w:pPr>
      <w:r>
        <w:rPr/>
        <w:t xml:space="preserve">图表：中国电商相关政策汇总</w:t>
      </w:r>
    </w:p>
    <w:p>
      <w:pPr>
        <w:spacing w:after="150"/>
      </w:pPr>
      <w:r>
        <w:rPr/>
        <w:t xml:space="preserve">图表：2019-2023年医疗电商交易规模趋势图</w:t>
      </w:r>
    </w:p>
    <w:p>
      <w:pPr>
        <w:spacing w:after="150"/>
      </w:pPr>
      <w:r>
        <w:rPr/>
        <w:t xml:space="preserve">图表：2019-2023年医疗电商市场渗透率趋势图</w:t>
      </w:r>
    </w:p>
    <w:p>
      <w:pPr>
        <w:spacing w:after="150"/>
      </w:pPr>
      <w:r>
        <w:rPr/>
        <w:t xml:space="preserve">图表：2024-2029年医疗电商交易规模预测趋势图</w:t>
      </w:r>
    </w:p>
    <w:p>
      <w:pPr>
        <w:spacing w:after="150"/>
      </w:pPr>
      <w:r>
        <w:rPr/>
        <w:t xml:space="preserve">图表：2024-2029年医疗电商市场渗透率预测趋势图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互联网+医疗行业市场发展分析及发展趋势与投资前景研究报告(2024-2029版)</dc:title>
  <dc:description>互联网+医疗行业市场发展分析及发展趋势与投资前景研究报告(2024-2029版)</dc:description>
  <dc:subject>互联网+医疗行业市场发展分析及发展趋势与投资前景研究报告(2024-2029版)</dc:subject>
  <cp:keywords>研究报告</cp:keywords>
  <cp:category>研究报告</cp:category>
  <cp:lastModifiedBy>北京中道泰和信息咨询有限公司</cp:lastModifiedBy>
  <dcterms:created xsi:type="dcterms:W3CDTF">2024-01-29T08:25:39+08:00</dcterms:created>
  <dcterms:modified xsi:type="dcterms:W3CDTF">2024-01-29T08:25:39+08:00</dcterms:modified>
</cp:coreProperties>
</file>

<file path=docProps/custom.xml><?xml version="1.0" encoding="utf-8"?>
<Properties xmlns="http://schemas.openxmlformats.org/officeDocument/2006/custom-properties" xmlns:vt="http://schemas.openxmlformats.org/officeDocument/2006/docPropsVTypes"/>
</file>