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中国探地雷达行业发展分析及发展趋势预测与投资价值研究报告(2024-2029版)</w:t>
      </w:r>
    </w:p>
    <w:p>
      <w:pPr>
        <w:spacing w:after="150"/>
      </w:pPr>
      <w:r>
        <w:rPr>
          <w:b w:val="1"/>
          <w:bCs w:val="1"/>
        </w:rPr>
        <w:t xml:space="preserve">报告简介</w:t>
      </w:r>
    </w:p>
    <w:p>
      <w:pPr>
        <w:spacing w:after="150"/>
      </w:pPr>
      <w:r>
        <w:rPr/>
        <w:t xml:space="preserve">探地雷达是利用天线发射和接收高频电磁波来探测介质内部物质特性和分布规律的一种方法。探地雷达早期有多种叫法.如地面探测雷达(Ground-probing Radar)、地下雷达(Sub-surface Radar)、地质雷达(Geo Radar)脉冲雷达(Impulse Radar)、表面穿透雷达(Surface Penetrating Radar)等，都是指面向地质勘探目标、利用高频脉冲电磁探测地质目标内部结构的一种电磁波方法。</w:t>
      </w:r>
    </w:p>
    <w:p>
      <w:pPr>
        <w:spacing w:after="150"/>
      </w:pPr>
      <w:r>
        <w:rPr/>
        <w:t xml:space="preserve">探地雷达的工作频率范围介于1M～1GHz之间，在地下介质中的传播以位移电流为主。虽然探地雷达和地震方法的物理机制和测量的物理量不一样(电磁波和弹性波)，但两者的运动学特征一致，遵循形式相似的波动方程，只是其中参数的物理意义不同。这种运动学特征的相似性使得探地雷达方法从数据采集、数据处理(包括处理软件)到数据解释都可借鉴地震勘探的方法技术成果。近年来随着电磁波理论研究的深入，一些电磁特性如极化特性等得到更深入的研究.并在雷达设备、采集技术和数据处理方法等方面得到开发和应用。</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51行业报告网、全国及海外多种相关报刊杂志以及专业研究机构公布和提供的大量资料，对我国探地雷达及发展状况、市场供需形势、新产品与技术等进行了分析，并重点分析了我国探地雷达发展状况和特点，以及中国探地雷达将面临的挑战、企业的发展策略等。报告还对全球探地雷达发展态势作了详细分析，并对探地雷达进行了趋向研判，是化企业，科研、投资机构等单位准确了解目前探地雷达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探地雷达行业相关概述</w:t>
      </w:r>
    </w:p>
    <w:p>
      <w:pPr>
        <w:spacing w:after="150"/>
      </w:pPr>
      <w:r>
        <w:rPr/>
        <w:t xml:space="preserve">第一节 探地雷达行业的概念</w:t>
      </w:r>
    </w:p>
    <w:p>
      <w:pPr>
        <w:spacing w:after="150"/>
      </w:pPr>
      <w:r>
        <w:rPr/>
        <w:t xml:space="preserve">一、探地雷达的定义</w:t>
      </w:r>
    </w:p>
    <w:p>
      <w:pPr>
        <w:spacing w:after="150"/>
      </w:pPr>
      <w:r>
        <w:rPr/>
        <w:t xml:space="preserve">二、探地雷达的特点</w:t>
      </w:r>
    </w:p>
    <w:p>
      <w:pPr>
        <w:spacing w:after="150"/>
      </w:pPr>
      <w:r>
        <w:rPr/>
        <w:t xml:space="preserve">三、探地雷达的分类</w:t>
      </w:r>
    </w:p>
    <w:p>
      <w:pPr>
        <w:spacing w:after="150"/>
      </w:pPr>
      <w:r>
        <w:rPr/>
        <w:t xml:space="preserve">第二节 探地雷达行业发展成熟度</w:t>
      </w:r>
    </w:p>
    <w:p>
      <w:pPr>
        <w:spacing w:after="150"/>
      </w:pPr>
      <w:r>
        <w:rPr/>
        <w:t xml:space="preserve">一、行业发展周期分析</w:t>
      </w:r>
    </w:p>
    <w:p>
      <w:pPr>
        <w:spacing w:after="150"/>
      </w:pPr>
      <w:r>
        <w:rPr/>
        <w:t xml:space="preserve">二、行业中外市场对比</w:t>
      </w:r>
    </w:p>
    <w:p>
      <w:pPr>
        <w:spacing w:after="150"/>
      </w:pPr>
      <w:r>
        <w:rPr/>
        <w:t xml:space="preserve">第三节 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三、上下游行业影响及风险提示</w:t>
      </w:r>
    </w:p>
    <w:p>
      <w:pPr>
        <w:spacing w:after="150"/>
      </w:pPr>
      <w:r>
        <w:rPr>
          <w:b w:val="1"/>
          <w:bCs w:val="1"/>
        </w:rPr>
        <w:t xml:space="preserve">第二章 2022年探地雷达行业发展环境分析</w:t>
      </w:r>
    </w:p>
    <w:p>
      <w:pPr>
        <w:spacing w:after="150"/>
      </w:pPr>
      <w:r>
        <w:rPr/>
        <w:t xml:space="preserve">第一节 2022年中国经济发展环境分析</w:t>
      </w:r>
    </w:p>
    <w:p>
      <w:pPr>
        <w:spacing w:after="150"/>
      </w:pPr>
      <w:r>
        <w:rPr/>
        <w:t xml:space="preserve">一、中国gdp增长情况分析</w:t>
      </w:r>
    </w:p>
    <w:p>
      <w:pPr>
        <w:spacing w:after="150"/>
      </w:pPr>
      <w:r>
        <w:rPr/>
        <w:t xml:space="preserve">二、我国矿产需求现状分析</w:t>
      </w:r>
    </w:p>
    <w:p>
      <w:pPr>
        <w:spacing w:after="150"/>
      </w:pPr>
      <w:r>
        <w:rPr/>
        <w:t xml:space="preserve">三、我国基础设施建设形势分析</w:t>
      </w:r>
    </w:p>
    <w:p>
      <w:pPr>
        <w:spacing w:after="150"/>
      </w:pPr>
      <w:r>
        <w:rPr/>
        <w:t xml:space="preserve">四、我国基础设施建设投资分析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三、探地雷达行业产业发展对社会发展的影响</w:t>
      </w:r>
    </w:p>
    <w:p>
      <w:pPr>
        <w:spacing w:after="150"/>
      </w:pPr>
      <w:r>
        <w:rPr/>
        <w:t xml:space="preserve">第三节 中国探地雷达行业政策环境分析</w:t>
      </w:r>
    </w:p>
    <w:p>
      <w:pPr>
        <w:spacing w:after="150"/>
      </w:pPr>
      <w:r>
        <w:rPr/>
        <w:t xml:space="preserve">一、探地雷达行业监管管理体制</w:t>
      </w:r>
    </w:p>
    <w:p>
      <w:pPr>
        <w:spacing w:after="150"/>
      </w:pPr>
      <w:r>
        <w:rPr/>
        <w:t xml:space="preserve">二、探地雷达行业相关政策分析</w:t>
      </w:r>
    </w:p>
    <w:p>
      <w:pPr>
        <w:spacing w:after="150"/>
      </w:pPr>
      <w:r>
        <w:rPr/>
        <w:t xml:space="preserve">三、城市管线及道路检测相关政策</w:t>
      </w:r>
    </w:p>
    <w:p>
      <w:pPr>
        <w:spacing w:after="150"/>
      </w:pPr>
      <w:r>
        <w:rPr/>
        <w:t xml:space="preserve">第四节 中国探地雷达行业技术环境分析</w:t>
      </w:r>
    </w:p>
    <w:p>
      <w:pPr>
        <w:spacing w:after="150"/>
      </w:pPr>
      <w:r>
        <w:rPr/>
        <w:t xml:space="preserve">一、探地雷达行业技术标准发展</w:t>
      </w:r>
    </w:p>
    <w:p>
      <w:pPr>
        <w:spacing w:after="150"/>
      </w:pPr>
      <w:r>
        <w:rPr/>
        <w:t xml:space="preserve">二、探地雷达行业技术发展现状</w:t>
      </w:r>
    </w:p>
    <w:p>
      <w:pPr>
        <w:spacing w:after="150"/>
      </w:pPr>
      <w:r>
        <w:rPr>
          <w:b w:val="1"/>
          <w:bCs w:val="1"/>
        </w:rPr>
        <w:t xml:space="preserve">第二部分 产业发展透视</w:t>
      </w:r>
    </w:p>
    <w:p>
      <w:pPr>
        <w:spacing w:after="150"/>
      </w:pPr>
      <w:r>
        <w:rPr>
          <w:b w:val="1"/>
          <w:bCs w:val="1"/>
        </w:rPr>
        <w:t xml:space="preserve">第三章 我国探地雷达行业运行现状分析</w:t>
      </w:r>
    </w:p>
    <w:p>
      <w:pPr>
        <w:spacing w:after="150"/>
      </w:pPr>
      <w:r>
        <w:rPr/>
        <w:t xml:space="preserve">第一节 我国探地雷达行业发展状况分析</w:t>
      </w:r>
    </w:p>
    <w:p>
      <w:pPr>
        <w:spacing w:after="150"/>
      </w:pPr>
      <w:r>
        <w:rPr/>
        <w:t xml:space="preserve">一、我国探地雷达行业发展阶段</w:t>
      </w:r>
    </w:p>
    <w:p>
      <w:pPr>
        <w:spacing w:after="150"/>
      </w:pPr>
      <w:r>
        <w:rPr/>
        <w:t xml:space="preserve">二、我国探地雷达行业商业模式分析</w:t>
      </w:r>
    </w:p>
    <w:p>
      <w:pPr>
        <w:spacing w:after="150"/>
      </w:pPr>
      <w:r>
        <w:rPr/>
        <w:t xml:space="preserve">第二节 2019-2023年探地雷达行业发展现状</w:t>
      </w:r>
    </w:p>
    <w:p>
      <w:pPr>
        <w:spacing w:after="150"/>
      </w:pPr>
      <w:r>
        <w:rPr/>
        <w:t xml:space="preserve">一、2019-2023年我国探地雷达行业市场规模</w:t>
      </w:r>
    </w:p>
    <w:p>
      <w:pPr>
        <w:spacing w:after="150"/>
      </w:pPr>
      <w:r>
        <w:rPr/>
        <w:t xml:space="preserve">二、2019-2023年我国探地雷达行业发展分析</w:t>
      </w:r>
    </w:p>
    <w:p>
      <w:pPr>
        <w:spacing w:after="150"/>
      </w:pPr>
      <w:r>
        <w:rPr/>
        <w:t xml:space="preserve">第三节 2019-2023年探地雷达行业市场情况分析</w:t>
      </w:r>
    </w:p>
    <w:p>
      <w:pPr>
        <w:spacing w:after="150"/>
      </w:pPr>
      <w:r>
        <w:rPr/>
        <w:t xml:space="preserve">一、2019-2023年中国探地雷达行业市场总体概况</w:t>
      </w:r>
    </w:p>
    <w:p>
      <w:pPr>
        <w:spacing w:after="150"/>
      </w:pPr>
      <w:r>
        <w:rPr/>
        <w:t xml:space="preserve">二、2019-2023年中国探地雷达行业存在问题分析</w:t>
      </w:r>
    </w:p>
    <w:p>
      <w:pPr>
        <w:spacing w:after="150"/>
      </w:pPr>
      <w:r>
        <w:rPr>
          <w:b w:val="1"/>
          <w:bCs w:val="1"/>
        </w:rPr>
        <w:t xml:space="preserve">第四章 探地雷达行业细分市场情况</w:t>
      </w:r>
    </w:p>
    <w:p>
      <w:pPr>
        <w:spacing w:after="150"/>
      </w:pPr>
      <w:r>
        <w:rPr/>
        <w:t xml:space="preserve">第一节 地下管线探地雷达应用市场</w:t>
      </w:r>
    </w:p>
    <w:p>
      <w:pPr>
        <w:spacing w:after="150"/>
      </w:pPr>
      <w:r>
        <w:rPr/>
        <w:t xml:space="preserve">一、我国地下管线建设现状分析</w:t>
      </w:r>
    </w:p>
    <w:p>
      <w:pPr>
        <w:spacing w:after="150"/>
      </w:pPr>
      <w:r>
        <w:rPr/>
        <w:t xml:space="preserve">二、探地雷达地下管线的必要性</w:t>
      </w:r>
    </w:p>
    <w:p>
      <w:pPr>
        <w:spacing w:after="150"/>
      </w:pPr>
      <w:r>
        <w:rPr/>
        <w:t xml:space="preserve">三、探地雷达地下管线需求特点</w:t>
      </w:r>
    </w:p>
    <w:p>
      <w:pPr>
        <w:spacing w:after="150"/>
      </w:pPr>
      <w:r>
        <w:rPr/>
        <w:t xml:space="preserve">四、探地雷达地下管线需求前景</w:t>
      </w:r>
    </w:p>
    <w:p>
      <w:pPr>
        <w:spacing w:after="150"/>
      </w:pPr>
      <w:r>
        <w:rPr/>
        <w:t xml:space="preserve">五、探地雷达地下管线应用规模</w:t>
      </w:r>
    </w:p>
    <w:p>
      <w:pPr>
        <w:spacing w:after="150"/>
      </w:pPr>
      <w:r>
        <w:rPr/>
        <w:t xml:space="preserve">六、探地雷达地下管线竞争格局</w:t>
      </w:r>
    </w:p>
    <w:p>
      <w:pPr>
        <w:spacing w:after="150"/>
      </w:pPr>
      <w:r>
        <w:rPr/>
        <w:t xml:space="preserve">第二节 城市道路探地雷达应用市场</w:t>
      </w:r>
    </w:p>
    <w:p>
      <w:pPr>
        <w:spacing w:after="150"/>
      </w:pPr>
      <w:r>
        <w:rPr/>
        <w:t xml:space="preserve">一、探地雷达城市道路应用市场环境</w:t>
      </w:r>
    </w:p>
    <w:p>
      <w:pPr>
        <w:spacing w:after="150"/>
      </w:pPr>
      <w:r>
        <w:rPr/>
        <w:t xml:space="preserve">1、我国城市道路建设现状分析</w:t>
      </w:r>
    </w:p>
    <w:p>
      <w:pPr>
        <w:spacing w:after="150"/>
      </w:pPr>
      <w:r>
        <w:rPr/>
        <w:t xml:space="preserve">2、城市道路建设应用的必要性</w:t>
      </w:r>
    </w:p>
    <w:p>
      <w:pPr>
        <w:spacing w:after="150"/>
      </w:pPr>
      <w:r>
        <w:rPr/>
        <w:t xml:space="preserve">3、我国市政道路检测资质要求</w:t>
      </w:r>
    </w:p>
    <w:p>
      <w:pPr>
        <w:spacing w:after="150"/>
      </w:pPr>
      <w:r>
        <w:rPr/>
        <w:t xml:space="preserve">二、探地雷达在城市道路检测中的应用</w:t>
      </w:r>
    </w:p>
    <w:p>
      <w:pPr>
        <w:spacing w:after="150"/>
      </w:pPr>
      <w:r>
        <w:rPr/>
        <w:t xml:space="preserve">1、城市道路路基结构与主要土体病害表现分析</w:t>
      </w:r>
    </w:p>
    <w:p>
      <w:pPr>
        <w:spacing w:after="150"/>
      </w:pPr>
      <w:r>
        <w:rPr/>
        <w:t xml:space="preserve">2、探地雷达在道路土体病害检测中的应用现状</w:t>
      </w:r>
    </w:p>
    <w:p>
      <w:pPr>
        <w:spacing w:after="150"/>
      </w:pPr>
      <w:r>
        <w:rPr/>
        <w:t xml:space="preserve">3、探地雷达在道路土体病害检测中的应用规模</w:t>
      </w:r>
    </w:p>
    <w:p>
      <w:pPr>
        <w:spacing w:after="150"/>
      </w:pPr>
      <w:r>
        <w:rPr/>
        <w:t xml:space="preserve">4、探地雷达在道路土体病害检测中的市场格局</w:t>
      </w:r>
    </w:p>
    <w:p>
      <w:pPr>
        <w:spacing w:after="150"/>
      </w:pPr>
      <w:r>
        <w:rPr/>
        <w:t xml:space="preserve">5、城市道路检测技术现存问题及解决策略分析</w:t>
      </w:r>
    </w:p>
    <w:p>
      <w:pPr>
        <w:spacing w:after="150"/>
      </w:pPr>
      <w:r>
        <w:rPr/>
        <w:t xml:space="preserve">三、探地雷达在城市道路塌陷的应用</w:t>
      </w:r>
    </w:p>
    <w:p>
      <w:pPr>
        <w:spacing w:after="150"/>
      </w:pPr>
      <w:r>
        <w:rPr/>
        <w:t xml:space="preserve">1、城市道路塌陷危害的现状</w:t>
      </w:r>
    </w:p>
    <w:p>
      <w:pPr>
        <w:spacing w:after="150"/>
      </w:pPr>
      <w:r>
        <w:rPr/>
        <w:t xml:space="preserve">2、探地雷达在城市道路塌陷的应用现状分析</w:t>
      </w:r>
    </w:p>
    <w:p>
      <w:pPr>
        <w:spacing w:after="150"/>
      </w:pPr>
      <w:r>
        <w:rPr/>
        <w:t xml:space="preserve">3、探地雷达在城市道路塌陷的技术使用探究</w:t>
      </w:r>
    </w:p>
    <w:p>
      <w:pPr>
        <w:spacing w:after="150"/>
      </w:pPr>
      <w:r>
        <w:rPr/>
        <w:t xml:space="preserve">4、探地雷达在城市道路塌陷的应用案例分析</w:t>
      </w:r>
    </w:p>
    <w:p>
      <w:pPr>
        <w:spacing w:after="150"/>
      </w:pPr>
      <w:r>
        <w:rPr/>
        <w:t xml:space="preserve">四、探地雷达在高速公路检测的应用</w:t>
      </w:r>
    </w:p>
    <w:p>
      <w:pPr>
        <w:spacing w:after="150"/>
      </w:pPr>
      <w:r>
        <w:rPr/>
        <w:t xml:space="preserve">1、高速公路检测的必要性</w:t>
      </w:r>
    </w:p>
    <w:p>
      <w:pPr>
        <w:spacing w:after="150"/>
      </w:pPr>
      <w:r>
        <w:rPr/>
        <w:t xml:space="preserve">2、探地雷达在高速公路检测的应用现状分析</w:t>
      </w:r>
    </w:p>
    <w:p>
      <w:pPr>
        <w:spacing w:after="150"/>
      </w:pPr>
      <w:r>
        <w:rPr/>
        <w:t xml:space="preserve">3、探地雷达在高速公路检测的技术使用探究</w:t>
      </w:r>
    </w:p>
    <w:p>
      <w:pPr>
        <w:spacing w:after="150"/>
      </w:pPr>
      <w:r>
        <w:rPr/>
        <w:t xml:space="preserve">4、探地雷达在高速公路检测的应用前景分析</w:t>
      </w:r>
    </w:p>
    <w:p>
      <w:pPr>
        <w:spacing w:after="150"/>
      </w:pPr>
      <w:r>
        <w:rPr>
          <w:b w:val="1"/>
          <w:bCs w:val="1"/>
        </w:rPr>
        <w:t xml:space="preserve">第三部分 产业格局透视</w:t>
      </w:r>
    </w:p>
    <w:p>
      <w:pPr>
        <w:spacing w:after="150"/>
      </w:pPr>
      <w:r>
        <w:rPr>
          <w:b w:val="1"/>
          <w:bCs w:val="1"/>
        </w:rPr>
        <w:t xml:space="preserve">第五章 探地雷达行业竞争格局分析</w:t>
      </w:r>
    </w:p>
    <w:p>
      <w:pPr>
        <w:spacing w:after="150"/>
      </w:pPr>
      <w:r>
        <w:rPr/>
        <w:t xml:space="preserve">第一节 探地雷达行业竞争结构分析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探地雷达行业集中度分析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探地雷达行业国际竞争力比较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探地雷达行业企业竞争策略分析</w:t>
      </w:r>
    </w:p>
    <w:p>
      <w:pPr>
        <w:spacing w:after="150"/>
      </w:pPr>
      <w:r>
        <w:rPr/>
        <w:t xml:space="preserve">第一节 探地雷达行业市场竞争策略分析</w:t>
      </w:r>
    </w:p>
    <w:p>
      <w:pPr>
        <w:spacing w:after="150"/>
      </w:pPr>
      <w:r>
        <w:rPr/>
        <w:t xml:space="preserve">一、2022年探地雷达行业市场增长潜力分析</w:t>
      </w:r>
    </w:p>
    <w:p>
      <w:pPr>
        <w:spacing w:after="150"/>
      </w:pPr>
      <w:r>
        <w:rPr/>
        <w:t xml:space="preserve">二、现有探地雷达行业产品竞争策略分析</w:t>
      </w:r>
    </w:p>
    <w:p>
      <w:pPr>
        <w:spacing w:after="150"/>
      </w:pPr>
      <w:r>
        <w:rPr/>
        <w:t xml:space="preserve">第二节 探地雷达行业竞争策略分析</w:t>
      </w:r>
    </w:p>
    <w:p>
      <w:pPr>
        <w:spacing w:after="150"/>
      </w:pPr>
      <w:r>
        <w:rPr/>
        <w:t xml:space="preserve">一、2024-2029年探地雷达行业竞争策略分析</w:t>
      </w:r>
    </w:p>
    <w:p>
      <w:pPr>
        <w:spacing w:after="150"/>
      </w:pPr>
      <w:r>
        <w:rPr/>
        <w:t xml:space="preserve">二、2024-2029年探地雷达企业竞争策略分析</w:t>
      </w:r>
    </w:p>
    <w:p>
      <w:pPr>
        <w:spacing w:after="150"/>
      </w:pPr>
      <w:r>
        <w:rPr>
          <w:b w:val="1"/>
          <w:bCs w:val="1"/>
        </w:rPr>
        <w:t xml:space="preserve">第七章 主要探地雷达行业企业竞争分析</w:t>
      </w:r>
    </w:p>
    <w:p>
      <w:pPr>
        <w:spacing w:after="150"/>
      </w:pPr>
      <w:r>
        <w:rPr/>
        <w:t xml:space="preserve">第一节 内蒙古计算机应用研究院(有限责任公司)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大连中睿科技有限公司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中国科学院电子学研究所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加拿大ssi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第五节 美国地球物理探测公司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瑞典mala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第七节 北京国电经纬工程技术有限公司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北京勘察设计研究院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产业前景透视</w:t>
      </w:r>
    </w:p>
    <w:p>
      <w:pPr>
        <w:spacing w:after="150"/>
      </w:pPr>
      <w:r>
        <w:rPr>
          <w:b w:val="1"/>
          <w:bCs w:val="1"/>
        </w:rPr>
        <w:t xml:space="preserve">第八章 探地雷达行业发展趋势分析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二、2022年国际宏观经济走势展望</w:t>
      </w:r>
    </w:p>
    <w:p>
      <w:pPr>
        <w:spacing w:after="150"/>
      </w:pPr>
      <w:r>
        <w:rPr/>
        <w:t xml:space="preserve">第二节 2022年探地雷达行业发展趋势分析</w:t>
      </w:r>
    </w:p>
    <w:p>
      <w:pPr>
        <w:spacing w:after="150"/>
      </w:pPr>
      <w:r>
        <w:rPr/>
        <w:t xml:space="preserve">一、2022年技术发展趋势分析</w:t>
      </w:r>
    </w:p>
    <w:p>
      <w:pPr>
        <w:spacing w:after="150"/>
      </w:pPr>
      <w:r>
        <w:rPr/>
        <w:t xml:space="preserve">二、2022年产品发展趋势分析</w:t>
      </w:r>
    </w:p>
    <w:p>
      <w:pPr>
        <w:spacing w:after="150"/>
      </w:pPr>
      <w:r>
        <w:rPr/>
        <w:t xml:space="preserve">三、2022年探地雷达行业竞争格局展望</w:t>
      </w:r>
    </w:p>
    <w:p>
      <w:pPr>
        <w:spacing w:after="150"/>
      </w:pPr>
      <w:r>
        <w:rPr/>
        <w:t xml:space="preserve">四、探地雷达行业产品应用领域发展趋势</w:t>
      </w:r>
    </w:p>
    <w:p>
      <w:pPr>
        <w:spacing w:after="150"/>
      </w:pPr>
      <w:r>
        <w:rPr/>
        <w:t xml:space="preserve">第三节 2024-2029年中国探地雷达行业市场趋势分析</w:t>
      </w:r>
    </w:p>
    <w:p>
      <w:pPr>
        <w:spacing w:after="150"/>
      </w:pPr>
      <w:r>
        <w:rPr/>
        <w:t xml:space="preserve">一、2024-2029年探地雷达发展趋势分析</w:t>
      </w:r>
    </w:p>
    <w:p>
      <w:pPr>
        <w:spacing w:after="150"/>
      </w:pPr>
      <w:r>
        <w:rPr/>
        <w:t xml:space="preserve">二、2024-2029年探地雷达市场发展空间</w:t>
      </w:r>
    </w:p>
    <w:p>
      <w:pPr>
        <w:spacing w:after="150"/>
      </w:pPr>
      <w:r>
        <w:rPr/>
        <w:t xml:space="preserve">三、探地雷达行业发展驱动因素分析</w:t>
      </w:r>
    </w:p>
    <w:p>
      <w:pPr>
        <w:spacing w:after="150"/>
      </w:pPr>
      <w:r>
        <w:rPr>
          <w:b w:val="1"/>
          <w:bCs w:val="1"/>
        </w:rPr>
        <w:t xml:space="preserve">第九章 未来探地雷达行业发展预测</w:t>
      </w:r>
    </w:p>
    <w:p>
      <w:pPr>
        <w:spacing w:after="150"/>
      </w:pPr>
      <w:r>
        <w:rPr/>
        <w:t xml:space="preserve">第一节 未来探地雷达需求与消费预测</w:t>
      </w:r>
    </w:p>
    <w:p>
      <w:pPr>
        <w:spacing w:after="150"/>
      </w:pPr>
      <w:r>
        <w:rPr/>
        <w:t xml:space="preserve">一、2024-2029年探地雷达产品消费预测</w:t>
      </w:r>
    </w:p>
    <w:p>
      <w:pPr>
        <w:spacing w:after="150"/>
      </w:pPr>
      <w:r>
        <w:rPr/>
        <w:t xml:space="preserve">二、2024-2029年探地雷达市场规模预测</w:t>
      </w:r>
    </w:p>
    <w:p>
      <w:pPr>
        <w:spacing w:after="150"/>
      </w:pPr>
      <w:r>
        <w:rPr/>
        <w:t xml:space="preserve">第二节 2024-2029年中国探地雷达行业供需预测</w:t>
      </w:r>
    </w:p>
    <w:p>
      <w:pPr>
        <w:spacing w:after="150"/>
      </w:pPr>
      <w:r>
        <w:rPr/>
        <w:t xml:space="preserve">一、2024-2029年中国探地雷达供需平衡预测</w:t>
      </w:r>
    </w:p>
    <w:p>
      <w:pPr>
        <w:spacing w:after="150"/>
      </w:pPr>
      <w:r>
        <w:rPr/>
        <w:t xml:space="preserve">二、2024-2029年中国探地雷达产品价格预测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第十章 探地雷达行业投资机会与风险</w:t>
      </w:r>
    </w:p>
    <w:p>
      <w:pPr>
        <w:spacing w:after="150"/>
      </w:pPr>
      <w:r>
        <w:rPr/>
        <w:t xml:space="preserve">第一节 探地雷达行业投资效益分析</w:t>
      </w:r>
    </w:p>
    <w:p>
      <w:pPr>
        <w:spacing w:after="150"/>
      </w:pPr>
      <w:r>
        <w:rPr/>
        <w:t xml:space="preserve">一、2019-2023年探地雷达行业投资状况分析</w:t>
      </w:r>
    </w:p>
    <w:p>
      <w:pPr>
        <w:spacing w:after="150"/>
      </w:pPr>
      <w:r>
        <w:rPr/>
        <w:t xml:space="preserve">二、2024-2029年探地雷达行业的投资方向</w:t>
      </w:r>
    </w:p>
    <w:p>
      <w:pPr>
        <w:spacing w:after="150"/>
      </w:pPr>
      <w:r>
        <w:rPr/>
        <w:t xml:space="preserve">三、2024-2029年探地雷达行业投资的建议</w:t>
      </w:r>
    </w:p>
    <w:p>
      <w:pPr>
        <w:spacing w:after="150"/>
      </w:pPr>
      <w:r>
        <w:rPr/>
        <w:t xml:space="preserve">四、新进入者应注意的障碍因素分析</w:t>
      </w:r>
    </w:p>
    <w:p>
      <w:pPr>
        <w:spacing w:after="150"/>
      </w:pPr>
      <w:r>
        <w:rPr/>
        <w:t xml:space="preserve">第二节 影响探地雷达行业探地雷达行业发展的主要因素</w:t>
      </w:r>
    </w:p>
    <w:p>
      <w:pPr>
        <w:spacing w:after="150"/>
      </w:pPr>
      <w:r>
        <w:rPr/>
        <w:t xml:space="preserve">一、2024-2029年影响探地雷达行业运行的有利因素分析</w:t>
      </w:r>
    </w:p>
    <w:p>
      <w:pPr>
        <w:spacing w:after="150"/>
      </w:pPr>
      <w:r>
        <w:rPr/>
        <w:t xml:space="preserve">二、2024-2029年影响探地雷达行业运行的不利因素分析</w:t>
      </w:r>
    </w:p>
    <w:p>
      <w:pPr>
        <w:spacing w:after="150"/>
      </w:pPr>
      <w:r>
        <w:rPr/>
        <w:t xml:space="preserve">三、2024-2029年我国探地雷达行业发展面临的挑战分析</w:t>
      </w:r>
    </w:p>
    <w:p>
      <w:pPr>
        <w:spacing w:after="150"/>
      </w:pPr>
      <w:r>
        <w:rPr/>
        <w:t xml:space="preserve">四、2024-2029年我国探地雷达行业发展面临的机遇分析</w:t>
      </w:r>
    </w:p>
    <w:p>
      <w:pPr>
        <w:spacing w:after="150"/>
      </w:pPr>
      <w:r>
        <w:rPr/>
        <w:t xml:space="preserve">第三节 探地雷达行业投资风险及控制策略分析</w:t>
      </w:r>
    </w:p>
    <w:p>
      <w:pPr>
        <w:spacing w:after="150"/>
      </w:pPr>
      <w:r>
        <w:rPr/>
        <w:t xml:space="preserve">一、2024-2029年探地雷达行业市场风险分析</w:t>
      </w:r>
    </w:p>
    <w:p>
      <w:pPr>
        <w:spacing w:after="150"/>
      </w:pPr>
      <w:r>
        <w:rPr/>
        <w:t xml:space="preserve">二、2024-2029年探地雷达行业原材料风险分析</w:t>
      </w:r>
    </w:p>
    <w:p>
      <w:pPr>
        <w:spacing w:after="150"/>
      </w:pPr>
      <w:r>
        <w:rPr/>
        <w:t xml:space="preserve">三、2024-2029年探地雷达行业经营风险分析</w:t>
      </w:r>
    </w:p>
    <w:p>
      <w:pPr>
        <w:spacing w:after="150"/>
      </w:pPr>
      <w:r>
        <w:rPr/>
        <w:t xml:space="preserve">四、2024-2029年探地雷达行业技术风险分析</w:t>
      </w:r>
    </w:p>
    <w:p>
      <w:pPr>
        <w:spacing w:after="150"/>
      </w:pPr>
      <w:r>
        <w:rPr>
          <w:b w:val="1"/>
          <w:bCs w:val="1"/>
        </w:rPr>
        <w:t xml:space="preserve">第十一章 探地雷达行业投资战略研究</w:t>
      </w:r>
    </w:p>
    <w:p>
      <w:pPr>
        <w:spacing w:after="150"/>
      </w:pPr>
      <w:r>
        <w:rPr/>
        <w:t xml:space="preserve">第一节 发展建议</w:t>
      </w:r>
    </w:p>
    <w:p>
      <w:pPr>
        <w:spacing w:after="150"/>
      </w:pPr>
      <w:r>
        <w:rPr/>
        <w:t xml:space="preserve">一、“十四五”探地雷达政策措施建议</w:t>
      </w:r>
    </w:p>
    <w:p>
      <w:pPr>
        <w:spacing w:after="150"/>
      </w:pPr>
      <w:r>
        <w:rPr/>
        <w:t xml:space="preserve">二、“十四五”探地雷达行业发展建议</w:t>
      </w:r>
    </w:p>
    <w:p>
      <w:pPr>
        <w:spacing w:after="150"/>
      </w:pPr>
      <w:r>
        <w:rPr/>
        <w:t xml:space="preserve">第二节 探地雷达行业投资战略研究</w:t>
      </w:r>
    </w:p>
    <w:p>
      <w:pPr>
        <w:spacing w:after="150"/>
      </w:pPr>
      <w:r>
        <w:rPr/>
        <w:t xml:space="preserve">一、2024-2029年探地雷达存在问题</w:t>
      </w:r>
    </w:p>
    <w:p>
      <w:pPr>
        <w:spacing w:after="150"/>
      </w:pPr>
      <w:r>
        <w:rPr/>
        <w:t xml:space="preserve">二、2024-2029年探地雷达行业发展战略</w:t>
      </w:r>
    </w:p>
    <w:p>
      <w:pPr>
        <w:spacing w:after="150"/>
      </w:pPr>
      <w:r>
        <w:rPr>
          <w:b w:val="1"/>
          <w:bCs w:val="1"/>
        </w:rPr>
        <w:t xml:space="preserve">图表目录</w:t>
      </w:r>
    </w:p>
    <w:p>
      <w:pPr>
        <w:spacing w:after="150"/>
      </w:pPr>
      <w:r>
        <w:rPr/>
        <w:t xml:space="preserve">图表：国外内主要国家探地雷达发展对比</w:t>
      </w:r>
    </w:p>
    <w:p>
      <w:pPr>
        <w:spacing w:after="150"/>
      </w:pPr>
      <w:r>
        <w:rPr/>
        <w:t xml:space="preserve">图表：2019-2023年我国基础设施建设投资情况</w:t>
      </w:r>
    </w:p>
    <w:p>
      <w:pPr>
        <w:spacing w:after="150"/>
      </w:pPr>
      <w:r>
        <w:rPr/>
        <w:t xml:space="preserve">图表：2019-2023年我国探地雷达市场规模数据</w:t>
      </w:r>
    </w:p>
    <w:p>
      <w:pPr>
        <w:spacing w:after="150"/>
      </w:pPr>
      <w:r>
        <w:rPr/>
        <w:t xml:space="preserve">图表：地下管线按功能分类示意图</w:t>
      </w:r>
    </w:p>
    <w:p>
      <w:pPr>
        <w:spacing w:after="150"/>
      </w:pPr>
      <w:r>
        <w:rPr/>
        <w:t xml:space="preserve">图表：2019-2023年我国探地雷达地下管线市场规模</w:t>
      </w:r>
    </w:p>
    <w:p>
      <w:pPr>
        <w:spacing w:after="150"/>
      </w:pPr>
      <w:r>
        <w:rPr/>
        <w:t xml:space="preserve">图表：2019-2023年全国公路总里程及公路密度</w:t>
      </w:r>
    </w:p>
    <w:p>
      <w:pPr>
        <w:spacing w:after="150"/>
      </w:pPr>
      <w:r>
        <w:rPr/>
        <w:t xml:space="preserve">图表：2022年全国公路里程分技术等级构成</w:t>
      </w:r>
    </w:p>
    <w:p>
      <w:pPr>
        <w:spacing w:after="150"/>
      </w:pPr>
      <w:r>
        <w:rPr/>
        <w:t xml:space="preserve">图表：道路地下病害的致灾、控灾因素分析</w:t>
      </w:r>
    </w:p>
    <w:p>
      <w:pPr>
        <w:spacing w:after="150"/>
      </w:pPr>
      <w:r>
        <w:rPr/>
        <w:t xml:space="preserve">图表：2019-2023年我国探地雷达在道路土体病害检测中的市场规模</w:t>
      </w:r>
    </w:p>
    <w:p>
      <w:pPr>
        <w:spacing w:after="150"/>
      </w:pPr>
      <w:r>
        <w:rPr/>
        <w:t xml:space="preserve">图表：2019-2023年我国建筑工程检测市场规模</w:t>
      </w:r>
    </w:p>
    <w:p>
      <w:pPr>
        <w:spacing w:after="150"/>
      </w:pPr>
      <w:r>
        <w:rPr/>
        <w:t xml:space="preserve">图表：内蒙古计算机应用研究院(有限责任公司)财务情况</w:t>
      </w:r>
    </w:p>
    <w:p>
      <w:pPr>
        <w:spacing w:after="150"/>
      </w:pPr>
      <w:r>
        <w:rPr/>
        <w:t xml:space="preserve">图表：2019-2023年北勘院主要财务指标情况</w:t>
      </w:r>
    </w:p>
    <w:p>
      <w:pPr>
        <w:spacing w:after="150"/>
      </w:pPr>
      <w:r>
        <w:rPr/>
        <w:t xml:space="preserve">图表：2024-2029年我国探地雷达市场规模预测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中国探地雷达行业发展分析及发展趋势预测与投资价值研究报告(2024-2029版)</dc:title>
  <dc:description>中国探地雷达行业发展分析及发展趋势预测与投资价值研究报告(2024-2029版)</dc:description>
  <dc:subject>中国探地雷达行业发展分析及发展趋势预测与投资价值研究报告(2024-2029版)</dc:subject>
  <cp:keywords>研究报告</cp:keywords>
  <cp:category>研究报告</cp:category>
  <cp:lastModifiedBy>北京中道泰和信息咨询有限公司</cp:lastModifiedBy>
  <dcterms:created xsi:type="dcterms:W3CDTF">2024-01-29T08:21:41+08:00</dcterms:created>
  <dcterms:modified xsi:type="dcterms:W3CDTF">2024-01-29T08:21:41+08:00</dcterms:modified>
</cp:coreProperties>
</file>

<file path=docProps/custom.xml><?xml version="1.0" encoding="utf-8"?>
<Properties xmlns="http://schemas.openxmlformats.org/officeDocument/2006/custom-properties" xmlns:vt="http://schemas.openxmlformats.org/officeDocument/2006/docPropsVTypes"/>
</file>