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中国植物提取物行业市场发展分析与发展趋势及投资前景研究报告(2024-2029版)</w:t>
      </w:r>
    </w:p>
    <w:p>
      <w:pPr>
        <w:spacing w:after="150"/>
      </w:pPr>
      <w:r>
        <w:rPr>
          <w:b w:val="1"/>
          <w:bCs w:val="1"/>
        </w:rPr>
        <w:t xml:space="preserve">报告简介</w:t>
      </w:r>
    </w:p>
    <w:p>
      <w:pPr>
        <w:spacing w:after="150"/>
      </w:pPr>
      <w:r>
        <w:rPr/>
        <w:t xml:space="preserve">植物提取物是以植物为原料，对提取的最终产品的用途的需要，经过物理化学提取分离过程，定向获取和浓集植物中的某一种或多种有效成分，而不改变其有效成分结构而形成的产品。按照提取植物的成份不同，形成甙、酸、多酚、多糖、萜类、黄酮、生物碱等;按照性状不同，可分为植物油、浸膏、粉、晶状体等，像葡萄籽提取物、莲子心提取物、番茄提取物、樱桃提取物、芦荟提取物、银杏叶提取物等植物提取物目前已被广泛应用于植物药、食品添加剂、功能食品、日用化学品、植物源农药和兽药等生产领域。目前，进入工业化提取的种类超过300种，按照有效成分的含量可以分为有效单体提取物、标准提取物和比率提取物三类;按成分分为酸、多酚、多糖、黄酮、生物碱等;按产品形态可分为植物油、浸膏、粉、晶状体等;按用途又可分为天然色素制品、中药提取物制品、提取物制品类和浓缩制品类。</w:t>
      </w:r>
    </w:p>
    <w:p>
      <w:pPr>
        <w:spacing w:after="150"/>
      </w:pPr>
      <w:r>
        <w:rPr/>
        <w:t xml:space="preserve">2020年，全球植物提取物市场规模达到了131.65亿美元，预计2027年将达到242.6亿美元，年复合增长率(CAGR)为9.14%。地区层面来看，中国市场在过去几年变化较快，2020年，中国植物提取物市场规模达到了3639百万美元，预计2027年将达到7553百万美元，年复合增长率(CAGR)为10.54%。中国植物提取物市场规模乃保持10%以上增长，所以这个行业市场还未达到饱和，很有很大的潜在市场。我国植物提取物行业发展时间较短，目前市场竞争较激烈，集中度较低。，从业企业超过2000家(超过70%为贸易公司)，大部分企业仅能提供几种或者十几个初级产品，2020年行业前十的企业占全行业市场份额为16.5%。但部分龙头企业在某些品种确立了较高的市场地位，如晨光生物公司在行业市场份额方面占据了行业绝对优势。</w:t>
      </w:r>
    </w:p>
    <w:p>
      <w:pPr>
        <w:spacing w:after="150"/>
      </w:pPr>
      <w:r>
        <w:rPr/>
        <w:t xml:space="preserve">受制行业标准缺失，我国中药提取物呈粗放发展。近年来，所属的行业协会中国医药保健品进出口商会积极推动，力促行业规范运行，主要措施包括制定产品质量标准、与海关总署共同合作编写《植物提取物海关编码归类手册》、联合美国国家卫生基金会(NSF)，共同推出了“植物提取物优质供应商”认证(GEP认证)。随着标准完善，行业将逐步步入规范运行，龙头企业有望受益，未来行业集中度将越来越高行业整体将呈现出强者恒强的局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植物提取物市场进行了分析研究。报告在总结中国植物提取物发展历程的基础上，结合新时期的各方面因素，对中国植物提取物行业的发展趋势给予了细致和审慎的预测论证。报告资料详实，图表丰富，既有深入的分析，又有直观的比较，为植物提取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植物提取物行业界定和分类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2019-2023年植物提取物行业国内外发展概述</w:t>
      </w:r>
    </w:p>
    <w:p>
      <w:pPr>
        <w:spacing w:after="150"/>
      </w:pPr>
      <w:r>
        <w:rPr/>
        <w:t xml:space="preserve">第一节 全球植物提取物行业发展概况</w:t>
      </w:r>
    </w:p>
    <w:p>
      <w:pPr>
        <w:spacing w:after="150"/>
      </w:pPr>
      <w:r>
        <w:rPr/>
        <w:t xml:space="preserve">一、全球植物提取物行业发展现状</w:t>
      </w:r>
    </w:p>
    <w:p>
      <w:pPr>
        <w:spacing w:after="150"/>
      </w:pPr>
      <w:r>
        <w:rPr/>
        <w:t xml:space="preserve">二、全球植物提取物行业发展趋势</w:t>
      </w:r>
    </w:p>
    <w:p>
      <w:pPr>
        <w:spacing w:after="150"/>
      </w:pPr>
      <w:r>
        <w:rPr/>
        <w:t xml:space="preserve">三、主要国家和地区发展状况</w:t>
      </w:r>
    </w:p>
    <w:p>
      <w:pPr>
        <w:spacing w:after="150"/>
      </w:pPr>
      <w:r>
        <w:rPr/>
        <w:t xml:space="preserve">第二节 中国植物提取物行业发展概况</w:t>
      </w:r>
    </w:p>
    <w:p>
      <w:pPr>
        <w:spacing w:after="150"/>
      </w:pPr>
      <w:r>
        <w:rPr/>
        <w:t xml:space="preserve">一、中国植物提取物行业发展历程与现状</w:t>
      </w:r>
    </w:p>
    <w:p>
      <w:pPr>
        <w:spacing w:after="150"/>
      </w:pPr>
      <w:r>
        <w:rPr/>
        <w:t xml:space="preserve">二、中国植物提取物行业发展中存在的问题</w:t>
      </w:r>
    </w:p>
    <w:p>
      <w:pPr>
        <w:spacing w:after="150"/>
      </w:pPr>
      <w:r>
        <w:rPr>
          <w:b w:val="1"/>
          <w:bCs w:val="1"/>
        </w:rPr>
        <w:t xml:space="preserve">第三章 中国植物提取物行业发展环境分析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植物提取物行业政策环境</w:t>
      </w:r>
    </w:p>
    <w:p>
      <w:pPr>
        <w:spacing w:after="150"/>
      </w:pPr>
      <w:r>
        <w:rPr/>
        <w:t xml:space="preserve">第四节 植物提取物行业技术环境</w:t>
      </w:r>
    </w:p>
    <w:p>
      <w:pPr>
        <w:spacing w:after="150"/>
      </w:pPr>
      <w:r>
        <w:rPr>
          <w:b w:val="1"/>
          <w:bCs w:val="1"/>
        </w:rPr>
        <w:t xml:space="preserve">第四章 中国植物提取物行业市场分析</w:t>
      </w:r>
    </w:p>
    <w:p>
      <w:pPr>
        <w:spacing w:after="150"/>
      </w:pPr>
      <w:r>
        <w:rPr/>
        <w:t xml:space="preserve">第一节 市场规模</w:t>
      </w:r>
    </w:p>
    <w:p>
      <w:pPr>
        <w:spacing w:after="150"/>
      </w:pPr>
      <w:r>
        <w:rPr/>
        <w:t xml:space="preserve">一、植物提取物行业市场规模及增速</w:t>
      </w:r>
    </w:p>
    <w:p>
      <w:pPr>
        <w:spacing w:after="150"/>
      </w:pPr>
      <w:r>
        <w:rPr/>
        <w:t xml:space="preserve">二、植物提取物行业市场饱和度</w:t>
      </w:r>
    </w:p>
    <w:p>
      <w:pPr>
        <w:spacing w:after="150"/>
      </w:pPr>
      <w:r>
        <w:rPr/>
        <w:t xml:space="preserve">三、影响植物提取物行业市场规模的因素</w:t>
      </w:r>
    </w:p>
    <w:p>
      <w:pPr>
        <w:spacing w:after="150"/>
      </w:pPr>
      <w:r>
        <w:rPr/>
        <w:t xml:space="preserve">四、2024-2029年植物提取物行业市场规模及增速预测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一、植物提取物行业所处生命周期</w:t>
      </w:r>
    </w:p>
    <w:p>
      <w:pPr>
        <w:spacing w:after="150"/>
      </w:pPr>
      <w:r>
        <w:rPr/>
        <w:t xml:space="preserve">二、技术变革与行业革新对植物提取物行业的影响</w:t>
      </w:r>
    </w:p>
    <w:p>
      <w:pPr>
        <w:spacing w:after="150"/>
      </w:pPr>
      <w:r>
        <w:rPr/>
        <w:t xml:space="preserve">三、差异化分析</w:t>
      </w:r>
    </w:p>
    <w:p>
      <w:pPr>
        <w:spacing w:after="150"/>
      </w:pPr>
      <w:r>
        <w:rPr>
          <w:b w:val="1"/>
          <w:bCs w:val="1"/>
        </w:rPr>
        <w:t xml:space="preserve">第五章 中国植物提取物行业供给与需求情况分析</w:t>
      </w:r>
    </w:p>
    <w:p>
      <w:pPr>
        <w:spacing w:after="150"/>
      </w:pPr>
      <w:r>
        <w:rPr/>
        <w:t xml:space="preserve">第一节 2019-2023年中国植物提取物行业总体规模</w:t>
      </w:r>
    </w:p>
    <w:p>
      <w:pPr>
        <w:spacing w:after="150"/>
      </w:pPr>
      <w:r>
        <w:rPr/>
        <w:t xml:space="preserve">第二节 中国植物提取物行业盈利情况分析</w:t>
      </w:r>
    </w:p>
    <w:p>
      <w:pPr>
        <w:spacing w:after="150"/>
      </w:pPr>
      <w:r>
        <w:rPr/>
        <w:t xml:space="preserve">第三节 中国植物提取物行业供给概况</w:t>
      </w:r>
    </w:p>
    <w:p>
      <w:pPr>
        <w:spacing w:after="150"/>
      </w:pPr>
      <w:r>
        <w:rPr/>
        <w:t xml:space="preserve">一、2019-2023年中国植物提取物供给情况分析</w:t>
      </w:r>
    </w:p>
    <w:p>
      <w:pPr>
        <w:spacing w:after="150"/>
      </w:pPr>
      <w:r>
        <w:rPr/>
        <w:t xml:space="preserve">二、中国植物提取物行业供给特点分析</w:t>
      </w:r>
    </w:p>
    <w:p>
      <w:pPr>
        <w:spacing w:after="150"/>
      </w:pPr>
      <w:r>
        <w:rPr/>
        <w:t xml:space="preserve">三、2024-2029年中国植物提取物行业供给预测分析</w:t>
      </w:r>
    </w:p>
    <w:p>
      <w:pPr>
        <w:spacing w:after="150"/>
      </w:pPr>
      <w:r>
        <w:rPr/>
        <w:t xml:space="preserve">第四节 中国植物提取物行业需求概况</w:t>
      </w:r>
    </w:p>
    <w:p>
      <w:pPr>
        <w:spacing w:after="150"/>
      </w:pPr>
      <w:r>
        <w:rPr/>
        <w:t xml:space="preserve">一、2019-2023年中国植物提取物行业需求情况分析</w:t>
      </w:r>
    </w:p>
    <w:p>
      <w:pPr>
        <w:spacing w:after="150"/>
      </w:pPr>
      <w:r>
        <w:rPr/>
        <w:t xml:space="preserve">二、中国植物提取物行业市场需求特点分析</w:t>
      </w:r>
    </w:p>
    <w:p>
      <w:pPr>
        <w:spacing w:after="150"/>
      </w:pPr>
      <w:r>
        <w:rPr/>
        <w:t xml:space="preserve">三、2024-2029年中国植物提取物市场需求预测分析</w:t>
      </w:r>
    </w:p>
    <w:p>
      <w:pPr>
        <w:spacing w:after="150"/>
      </w:pPr>
      <w:r>
        <w:rPr/>
        <w:t xml:space="preserve">第五节 植物提取物产业供需平衡状况分析</w:t>
      </w:r>
    </w:p>
    <w:p>
      <w:pPr>
        <w:spacing w:after="150"/>
      </w:pPr>
      <w:r>
        <w:rPr>
          <w:b w:val="1"/>
          <w:bCs w:val="1"/>
        </w:rPr>
        <w:t xml:space="preserve">第六章 中国植物提取物行业区域市场分析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中国植物提取物行业产业链分析</w:t>
      </w:r>
    </w:p>
    <w:p>
      <w:pPr>
        <w:spacing w:after="150"/>
      </w:pPr>
      <w:r>
        <w:rPr/>
        <w:t xml:space="preserve">第一节 植物提取物行业产业链分析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植物提取物上游行业分析</w:t>
      </w:r>
    </w:p>
    <w:p>
      <w:pPr>
        <w:spacing w:after="150"/>
      </w:pPr>
      <w:r>
        <w:rPr/>
        <w:t xml:space="preserve">一、植物提取物成本构成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四、上游行业对植物提取物行业的影响</w:t>
      </w:r>
    </w:p>
    <w:p>
      <w:pPr>
        <w:spacing w:after="150"/>
      </w:pPr>
      <w:r>
        <w:rPr/>
        <w:t xml:space="preserve">第三节 植物提取物下游行业分析</w:t>
      </w:r>
    </w:p>
    <w:p>
      <w:pPr>
        <w:spacing w:after="150"/>
      </w:pPr>
      <w:r>
        <w:rPr/>
        <w:t xml:space="preserve">一、植物提取物下游行业分布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四、下游需求对植物提取物行业的影响</w:t>
      </w:r>
    </w:p>
    <w:p>
      <w:pPr>
        <w:spacing w:after="150"/>
      </w:pPr>
      <w:r>
        <w:rPr>
          <w:b w:val="1"/>
          <w:bCs w:val="1"/>
        </w:rPr>
        <w:t xml:space="preserve">第八章 中国植物提取物行业主导驱动因素分析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中国植物提取物行业偿债能力分析</w:t>
      </w:r>
    </w:p>
    <w:p>
      <w:pPr>
        <w:spacing w:after="150"/>
      </w:pPr>
      <w:r>
        <w:rPr/>
        <w:t xml:space="preserve">第一节 植物提取物行业资产负债率分析</w:t>
      </w:r>
    </w:p>
    <w:p>
      <w:pPr>
        <w:spacing w:after="150"/>
      </w:pPr>
      <w:r>
        <w:rPr/>
        <w:t xml:space="preserve">第二节 植物提取物行业速动比率分析</w:t>
      </w:r>
    </w:p>
    <w:p>
      <w:pPr>
        <w:spacing w:after="150"/>
      </w:pPr>
      <w:r>
        <w:rPr/>
        <w:t xml:space="preserve">第三节 植物提取物行业流动比率分析</w:t>
      </w:r>
    </w:p>
    <w:p>
      <w:pPr>
        <w:spacing w:after="150"/>
      </w:pPr>
      <w:r>
        <w:rPr/>
        <w:t xml:space="preserve">第四节 植物提取物行业利息保障倍数分析</w:t>
      </w:r>
    </w:p>
    <w:p>
      <w:pPr>
        <w:spacing w:after="150"/>
      </w:pPr>
      <w:r>
        <w:rPr/>
        <w:t xml:space="preserve">第五节 2024-2029年植物提取物行业偿债能力预测</w:t>
      </w:r>
    </w:p>
    <w:p>
      <w:pPr>
        <w:spacing w:after="150"/>
      </w:pPr>
      <w:r>
        <w:rPr>
          <w:b w:val="1"/>
          <w:bCs w:val="1"/>
        </w:rPr>
        <w:t xml:space="preserve">第十章 中国植物提取物行业营运能力分析</w:t>
      </w:r>
    </w:p>
    <w:p>
      <w:pPr>
        <w:spacing w:after="150"/>
      </w:pPr>
      <w:r>
        <w:rPr/>
        <w:t xml:space="preserve">第一节 植物提取物行业总资产周转率分析</w:t>
      </w:r>
    </w:p>
    <w:p>
      <w:pPr>
        <w:spacing w:after="150"/>
      </w:pPr>
      <w:r>
        <w:rPr/>
        <w:t xml:space="preserve">第二节 植物提取物行业净资产周转率分析</w:t>
      </w:r>
    </w:p>
    <w:p>
      <w:pPr>
        <w:spacing w:after="150"/>
      </w:pPr>
      <w:r>
        <w:rPr/>
        <w:t xml:space="preserve">第三节 植物提取物行业应收账款周转率分析</w:t>
      </w:r>
    </w:p>
    <w:p>
      <w:pPr>
        <w:spacing w:after="150"/>
      </w:pPr>
      <w:r>
        <w:rPr/>
        <w:t xml:space="preserve">第四节 植物提取物行业存货周转率分析</w:t>
      </w:r>
    </w:p>
    <w:p>
      <w:pPr>
        <w:spacing w:after="150"/>
      </w:pPr>
      <w:r>
        <w:rPr/>
        <w:t xml:space="preserve">第五节 2024-2029年植物提取物行业营运能力预测</w:t>
      </w:r>
    </w:p>
    <w:p>
      <w:pPr>
        <w:spacing w:after="150"/>
      </w:pPr>
      <w:r>
        <w:rPr>
          <w:b w:val="1"/>
          <w:bCs w:val="1"/>
        </w:rPr>
        <w:t xml:space="preserve">第十一章 中国植物提取物行业竞争分析</w:t>
      </w:r>
    </w:p>
    <w:p>
      <w:pPr>
        <w:spacing w:after="150"/>
      </w:pPr>
      <w:r>
        <w:rPr/>
        <w:t xml:space="preserve">第一节 重点植物提取物企业市场份额</w:t>
      </w:r>
    </w:p>
    <w:p>
      <w:pPr>
        <w:spacing w:after="150"/>
      </w:pPr>
      <w:r>
        <w:rPr/>
        <w:t xml:space="preserve">第二节 植物提取物行业市场集中度</w:t>
      </w:r>
    </w:p>
    <w:p>
      <w:pPr>
        <w:spacing w:after="150"/>
      </w:pPr>
      <w:r>
        <w:rPr/>
        <w:t xml:space="preserve">第三节 潜在进入者</w:t>
      </w:r>
    </w:p>
    <w:p>
      <w:pPr>
        <w:spacing w:after="150"/>
      </w:pPr>
      <w:r>
        <w:rPr/>
        <w:t xml:space="preserve">第四节 替代品威胁</w:t>
      </w:r>
    </w:p>
    <w:p>
      <w:pPr>
        <w:spacing w:after="150"/>
      </w:pPr>
      <w:r>
        <w:rPr/>
        <w:t xml:space="preserve">第五节 供应商议价能力</w:t>
      </w:r>
    </w:p>
    <w:p>
      <w:pPr>
        <w:spacing w:after="150"/>
      </w:pPr>
      <w:r>
        <w:rPr/>
        <w:t xml:space="preserve">第六节 下游用户议价能力</w:t>
      </w:r>
    </w:p>
    <w:p>
      <w:pPr>
        <w:spacing w:after="150"/>
      </w:pPr>
      <w:r>
        <w:rPr>
          <w:b w:val="1"/>
          <w:bCs w:val="1"/>
        </w:rPr>
        <w:t xml:space="preserve">第十二章 中国植物提取物行业重点企业分析</w:t>
      </w:r>
    </w:p>
    <w:p>
      <w:pPr>
        <w:spacing w:after="150"/>
      </w:pPr>
      <w:r>
        <w:rPr/>
        <w:t xml:space="preserve">第一节 博瑞生物</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康隆生物</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华康生物</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岳达生物</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天然谷</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欧康医药</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红星药业</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康恩贝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晨光生物</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莱茵生物</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2024-2029年中国植物提取物行业发展与投资风险分析</w:t>
      </w:r>
    </w:p>
    <w:p>
      <w:pPr>
        <w:spacing w:after="150"/>
      </w:pPr>
      <w:r>
        <w:rPr/>
        <w:t xml:space="preserve">第一节 植物提取物行业环境风险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植物提取物行业政策风险</w:t>
      </w:r>
    </w:p>
    <w:p>
      <w:pPr>
        <w:spacing w:after="150"/>
      </w:pPr>
      <w:r>
        <w:rPr/>
        <w:t xml:space="preserve">第四节 植物提取物行业市场风险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2024-2029年中国植物提取物行业发展前景及投资机会分析</w:t>
      </w:r>
    </w:p>
    <w:p>
      <w:pPr>
        <w:spacing w:after="150"/>
      </w:pPr>
      <w:r>
        <w:rPr/>
        <w:t xml:space="preserve">第一节 植物提取物行业发展前景预测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植物提取物行业投资机会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植物提取物行业研究结论及建议</w:t>
      </w:r>
    </w:p>
    <w:p>
      <w:pPr>
        <w:spacing w:after="150"/>
      </w:pPr>
      <w:r>
        <w:rPr/>
        <w:t xml:space="preserve">第二节 中道泰和植物提取物行业发展建议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“十四五”发展规划</w:t>
      </w:r>
    </w:p>
    <w:p>
      <w:pPr>
        <w:spacing w:after="150"/>
      </w:pPr>
      <w:r>
        <w:rPr>
          <w:b w:val="1"/>
          <w:bCs w:val="1"/>
        </w:rPr>
        <w:t xml:space="preserve">图表目录</w:t>
      </w:r>
    </w:p>
    <w:p>
      <w:pPr>
        <w:spacing w:after="150"/>
      </w:pPr>
      <w:r>
        <w:rPr/>
        <w:t xml:space="preserve">图表：植物提取物分类标准</w:t>
      </w:r>
    </w:p>
    <w:p>
      <w:pPr>
        <w:spacing w:after="150"/>
      </w:pPr>
      <w:r>
        <w:rPr/>
        <w:t xml:space="preserve">图表：2019-2023年国内生产总值及增速</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图表：2019-2023年年末国家外汇储备</w:t>
      </w:r>
    </w:p>
    <w:p>
      <w:pPr>
        <w:spacing w:after="150"/>
      </w:pPr>
      <w:r>
        <w:rPr/>
        <w:t xml:space="preserve">图表：植物提取物行业主要政策法规</w:t>
      </w:r>
    </w:p>
    <w:p>
      <w:pPr>
        <w:spacing w:after="150"/>
      </w:pPr>
      <w:r>
        <w:rPr/>
        <w:t xml:space="preserve">图表：2019-2023年中国植物提取物行业市场规模情况(单位：亿元)</w:t>
      </w:r>
    </w:p>
    <w:p>
      <w:pPr>
        <w:spacing w:after="150"/>
      </w:pPr>
      <w:r>
        <w:rPr/>
        <w:t xml:space="preserve">图表：2024-2029年植物提取物行业市场规模及增速预测</w:t>
      </w:r>
    </w:p>
    <w:p>
      <w:pPr>
        <w:spacing w:after="150"/>
      </w:pPr>
      <w:r>
        <w:rPr/>
        <w:t xml:space="preserve">图表：植物提取物行业主要技术介绍</w:t>
      </w:r>
    </w:p>
    <w:p>
      <w:pPr>
        <w:spacing w:after="150"/>
      </w:pPr>
      <w:r>
        <w:rPr/>
        <w:t xml:space="preserve">图表：公司所处行业生命周期情况</w:t>
      </w:r>
    </w:p>
    <w:p>
      <w:pPr>
        <w:spacing w:after="150"/>
      </w:pPr>
      <w:r>
        <w:rPr/>
        <w:t xml:space="preserve">图表：2019-2023年我国植物提取物行业产值规模情况(单位：亿元)</w:t>
      </w:r>
    </w:p>
    <w:p>
      <w:pPr>
        <w:spacing w:after="150"/>
      </w:pPr>
      <w:r>
        <w:rPr/>
        <w:t xml:space="preserve">图表：2019-2023年中国植物提取物行业盈利能力</w:t>
      </w:r>
    </w:p>
    <w:p>
      <w:pPr>
        <w:spacing w:after="150"/>
      </w:pPr>
      <w:r>
        <w:rPr/>
        <w:t xml:space="preserve">图表：2024-2029年我国植物提取行业产量预测(单位：万吨)</w:t>
      </w:r>
    </w:p>
    <w:p>
      <w:pPr>
        <w:spacing w:after="150"/>
      </w:pPr>
      <w:r>
        <w:rPr/>
        <w:t xml:space="preserve">图表：2019-2023年我国植物提取物行业下游行业需求占比情况</w:t>
      </w:r>
    </w:p>
    <w:p>
      <w:pPr>
        <w:spacing w:after="150"/>
      </w:pPr>
      <w:r>
        <w:rPr/>
        <w:t xml:space="preserve">图表：2024-2029年我国植物提取物销量预测情况(单位：万吨)</w:t>
      </w:r>
    </w:p>
    <w:p>
      <w:pPr>
        <w:spacing w:after="150"/>
      </w:pPr>
      <w:r>
        <w:rPr/>
        <w:t xml:space="preserve">图表：2019-2023年我国植物提取物行业市场份额占比情况</w:t>
      </w:r>
    </w:p>
    <w:p>
      <w:pPr>
        <w:spacing w:after="150"/>
      </w:pPr>
      <w:r>
        <w:rPr/>
        <w:t xml:space="preserve">图表：植物提取物行业产业链示意图</w:t>
      </w:r>
    </w:p>
    <w:p>
      <w:pPr>
        <w:spacing w:after="150"/>
      </w:pPr>
      <w:r>
        <w:rPr/>
        <w:t xml:space="preserve">图表：植物提取物行业上游产业供应情况图</w:t>
      </w:r>
    </w:p>
    <w:p>
      <w:pPr>
        <w:spacing w:after="150"/>
      </w:pPr>
      <w:r>
        <w:rPr/>
        <w:t xml:space="preserve">图表：下游产业发展对植物提取物行业的影响</w:t>
      </w:r>
    </w:p>
    <w:p>
      <w:pPr>
        <w:spacing w:after="150"/>
      </w:pPr>
      <w:r>
        <w:rPr/>
        <w:t xml:space="preserve">图表：2022年h1全球植物提取物专利申请量情况(单位：项)</w:t>
      </w:r>
    </w:p>
    <w:p>
      <w:pPr>
        <w:spacing w:after="150"/>
      </w:pPr>
      <w:r>
        <w:rPr/>
        <w:t xml:space="preserve">图表：2019-2023年植物提取物行业资产负债率能力</w:t>
      </w:r>
    </w:p>
    <w:p>
      <w:pPr>
        <w:spacing w:after="150"/>
      </w:pPr>
      <w:r>
        <w:rPr/>
        <w:t xml:space="preserve">图表：2019-2023年植物提取物行业速动比率指标</w:t>
      </w:r>
    </w:p>
    <w:p>
      <w:pPr>
        <w:spacing w:after="150"/>
      </w:pPr>
      <w:r>
        <w:rPr/>
        <w:t xml:space="preserve">图表：2019-2023年植物提取物行业流动比率指标</w:t>
      </w:r>
    </w:p>
    <w:p>
      <w:pPr>
        <w:spacing w:after="150"/>
      </w:pPr>
      <w:r>
        <w:rPr/>
        <w:t xml:space="preserve">图表：2019-2023年植物提取物行业利息保障倍数指标</w:t>
      </w:r>
    </w:p>
    <w:p>
      <w:pPr>
        <w:spacing w:after="150"/>
      </w:pPr>
      <w:r>
        <w:rPr/>
        <w:t xml:space="preserve">图表：2024-2029年植物提取物行业资产负债率能力</w:t>
      </w:r>
    </w:p>
    <w:p>
      <w:pPr>
        <w:spacing w:after="150"/>
      </w:pPr>
      <w:r>
        <w:rPr/>
        <w:t xml:space="preserve">图表：2019-2023年植物提取物行业总资产周转率指标</w:t>
      </w:r>
    </w:p>
    <w:p>
      <w:pPr>
        <w:spacing w:after="150"/>
      </w:pPr>
      <w:r>
        <w:rPr/>
        <w:t xml:space="preserve">图表：2019-2023年植物提取物行业净资产周转率指标</w:t>
      </w:r>
    </w:p>
    <w:p>
      <w:pPr>
        <w:spacing w:after="150"/>
      </w:pPr>
      <w:r>
        <w:rPr/>
        <w:t xml:space="preserve">图表：2019-2023年植物提取物行业应收账款周转率指标</w:t>
      </w:r>
    </w:p>
    <w:p>
      <w:pPr>
        <w:spacing w:after="150"/>
      </w:pPr>
      <w:r>
        <w:rPr/>
        <w:t xml:space="preserve">图表：2019-2023年植物提取物行业存货周转率指标</w:t>
      </w:r>
    </w:p>
    <w:p>
      <w:pPr>
        <w:spacing w:after="150"/>
      </w:pPr>
      <w:r>
        <w:rPr/>
        <w:t xml:space="preserve">图表：2024-2029年植物提取物行业营运能力预测</w:t>
      </w:r>
    </w:p>
    <w:p>
      <w:pPr>
        <w:spacing w:after="150"/>
      </w:pPr>
      <w:r>
        <w:rPr/>
        <w:t xml:space="preserve">图表：2019-2023年cr10企业市场份额情况(单位：万元)</w:t>
      </w:r>
    </w:p>
    <w:p>
      <w:pPr>
        <w:spacing w:after="150"/>
      </w:pPr>
      <w:r>
        <w:rPr/>
        <w:t xml:space="preserve">图表：2019-2023年cr10企业市场份额占比情况</w:t>
      </w:r>
    </w:p>
    <w:p>
      <w:pPr>
        <w:spacing w:after="150"/>
      </w:pPr>
      <w:r>
        <w:rPr/>
        <w:t xml:space="preserve">图表：博瑞生物成长能力</w:t>
      </w:r>
    </w:p>
    <w:p>
      <w:pPr>
        <w:spacing w:after="150"/>
      </w:pPr>
      <w:r>
        <w:rPr/>
        <w:t xml:space="preserve">图表：博瑞生物盈利能力</w:t>
      </w:r>
    </w:p>
    <w:p>
      <w:pPr>
        <w:spacing w:after="150"/>
      </w:pPr>
      <w:r>
        <w:rPr/>
        <w:t xml:space="preserve">图表：博瑞生物偿债能力</w:t>
      </w:r>
    </w:p>
    <w:p>
      <w:pPr>
        <w:spacing w:after="150"/>
      </w:pPr>
      <w:r>
        <w:rPr/>
        <w:t xml:space="preserve">图表：康隆生物成长能力</w:t>
      </w:r>
    </w:p>
    <w:p>
      <w:pPr>
        <w:spacing w:after="150"/>
      </w:pPr>
      <w:r>
        <w:rPr/>
        <w:t xml:space="preserve">图表：康隆生物盈利能力</w:t>
      </w:r>
    </w:p>
    <w:p>
      <w:pPr>
        <w:spacing w:after="150"/>
      </w:pPr>
      <w:r>
        <w:rPr/>
        <w:t xml:space="preserve">图表：康隆生物偿债能力</w:t>
      </w:r>
    </w:p>
    <w:p>
      <w:pPr>
        <w:spacing w:after="150"/>
      </w:pPr>
      <w:r>
        <w:rPr/>
        <w:t xml:space="preserve">图表：华康生物成长能力</w:t>
      </w:r>
    </w:p>
    <w:p>
      <w:pPr>
        <w:spacing w:after="150"/>
      </w:pPr>
      <w:r>
        <w:rPr/>
        <w:t xml:space="preserve">图表：华康生物盈利能力</w:t>
      </w:r>
    </w:p>
    <w:p>
      <w:pPr>
        <w:spacing w:after="150"/>
      </w:pPr>
      <w:r>
        <w:rPr/>
        <w:t xml:space="preserve">图表：华康生物偿债能力</w:t>
      </w:r>
    </w:p>
    <w:p>
      <w:pPr>
        <w:spacing w:after="150"/>
      </w:pPr>
      <w:r>
        <w:rPr/>
        <w:t xml:space="preserve">图表：岳达生物成长能力</w:t>
      </w:r>
    </w:p>
    <w:p>
      <w:pPr>
        <w:spacing w:after="150"/>
      </w:pPr>
      <w:r>
        <w:rPr/>
        <w:t xml:space="preserve">图表：岳达生物盈利能力</w:t>
      </w:r>
    </w:p>
    <w:p>
      <w:pPr>
        <w:spacing w:after="150"/>
      </w:pPr>
      <w:r>
        <w:rPr/>
        <w:t xml:space="preserve">图表：岳达生物偿债能力</w:t>
      </w:r>
    </w:p>
    <w:p>
      <w:pPr>
        <w:spacing w:after="150"/>
      </w:pPr>
      <w:r>
        <w:rPr/>
        <w:t xml:space="preserve">图表：天然谷成长能力</w:t>
      </w:r>
    </w:p>
    <w:p>
      <w:pPr>
        <w:spacing w:after="150"/>
      </w:pPr>
      <w:r>
        <w:rPr/>
        <w:t xml:space="preserve">图表：天然盈利能力</w:t>
      </w:r>
    </w:p>
    <w:p>
      <w:pPr>
        <w:spacing w:after="150"/>
      </w:pPr>
      <w:r>
        <w:rPr/>
        <w:t xml:space="preserve">图表：天然偿债能力</w:t>
      </w:r>
    </w:p>
    <w:p>
      <w:pPr>
        <w:spacing w:after="150"/>
      </w:pPr>
      <w:r>
        <w:rPr/>
        <w:t xml:space="preserve">图表：欧康医药成长能力</w:t>
      </w:r>
    </w:p>
    <w:p>
      <w:pPr>
        <w:spacing w:after="150"/>
      </w:pPr>
      <w:r>
        <w:rPr/>
        <w:t xml:space="preserve">图表：欧康医药盈利能力</w:t>
      </w:r>
    </w:p>
    <w:p>
      <w:pPr>
        <w:spacing w:after="150"/>
      </w:pPr>
      <w:r>
        <w:rPr/>
        <w:t xml:space="preserve">图表：欧康医药偿债能力</w:t>
      </w:r>
    </w:p>
    <w:p>
      <w:pPr>
        <w:spacing w:after="150"/>
      </w:pPr>
      <w:r>
        <w:rPr/>
        <w:t xml:space="preserve">图表：红星药业成长能力</w:t>
      </w:r>
    </w:p>
    <w:p>
      <w:pPr>
        <w:spacing w:after="150"/>
      </w:pPr>
      <w:r>
        <w:rPr/>
        <w:t xml:space="preserve">图表：红星药业成长能力</w:t>
      </w:r>
    </w:p>
    <w:p>
      <w:pPr>
        <w:spacing w:after="150"/>
      </w:pPr>
      <w:r>
        <w:rPr/>
        <w:t xml:space="preserve">图表：红星药业成长能力</w:t>
      </w:r>
    </w:p>
    <w:p>
      <w:pPr>
        <w:spacing w:after="150"/>
      </w:pPr>
      <w:r>
        <w:rPr/>
        <w:t xml:space="preserve">图表：康恩贝成长能力</w:t>
      </w:r>
    </w:p>
    <w:p>
      <w:pPr>
        <w:spacing w:after="150"/>
      </w:pPr>
      <w:r>
        <w:rPr/>
        <w:t xml:space="preserve">图表：康恩贝盈利能力</w:t>
      </w:r>
    </w:p>
    <w:p>
      <w:pPr>
        <w:spacing w:after="150"/>
      </w:pPr>
      <w:r>
        <w:rPr/>
        <w:t xml:space="preserve">图表：康恩贝偿债能力</w:t>
      </w:r>
    </w:p>
    <w:p>
      <w:pPr>
        <w:spacing w:after="150"/>
      </w:pPr>
      <w:r>
        <w:rPr/>
        <w:t xml:space="preserve">图表：晨光生物成长能力</w:t>
      </w:r>
    </w:p>
    <w:p>
      <w:pPr>
        <w:spacing w:after="150"/>
      </w:pPr>
      <w:r>
        <w:rPr/>
        <w:t xml:space="preserve">图表：晨光生物盈利能力</w:t>
      </w:r>
    </w:p>
    <w:p>
      <w:pPr>
        <w:spacing w:after="150"/>
      </w:pPr>
      <w:r>
        <w:rPr/>
        <w:t xml:space="preserve">图表：晨光生物偿债能力</w:t>
      </w:r>
    </w:p>
    <w:p>
      <w:pPr>
        <w:spacing w:after="150"/>
      </w:pPr>
      <w:r>
        <w:rPr/>
        <w:t xml:space="preserve">图表：莱茵生物成长能力</w:t>
      </w:r>
    </w:p>
    <w:p>
      <w:pPr>
        <w:spacing w:after="150"/>
      </w:pPr>
      <w:r>
        <w:rPr/>
        <w:t xml:space="preserve">图表：莱茵生物盈利能力</w:t>
      </w:r>
    </w:p>
    <w:p>
      <w:pPr>
        <w:spacing w:after="150"/>
      </w:pPr>
      <w:r>
        <w:rPr/>
        <w:t xml:space="preserve">图表：莱茵生物偿债能力</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中国植物提取物行业市场发展分析与发展趋势及投资前景研究报告(2024-2029版)</dc:title>
  <dc:description>中国植物提取物行业市场发展分析与发展趋势及投资前景研究报告(2024-2029版)</dc:description>
  <dc:subject>中国植物提取物行业市场发展分析与发展趋势及投资前景研究报告(2024-2029版)</dc:subject>
  <cp:keywords>研究报告</cp:keywords>
  <cp:category>研究报告</cp:category>
  <cp:lastModifiedBy>北京中道泰和信息咨询有限公司</cp:lastModifiedBy>
  <dcterms:created xsi:type="dcterms:W3CDTF">2024-01-29T08:05:16+08:00</dcterms:created>
  <dcterms:modified xsi:type="dcterms:W3CDTF">2024-01-29T08:05:16+08:00</dcterms:modified>
</cp:coreProperties>
</file>

<file path=docProps/custom.xml><?xml version="1.0" encoding="utf-8"?>
<Properties xmlns="http://schemas.openxmlformats.org/officeDocument/2006/custom-properties" xmlns:vt="http://schemas.openxmlformats.org/officeDocument/2006/docPropsVTypes"/>
</file>