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国企旧厂改造及园区物业管理行业市场发展分析及发展趋势与投资前景研究报告(2024-2029版)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业管理市场进行了分析研究。报告在总结中国物业管理行业发展历程的基础上，结合新时期的各方面因素，对中国物业管理行业的发展趋势给予了细致和审慎的预测论证。报告资料详实，图表丰富，既有深入的分析，又有直观的比较，为物业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国企旧厂改造基本概况</w:t>
      </w:r>
    </w:p>
    <w:p>
      <w:pPr>
        <w:spacing w:after="150"/>
      </w:pPr>
      <w:r>
        <w:rPr/>
        <w:t xml:space="preserve">第一节 国企旧厂改造的背景</w:t>
      </w:r>
    </w:p>
    <w:p>
      <w:pPr>
        <w:spacing w:after="150"/>
      </w:pPr>
      <w:r>
        <w:rPr/>
        <w:t xml:space="preserve">一、新型城镇化建设【老旧厂房与城镇化建设不匹配】</w:t>
      </w:r>
    </w:p>
    <w:p>
      <w:pPr>
        <w:spacing w:after="150"/>
      </w:pPr>
      <w:r>
        <w:rPr/>
        <w:t xml:space="preserve">二、老旧厂房资源化利用【变废弃老旧厂房为宝】</w:t>
      </w:r>
    </w:p>
    <w:p>
      <w:pPr>
        <w:spacing w:after="150"/>
      </w:pPr>
      <w:r>
        <w:rPr/>
        <w:t xml:space="preserve">三、国企文化的传承【国企老旧厂房是国企文化的一种象征和符号，通过对国企老旧厂房的改造实现国企文化的传承和发展】</w:t>
      </w:r>
    </w:p>
    <w:p>
      <w:pPr>
        <w:spacing w:after="150"/>
      </w:pPr>
      <w:r>
        <w:rPr/>
        <w:t xml:space="preserve">第二节 国企老旧厂房改造发展环境</w:t>
      </w:r>
    </w:p>
    <w:p>
      <w:pPr>
        <w:spacing w:after="150"/>
      </w:pPr>
      <w:r>
        <w:rPr/>
        <w:t xml:space="preserve">一、政策环境</w:t>
      </w:r>
    </w:p>
    <w:p>
      <w:pPr>
        <w:spacing w:after="150"/>
      </w:pPr>
      <w:r>
        <w:rPr/>
        <w:t xml:space="preserve">1、中央政府关于国企旧厂改造的政策</w:t>
      </w:r>
    </w:p>
    <w:p>
      <w:pPr>
        <w:spacing w:after="150"/>
      </w:pPr>
      <w:r>
        <w:rPr/>
        <w:t xml:space="preserve">2、新疆区政府关于国企老旧厂房改造的政策</w:t>
      </w:r>
    </w:p>
    <w:p>
      <w:pPr>
        <w:spacing w:after="150"/>
      </w:pPr>
      <w:r>
        <w:rPr/>
        <w:t xml:space="preserve">二、经济环境</w:t>
      </w:r>
    </w:p>
    <w:p>
      <w:pPr>
        <w:spacing w:after="150"/>
      </w:pPr>
      <w:r>
        <w:rPr/>
        <w:t xml:space="preserve">1、国家宏观经济整体发展情况</w:t>
      </w:r>
    </w:p>
    <w:p>
      <w:pPr>
        <w:spacing w:after="150"/>
      </w:pPr>
      <w:r>
        <w:rPr/>
        <w:t xml:space="preserve">2、新疆宏观经济整体发展情况</w:t>
      </w:r>
    </w:p>
    <w:p>
      <w:pPr>
        <w:spacing w:after="150"/>
      </w:pPr>
      <w:r>
        <w:rPr/>
        <w:t xml:space="preserve">3、宏观经济发展对旧厂房改造的影响</w:t>
      </w:r>
    </w:p>
    <w:p>
      <w:pPr>
        <w:spacing w:after="150"/>
      </w:pPr>
      <w:r>
        <w:rPr/>
        <w:t xml:space="preserve">三、社会环境</w:t>
      </w:r>
    </w:p>
    <w:p>
      <w:pPr>
        <w:spacing w:after="150"/>
      </w:pPr>
      <w:r>
        <w:rPr/>
        <w:t xml:space="preserve">1、城镇化建设进程【国家&amp;新疆】</w:t>
      </w:r>
    </w:p>
    <w:p>
      <w:pPr>
        <w:spacing w:after="150"/>
      </w:pPr>
      <w:r>
        <w:rPr/>
        <w:t xml:space="preserve">2、国有企业土地资源利用【国家&amp;新疆】</w:t>
      </w:r>
    </w:p>
    <w:p>
      <w:pPr>
        <w:spacing w:after="150"/>
      </w:pPr>
      <w:r>
        <w:rPr/>
        <w:t xml:space="preserve">四、技术环境</w:t>
      </w:r>
    </w:p>
    <w:p>
      <w:pPr>
        <w:spacing w:after="150"/>
      </w:pPr>
      <w:r>
        <w:rPr/>
        <w:t xml:space="preserve">1、地理信息技术(gis)</w:t>
      </w:r>
    </w:p>
    <w:p>
      <w:pPr>
        <w:spacing w:after="150"/>
      </w:pPr>
      <w:r>
        <w:rPr/>
        <w:t xml:space="preserve">2、装配式技术</w:t>
      </w:r>
    </w:p>
    <w:p>
      <w:pPr>
        <w:spacing w:after="150"/>
      </w:pPr>
      <w:r>
        <w:rPr/>
        <w:t xml:space="preserve">3、绿色建材技术</w:t>
      </w:r>
    </w:p>
    <w:p>
      <w:pPr>
        <w:spacing w:after="150"/>
      </w:pPr>
      <w:r>
        <w:rPr/>
        <w:t xml:space="preserve">4、其它技术</w:t>
      </w:r>
    </w:p>
    <w:p>
      <w:pPr>
        <w:spacing w:after="150"/>
      </w:pPr>
      <w:r>
        <w:rPr>
          <w:b w:val="1"/>
          <w:bCs w:val="1"/>
        </w:rPr>
        <w:t xml:space="preserve">第二章 国企老旧厂房改造存在问题及对策</w:t>
      </w:r>
    </w:p>
    <w:p>
      <w:pPr>
        <w:spacing w:after="150"/>
      </w:pPr>
      <w:r>
        <w:rPr/>
        <w:t xml:space="preserve">第一节 国企老旧厂房改造存在问题</w:t>
      </w:r>
    </w:p>
    <w:p>
      <w:pPr>
        <w:spacing w:after="150"/>
      </w:pPr>
      <w:r>
        <w:rPr/>
        <w:t xml:space="preserve">一、重视经济效益，忽视社会效益和环境效益</w:t>
      </w:r>
    </w:p>
    <w:p>
      <w:pPr>
        <w:spacing w:after="150"/>
      </w:pPr>
      <w:r>
        <w:rPr/>
        <w:t xml:space="preserve">二、重视局部改造，忽视全局的统筹协调</w:t>
      </w:r>
    </w:p>
    <w:p>
      <w:pPr>
        <w:spacing w:after="150"/>
      </w:pPr>
      <w:r>
        <w:rPr/>
        <w:t xml:space="preserve">三、改造同质化，忽视厂区个性和特色</w:t>
      </w:r>
    </w:p>
    <w:p>
      <w:pPr>
        <w:spacing w:after="150"/>
      </w:pPr>
      <w:r>
        <w:rPr/>
        <w:t xml:space="preserve">四、产权不明确，改造动力不足</w:t>
      </w:r>
    </w:p>
    <w:p>
      <w:pPr>
        <w:spacing w:after="150"/>
      </w:pPr>
      <w:r>
        <w:rPr/>
        <w:t xml:space="preserve">第二节 国企老旧厂房问题解决对策</w:t>
      </w:r>
    </w:p>
    <w:p>
      <w:pPr>
        <w:spacing w:after="150"/>
      </w:pPr>
      <w:r>
        <w:rPr/>
        <w:t xml:space="preserve">一、科学合理规划，实现社会效益、生态效益和环境效益的统一</w:t>
      </w:r>
    </w:p>
    <w:p>
      <w:pPr>
        <w:spacing w:after="150"/>
      </w:pPr>
      <w:r>
        <w:rPr/>
        <w:t xml:space="preserve">二、依托老旧厂区实际，充分挖掘，突出个性和特色</w:t>
      </w:r>
    </w:p>
    <w:p>
      <w:pPr>
        <w:spacing w:after="150"/>
      </w:pPr>
      <w:r>
        <w:rPr/>
        <w:t xml:space="preserve">三、明确产权，探索社会资本投资机制</w:t>
      </w:r>
    </w:p>
    <w:p>
      <w:pPr>
        <w:spacing w:after="150"/>
      </w:pPr>
      <w:r>
        <w:rPr>
          <w:b w:val="1"/>
          <w:bCs w:val="1"/>
        </w:rPr>
        <w:t xml:space="preserve">第三章 国内重点省市旧厂改造经验借鉴</w:t>
      </w:r>
    </w:p>
    <w:p>
      <w:pPr>
        <w:spacing w:after="150"/>
      </w:pPr>
      <w:r>
        <w:rPr/>
        <w:t xml:space="preserve">第一节 北京国企旧厂改造市场分析</w:t>
      </w:r>
    </w:p>
    <w:p>
      <w:pPr>
        <w:spacing w:after="150"/>
      </w:pPr>
      <w:r>
        <w:rPr/>
        <w:t xml:space="preserve">一、国企旧厂改造政策依据</w:t>
      </w:r>
    </w:p>
    <w:p>
      <w:pPr>
        <w:spacing w:after="150"/>
      </w:pPr>
      <w:r>
        <w:rPr/>
        <w:t xml:space="preserve">二、国企旧厂改造改造方向</w:t>
      </w:r>
    </w:p>
    <w:p>
      <w:pPr>
        <w:spacing w:after="150"/>
      </w:pPr>
      <w:r>
        <w:rPr/>
        <w:t xml:space="preserve">三、国企旧厂改造投融资模式</w:t>
      </w:r>
    </w:p>
    <w:p>
      <w:pPr>
        <w:spacing w:after="150"/>
      </w:pPr>
      <w:r>
        <w:rPr/>
        <w:t xml:space="preserve">四、国企旧厂改造经验借鉴</w:t>
      </w:r>
    </w:p>
    <w:p>
      <w:pPr>
        <w:spacing w:after="150"/>
      </w:pPr>
      <w:r>
        <w:rPr/>
        <w:t xml:space="preserve">第二节 上海国企旧厂改造市场分析</w:t>
      </w:r>
    </w:p>
    <w:p>
      <w:pPr>
        <w:spacing w:after="150"/>
      </w:pPr>
      <w:r>
        <w:rPr/>
        <w:t xml:space="preserve">一、国企旧厂改造政策依据</w:t>
      </w:r>
    </w:p>
    <w:p>
      <w:pPr>
        <w:spacing w:after="150"/>
      </w:pPr>
      <w:r>
        <w:rPr/>
        <w:t xml:space="preserve">二、国企旧厂改造改造方向</w:t>
      </w:r>
    </w:p>
    <w:p>
      <w:pPr>
        <w:spacing w:after="150"/>
      </w:pPr>
      <w:r>
        <w:rPr/>
        <w:t xml:space="preserve">三、国企旧厂改造投融资模式</w:t>
      </w:r>
    </w:p>
    <w:p>
      <w:pPr>
        <w:spacing w:after="150"/>
      </w:pPr>
      <w:r>
        <w:rPr/>
        <w:t xml:space="preserve">四、国企旧厂改造经验借鉴</w:t>
      </w:r>
    </w:p>
    <w:p>
      <w:pPr>
        <w:spacing w:after="150"/>
      </w:pPr>
      <w:r>
        <w:rPr/>
        <w:t xml:space="preserve">第三节 广东国企旧厂改造市场分析</w:t>
      </w:r>
    </w:p>
    <w:p>
      <w:pPr>
        <w:spacing w:after="150"/>
      </w:pPr>
      <w:r>
        <w:rPr/>
        <w:t xml:space="preserve">一、国企旧厂改造政策依据</w:t>
      </w:r>
    </w:p>
    <w:p>
      <w:pPr>
        <w:spacing w:after="150"/>
      </w:pPr>
      <w:r>
        <w:rPr/>
        <w:t xml:space="preserve">二、国企旧厂改造改造方向</w:t>
      </w:r>
    </w:p>
    <w:p>
      <w:pPr>
        <w:spacing w:after="150"/>
      </w:pPr>
      <w:r>
        <w:rPr/>
        <w:t xml:space="preserve">三、国企旧厂改造投融资模式</w:t>
      </w:r>
    </w:p>
    <w:p>
      <w:pPr>
        <w:spacing w:after="150"/>
      </w:pPr>
      <w:r>
        <w:rPr/>
        <w:t xml:space="preserve">四、国企旧厂改造经验借鉴</w:t>
      </w:r>
    </w:p>
    <w:p>
      <w:pPr>
        <w:spacing w:after="150"/>
      </w:pPr>
      <w:r>
        <w:rPr/>
        <w:t xml:space="preserve">第四节 浙江国企旧厂改造市场分析</w:t>
      </w:r>
    </w:p>
    <w:p>
      <w:pPr>
        <w:spacing w:after="150"/>
      </w:pPr>
      <w:r>
        <w:rPr/>
        <w:t xml:space="preserve">一、国企旧厂改造政策依据</w:t>
      </w:r>
    </w:p>
    <w:p>
      <w:pPr>
        <w:spacing w:after="150"/>
      </w:pPr>
      <w:r>
        <w:rPr/>
        <w:t xml:space="preserve">二、国企旧厂改造改造方向</w:t>
      </w:r>
    </w:p>
    <w:p>
      <w:pPr>
        <w:spacing w:after="150"/>
      </w:pPr>
      <w:r>
        <w:rPr/>
        <w:t xml:space="preserve">三、国企旧厂改造投融资模式</w:t>
      </w:r>
    </w:p>
    <w:p>
      <w:pPr>
        <w:spacing w:after="150"/>
      </w:pPr>
      <w:r>
        <w:rPr/>
        <w:t xml:space="preserve">四、国企旧厂改造经验借鉴</w:t>
      </w:r>
    </w:p>
    <w:p>
      <w:pPr>
        <w:spacing w:after="150"/>
      </w:pPr>
      <w:r>
        <w:rPr/>
        <w:t xml:space="preserve">第五节 江苏国企旧厂改造市场分析</w:t>
      </w:r>
    </w:p>
    <w:p>
      <w:pPr>
        <w:spacing w:after="150"/>
      </w:pPr>
      <w:r>
        <w:rPr/>
        <w:t xml:space="preserve">一、国企旧厂改造政策依据</w:t>
      </w:r>
    </w:p>
    <w:p>
      <w:pPr>
        <w:spacing w:after="150"/>
      </w:pPr>
      <w:r>
        <w:rPr/>
        <w:t xml:space="preserve">二、国企旧厂改造改造方向</w:t>
      </w:r>
    </w:p>
    <w:p>
      <w:pPr>
        <w:spacing w:after="150"/>
      </w:pPr>
      <w:r>
        <w:rPr/>
        <w:t xml:space="preserve">三、国企旧厂改造投融资模式</w:t>
      </w:r>
    </w:p>
    <w:p>
      <w:pPr>
        <w:spacing w:after="150"/>
      </w:pPr>
      <w:r>
        <w:rPr/>
        <w:t xml:space="preserve">四、国企旧厂改造经验借鉴</w:t>
      </w:r>
    </w:p>
    <w:p>
      <w:pPr>
        <w:spacing w:after="150"/>
      </w:pPr>
      <w:r>
        <w:rPr>
          <w:b w:val="1"/>
          <w:bCs w:val="1"/>
        </w:rPr>
        <w:t xml:space="preserve">第四章 国内旧厂改造案例分析</w:t>
      </w:r>
    </w:p>
    <w:p>
      <w:pPr>
        <w:spacing w:after="150"/>
      </w:pPr>
      <w:r>
        <w:rPr/>
        <w:t xml:space="preserve">第一节 北京798艺术区</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第二节 上海1933老杨坊</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第三节 苏州河艺术仓库区</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第四节 无锡北仓门生活艺术中心</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第五节 上海新天地</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第六节 青岛创意100</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第七节 张裕酒文化博物馆</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第八节 深圳oct-loft创意文化园</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第九节 深圳南海意库</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t xml:space="preserve">第十节 北京尚8文化创意产业园</w:t>
      </w:r>
    </w:p>
    <w:p>
      <w:pPr>
        <w:spacing w:after="150"/>
      </w:pPr>
      <w:r>
        <w:rPr/>
        <w:t xml:space="preserve">一、改造背景介绍</w:t>
      </w:r>
    </w:p>
    <w:p>
      <w:pPr>
        <w:spacing w:after="150"/>
      </w:pPr>
      <w:r>
        <w:rPr/>
        <w:t xml:space="preserve">二、改造模式选择</w:t>
      </w:r>
    </w:p>
    <w:p>
      <w:pPr>
        <w:spacing w:after="150"/>
      </w:pPr>
      <w:r>
        <w:rPr/>
        <w:t xml:space="preserve">三、改造建设模式</w:t>
      </w:r>
    </w:p>
    <w:p>
      <w:pPr>
        <w:spacing w:after="150"/>
      </w:pPr>
      <w:r>
        <w:rPr/>
        <w:t xml:space="preserve">四、改造后的经营情况</w:t>
      </w:r>
    </w:p>
    <w:p>
      <w:pPr>
        <w:spacing w:after="150"/>
      </w:pPr>
      <w:r>
        <w:rPr/>
        <w:t xml:space="preserve">五、改造投入—产出分析</w:t>
      </w:r>
    </w:p>
    <w:p>
      <w:pPr>
        <w:spacing w:after="150"/>
      </w:pPr>
      <w:r>
        <w:rPr/>
        <w:t xml:space="preserve">六、改造经验借鉴</w:t>
      </w:r>
    </w:p>
    <w:p>
      <w:pPr>
        <w:spacing w:after="150"/>
      </w:pPr>
      <w:r>
        <w:rPr>
          <w:b w:val="1"/>
          <w:bCs w:val="1"/>
        </w:rPr>
        <w:t xml:space="preserve">第五章 国内园区物业管理盈利模式</w:t>
      </w:r>
    </w:p>
    <w:p>
      <w:pPr>
        <w:spacing w:after="150"/>
      </w:pPr>
      <w:r>
        <w:rPr/>
        <w:t xml:space="preserve">第一节 战略服务盈利模式</w:t>
      </w:r>
    </w:p>
    <w:p>
      <w:pPr>
        <w:spacing w:after="150"/>
      </w:pPr>
      <w:r>
        <w:rPr/>
        <w:t xml:space="preserve">一、模式发展特点</w:t>
      </w:r>
    </w:p>
    <w:p>
      <w:pPr>
        <w:spacing w:after="150"/>
      </w:pPr>
      <w:r>
        <w:rPr/>
        <w:t xml:space="preserve">二、模式适用物业管理企业类型</w:t>
      </w:r>
    </w:p>
    <w:p>
      <w:pPr>
        <w:spacing w:after="150"/>
      </w:pPr>
      <w:r>
        <w:rPr/>
        <w:t xml:space="preserve">三、模式优劣势</w:t>
      </w:r>
    </w:p>
    <w:p>
      <w:pPr>
        <w:spacing w:after="150"/>
      </w:pPr>
      <w:r>
        <w:rPr/>
        <w:t xml:space="preserve">四、该模式在国内的实践情况</w:t>
      </w:r>
    </w:p>
    <w:p>
      <w:pPr>
        <w:spacing w:after="150"/>
      </w:pPr>
      <w:r>
        <w:rPr/>
        <w:t xml:space="preserve">第二节 内部专业化盈利模式</w:t>
      </w:r>
    </w:p>
    <w:p>
      <w:pPr>
        <w:spacing w:after="150"/>
      </w:pPr>
      <w:r>
        <w:rPr/>
        <w:t xml:space="preserve">一、模式发展特点</w:t>
      </w:r>
    </w:p>
    <w:p>
      <w:pPr>
        <w:spacing w:after="150"/>
      </w:pPr>
      <w:r>
        <w:rPr/>
        <w:t xml:space="preserve">二、模式适用物业管理企业类型</w:t>
      </w:r>
    </w:p>
    <w:p>
      <w:pPr>
        <w:spacing w:after="150"/>
      </w:pPr>
      <w:r>
        <w:rPr/>
        <w:t xml:space="preserve">三、模式优劣势</w:t>
      </w:r>
    </w:p>
    <w:p>
      <w:pPr>
        <w:spacing w:after="150"/>
      </w:pPr>
      <w:r>
        <w:rPr/>
        <w:t xml:space="preserve">四、该模式在国内的实践情况</w:t>
      </w:r>
    </w:p>
    <w:p>
      <w:pPr>
        <w:spacing w:after="150"/>
      </w:pPr>
      <w:r>
        <w:rPr/>
        <w:t xml:space="preserve">第三节 产业链服务延伸盈利模式</w:t>
      </w:r>
    </w:p>
    <w:p>
      <w:pPr>
        <w:spacing w:after="150"/>
      </w:pPr>
      <w:r>
        <w:rPr/>
        <w:t xml:space="preserve">一、模式发展特点</w:t>
      </w:r>
    </w:p>
    <w:p>
      <w:pPr>
        <w:spacing w:after="150"/>
      </w:pPr>
      <w:r>
        <w:rPr/>
        <w:t xml:space="preserve">二、模式适用物业管理企业类型</w:t>
      </w:r>
    </w:p>
    <w:p>
      <w:pPr>
        <w:spacing w:after="150"/>
      </w:pPr>
      <w:r>
        <w:rPr/>
        <w:t xml:space="preserve">三、模式优劣势</w:t>
      </w:r>
    </w:p>
    <w:p>
      <w:pPr>
        <w:spacing w:after="150"/>
      </w:pPr>
      <w:r>
        <w:rPr/>
        <w:t xml:space="preserve">四、该模式在国内的实践情况</w:t>
      </w:r>
    </w:p>
    <w:p>
      <w:pPr>
        <w:spacing w:after="150"/>
      </w:pPr>
      <w:r>
        <w:rPr>
          <w:b w:val="1"/>
          <w:bCs w:val="1"/>
        </w:rPr>
        <w:t xml:space="preserve">第六章 园区物业管理智慧化建设</w:t>
      </w:r>
    </w:p>
    <w:p>
      <w:pPr>
        <w:spacing w:after="150"/>
      </w:pPr>
      <w:r>
        <w:rPr/>
        <w:t xml:space="preserve">第一节 智慧停车建设</w:t>
      </w:r>
    </w:p>
    <w:p>
      <w:pPr>
        <w:spacing w:after="150"/>
      </w:pPr>
      <w:r>
        <w:rPr/>
        <w:t xml:space="preserve">一、建设内容</w:t>
      </w:r>
    </w:p>
    <w:p>
      <w:pPr>
        <w:spacing w:after="150"/>
      </w:pPr>
      <w:r>
        <w:rPr/>
        <w:t xml:space="preserve">二、主要技术依赖</w:t>
      </w:r>
    </w:p>
    <w:p>
      <w:pPr>
        <w:spacing w:after="150"/>
      </w:pPr>
      <w:r>
        <w:rPr/>
        <w:t xml:space="preserve">三、投入——回报分析【通常需要投入多少，一般需多少年可以回收】</w:t>
      </w:r>
    </w:p>
    <w:p>
      <w:pPr>
        <w:spacing w:after="150"/>
      </w:pPr>
      <w:r>
        <w:rPr/>
        <w:t xml:space="preserve">四、投资风险及规避措施</w:t>
      </w:r>
    </w:p>
    <w:p>
      <w:pPr>
        <w:spacing w:after="150"/>
      </w:pPr>
      <w:r>
        <w:rPr/>
        <w:t xml:space="preserve">五、投资可行性分析</w:t>
      </w:r>
    </w:p>
    <w:p>
      <w:pPr>
        <w:spacing w:after="150"/>
      </w:pPr>
      <w:r>
        <w:rPr/>
        <w:t xml:space="preserve">第二节 智慧安防建设</w:t>
      </w:r>
    </w:p>
    <w:p>
      <w:pPr>
        <w:spacing w:after="150"/>
      </w:pPr>
      <w:r>
        <w:rPr/>
        <w:t xml:space="preserve">一、建设内容</w:t>
      </w:r>
    </w:p>
    <w:p>
      <w:pPr>
        <w:spacing w:after="150"/>
      </w:pPr>
      <w:r>
        <w:rPr/>
        <w:t xml:space="preserve">二、主要技术依赖</w:t>
      </w:r>
    </w:p>
    <w:p>
      <w:pPr>
        <w:spacing w:after="150"/>
      </w:pPr>
      <w:r>
        <w:rPr/>
        <w:t xml:space="preserve">三、投入——回报分析【通常需要投入多少，一般需多少年可以回收】</w:t>
      </w:r>
    </w:p>
    <w:p>
      <w:pPr>
        <w:spacing w:after="150"/>
      </w:pPr>
      <w:r>
        <w:rPr/>
        <w:t xml:space="preserve">四、投资风险及规避措施</w:t>
      </w:r>
    </w:p>
    <w:p>
      <w:pPr>
        <w:spacing w:after="150"/>
      </w:pPr>
      <w:r>
        <w:rPr/>
        <w:t xml:space="preserve">五、投资可行性分析</w:t>
      </w:r>
    </w:p>
    <w:p>
      <w:pPr>
        <w:spacing w:after="150"/>
      </w:pPr>
      <w:r>
        <w:rPr/>
        <w:t xml:space="preserve">第三节 智慧清洁</w:t>
      </w:r>
    </w:p>
    <w:p>
      <w:pPr>
        <w:spacing w:after="150"/>
      </w:pPr>
      <w:r>
        <w:rPr/>
        <w:t xml:space="preserve">一、建设内容</w:t>
      </w:r>
    </w:p>
    <w:p>
      <w:pPr>
        <w:spacing w:after="150"/>
      </w:pPr>
      <w:r>
        <w:rPr/>
        <w:t xml:space="preserve">二、主要技术依赖</w:t>
      </w:r>
    </w:p>
    <w:p>
      <w:pPr>
        <w:spacing w:after="150"/>
      </w:pPr>
      <w:r>
        <w:rPr/>
        <w:t xml:space="preserve">三、投入——回报分析【通常需要投入多少，一般需多少年可以回收】</w:t>
      </w:r>
    </w:p>
    <w:p>
      <w:pPr>
        <w:spacing w:after="150"/>
      </w:pPr>
      <w:r>
        <w:rPr/>
        <w:t xml:space="preserve">四、投资风险及规避措施</w:t>
      </w:r>
    </w:p>
    <w:p>
      <w:pPr>
        <w:spacing w:after="150"/>
      </w:pPr>
      <w:r>
        <w:rPr/>
        <w:t xml:space="preserve">五、投资可行性分析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国企旧厂改造及园区物业管理行业市场发展分析及发展趋势与投资前景研究报告(2024-2029版)</dc:title>
  <dc:description>国企旧厂改造及园区物业管理行业市场发展分析及发展趋势与投资前景研究报告(2024-2029版)</dc:description>
  <dc:subject>国企旧厂改造及园区物业管理行业市场发展分析及发展趋势与投资前景研究报告(2024-2029版)</dc:subject>
  <cp:keywords>研究报告</cp:keywords>
  <cp:category>研究报告</cp:category>
  <cp:lastModifiedBy>北京中道泰和信息咨询有限公司</cp:lastModifiedBy>
  <dcterms:created xsi:type="dcterms:W3CDTF">2024-01-29T07:09:32+08:00</dcterms:created>
  <dcterms:modified xsi:type="dcterms:W3CDTF">2024-01-29T07:09:32+08:00</dcterms:modified>
</cp:coreProperties>
</file>

<file path=docProps/custom.xml><?xml version="1.0" encoding="utf-8"?>
<Properties xmlns="http://schemas.openxmlformats.org/officeDocument/2006/custom-properties" xmlns:vt="http://schemas.openxmlformats.org/officeDocument/2006/docPropsVTypes"/>
</file>