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裸眼3D产业发展分析及发展趋势与投资前景预测报告(2026-2031版)</w:t>
      </w:r>
    </w:p>
    <w:p>
      <w:pPr>
        <w:spacing w:after="150"/>
      </w:pPr>
      <w:r>
        <w:rPr>
          <w:b w:val="1"/>
          <w:bCs w:val="1"/>
        </w:rPr>
        <w:t xml:space="preserve">报告简介</w:t>
      </w:r>
    </w:p>
    <w:p>
      <w:pPr>
        <w:spacing w:after="150"/>
      </w:pPr>
      <w:r>
        <w:rPr/>
        <w:t xml:space="preserve">从当前3D显示效果的市场需求来看，裸眼3D投影的发展前景值得肯定。360互动拍照给人一种前所未有的浏览体验，让你足不出户就能身临其境的感受到现场的环境。裸眼3D投影虽然在3D效果的实现上摆脱了3D眼镜的束缚，不过在分辨率、可视角度以及可视距离等方面还存在一定的局限性。前段时间市场中比较火热的3DBOX便是一款具备裸眼3D功能的便携型智能电子产品(Product)，可以实现多角度的裸眼3D效果，从应用角度来看应该算是目前成绩较好的裸眼3D投影设备。</w:t>
      </w:r>
    </w:p>
    <w:p>
      <w:pPr>
        <w:spacing w:after="150"/>
      </w:pPr>
      <w:r>
        <w:rPr/>
        <w:t xml:space="preserve">可以实现裸眼3D投影技术包括光屏障式3D技术、柱状透镜技术、指向光源技术以及多层显示技术等。互动投影作为一种虚拟现实技术和动感捕捉技术。光屏障式3D技术与佩戴3D眼镜的偏振式3D技术类似，主要通过使用开关液晶屏+偏振膜(使自然光变成偏振光的膜层)+高分子液晶层来形成一个90度角的垂直条纹系列，从而达到正面视觉上的立体3D效果。而柱状透镜技术则是采用类似水面折射的原理来实现3D显示。</w:t>
      </w:r>
    </w:p>
    <w:p>
      <w:pPr>
        <w:spacing w:after="150"/>
      </w:pPr>
      <w:r>
        <w:rPr/>
        <w:t xml:space="preserve">现在不论是那种3D技术都需要佩戴3D眼镜，这使得用户对裸眼3D效果的呼声也越来越高，相信随着技术的发展，裸眼3D会最终代替传统3D显示效果，并进驻各大显示领域。</w:t>
      </w:r>
    </w:p>
    <w:p>
      <w:pPr>
        <w:spacing w:after="150"/>
      </w:pPr>
      <w:r>
        <w:rPr/>
        <w:t xml:space="preserve">裸眼3D具有多感知性、沉浸感、交互性、构想性的特点，可打破传统显示，让消费者不用戴眼镜就能轻松体验无限科技的立体影像效果，未来将具备更广阔、实用的应用场景，由于裸眼3D产品具有较强的科技感，并且产品价格较贵，在经济发达城市具有较好的消费者，所以重点投资区域在经济发达城市。</w:t>
      </w:r>
    </w:p>
    <w:p>
      <w:pPr>
        <w:spacing w:after="150"/>
      </w:pPr>
      <w:r>
        <w:rPr/>
        <w:t xml:space="preserve">对于裸眼3D行业来说，其应用市场也相对较多，包括有：广告传媒、公共显示、展览展示、科研教学、娱乐领域、设计领域、城市规划、医疗行业、军事仿真等，由于裸眼3D技术具有较大的市场价值，在众多领域中的应用也呈现出较大的应用市场。</w:t>
      </w:r>
    </w:p>
    <w:p>
      <w:pPr>
        <w:spacing w:after="150"/>
      </w:pPr>
      <w:r>
        <w:rPr/>
        <w:t xml:space="preserve">"中国首个裸眼3D标准成果"在上海成功发布。此次发布的首个中国裸眼3D标准成果，标志着我国已建立起自主知识产权的裸眼3D系统标准体系，裸眼3D 2.0时代正式到来。据悉，该标准将作为国家行业标准提案上报，并将预留出升级为国际标准的空间。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3D联盟、51行业报告网、全国及海外多种相关报刊杂志以及专业研究机构公布和提供的大量资料，对我国裸眼3D行业及各子行业的发展状况、上下游行业发展状况、市场供需形势、新产品与技术等进行了分析，并重点分析了我国裸眼3D行业发展状况和特点，以及中国裸眼3D行业将面临的挑战、企业的发展策略等。报告还对全球裸眼3D行业发展态势作了详细分析，并对裸眼3D行业进行了趋向研判，是裸眼3D设计、经营企业，科研、投资机构等单位准确了解目前裸眼3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世界裸眼3d行业发展情况分析</w:t>
      </w:r>
    </w:p>
    <w:p>
      <w:pPr>
        <w:spacing w:before="75" w:after="0"/>
      </w:pPr>
      <w:r>
        <w:rPr/>
        <w:t xml:space="preserve">第一节 世界裸眼3d行业分析</w:t>
      </w:r>
    </w:p>
    <w:p>
      <w:pPr>
        <w:spacing w:before="75" w:after="0"/>
      </w:pPr>
      <w:r>
        <w:rPr/>
        <w:t xml:space="preserve">一、世界裸眼3d行业特点</w:t>
      </w:r>
    </w:p>
    <w:p>
      <w:pPr>
        <w:spacing w:before="75" w:after="0"/>
      </w:pPr>
      <w:r>
        <w:rPr/>
        <w:t xml:space="preserve">二、世界裸眼3d行业动态</w:t>
      </w:r>
    </w:p>
    <w:p>
      <w:pPr>
        <w:spacing w:before="75" w:after="0"/>
      </w:pPr>
      <w:r>
        <w:rPr/>
        <w:t xml:space="preserve">第二节 世界裸眼3d市场分析</w:t>
      </w:r>
    </w:p>
    <w:p>
      <w:pPr>
        <w:spacing w:before="75" w:after="0"/>
      </w:pPr>
      <w:r>
        <w:rPr/>
        <w:t xml:space="preserve">一、世界裸眼3d消费情况</w:t>
      </w:r>
    </w:p>
    <w:p>
      <w:pPr>
        <w:spacing w:before="75" w:after="0"/>
      </w:pPr>
      <w:r>
        <w:rPr/>
        <w:t xml:space="preserve">二、世界裸眼3d消费结构</w:t>
      </w:r>
    </w:p>
    <w:p>
      <w:pPr>
        <w:spacing w:before="75" w:after="0"/>
      </w:pPr>
      <w:r>
        <w:rPr/>
        <w:t xml:space="preserve">第三节 2021-2026年中外裸眼3d市场对比</w:t>
      </w:r>
    </w:p>
    <w:p>
      <w:pPr>
        <w:spacing w:before="75" w:after="0"/>
      </w:pPr>
      <w:r>
        <w:rPr>
          <w:b w:val="1"/>
          <w:bCs w:val="1"/>
        </w:rPr>
        <w:t xml:space="preserve">第二章 中国裸眼3d行业供给情况分析及趋势</w:t>
      </w:r>
    </w:p>
    <w:p>
      <w:pPr>
        <w:spacing w:before="75" w:after="0"/>
      </w:pPr>
      <w:r>
        <w:rPr/>
        <w:t xml:space="preserve">第一节 2021-2026年中国裸眼3d行业市场供给分析</w:t>
      </w:r>
    </w:p>
    <w:p>
      <w:pPr>
        <w:spacing w:before="75" w:after="0"/>
      </w:pPr>
      <w:r>
        <w:rPr/>
        <w:t xml:space="preserve">一、裸眼3d整体供给情况分析</w:t>
      </w:r>
    </w:p>
    <w:p>
      <w:pPr>
        <w:spacing w:before="75" w:after="0"/>
      </w:pPr>
      <w:r>
        <w:rPr/>
        <w:t xml:space="preserve">二、裸眼3d重点区域供给分析</w:t>
      </w:r>
    </w:p>
    <w:p>
      <w:pPr>
        <w:spacing w:before="75" w:after="0"/>
      </w:pPr>
      <w:r>
        <w:rPr/>
        <w:t xml:space="preserve">第二节 裸眼3d行业供给关系因素分析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2026-2031年中国裸眼3d行业市场供给趋势</w:t>
      </w:r>
    </w:p>
    <w:p>
      <w:pPr>
        <w:spacing w:before="75" w:after="0"/>
      </w:pPr>
      <w:r>
        <w:rPr/>
        <w:t xml:space="preserve">一、裸眼3d整体供给情况趋势分析</w:t>
      </w:r>
    </w:p>
    <w:p>
      <w:pPr>
        <w:spacing w:before="75" w:after="0"/>
      </w:pPr>
      <w:r>
        <w:rPr/>
        <w:t xml:space="preserve">二、裸眼3d重点区域供给趋势分析</w:t>
      </w:r>
    </w:p>
    <w:p>
      <w:pPr>
        <w:spacing w:before="75" w:after="0"/>
      </w:pPr>
      <w:r>
        <w:rPr/>
        <w:t xml:space="preserve">三、影响未来裸眼3d供给的因素分析</w:t>
      </w:r>
    </w:p>
    <w:p>
      <w:pPr>
        <w:spacing w:before="75" w:after="0"/>
      </w:pPr>
      <w:r>
        <w:rPr>
          <w:b w:val="1"/>
          <w:bCs w:val="1"/>
        </w:rPr>
        <w:t xml:space="preserve">第三章 信息社会下裸眼3d行业宏观经济环境分析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2021-2026年中国裸眼3d行业发展概况</w:t>
      </w:r>
    </w:p>
    <w:p>
      <w:pPr>
        <w:spacing w:before="75" w:after="0"/>
      </w:pPr>
      <w:r>
        <w:rPr/>
        <w:t xml:space="preserve">第一节 2021-2026年中国裸眼3d行业发展态势分析</w:t>
      </w:r>
    </w:p>
    <w:p>
      <w:pPr>
        <w:spacing w:before="75" w:after="0"/>
      </w:pPr>
      <w:r>
        <w:rPr/>
        <w:t xml:space="preserve">第二节 2021-2026年中国裸眼3d行业发展特点分析</w:t>
      </w:r>
    </w:p>
    <w:p>
      <w:pPr>
        <w:spacing w:before="75" w:after="0"/>
      </w:pPr>
      <w:r>
        <w:rPr/>
        <w:t xml:space="preserve">第三节 2021-2026年中国裸眼3d行业市场供需分析</w:t>
      </w:r>
    </w:p>
    <w:p>
      <w:pPr>
        <w:spacing w:before="75" w:after="0"/>
      </w:pPr>
      <w:r>
        <w:rPr>
          <w:b w:val="1"/>
          <w:bCs w:val="1"/>
        </w:rPr>
        <w:t xml:space="preserve">第五章 2021-2026年中国裸眼3d行业整体运行状况</w:t>
      </w:r>
    </w:p>
    <w:p>
      <w:pPr>
        <w:spacing w:before="75" w:after="0"/>
      </w:pPr>
      <w:r>
        <w:rPr/>
        <w:t xml:space="preserve">第一节 2021-2026年裸眼3d行业盈利能力分析</w:t>
      </w:r>
    </w:p>
    <w:p>
      <w:pPr>
        <w:spacing w:before="75" w:after="0"/>
      </w:pPr>
      <w:r>
        <w:rPr/>
        <w:t xml:space="preserve">第二节 2021-2026年裸眼3d行业偿债能力分析</w:t>
      </w:r>
    </w:p>
    <w:p>
      <w:pPr>
        <w:spacing w:before="75" w:after="0"/>
      </w:pPr>
      <w:r>
        <w:rPr/>
        <w:t xml:space="preserve">第三节 2021-2026年裸眼3d行业营运能力分析</w:t>
      </w:r>
    </w:p>
    <w:p>
      <w:pPr>
        <w:spacing w:before="75" w:after="0"/>
      </w:pPr>
      <w:r>
        <w:rPr>
          <w:b w:val="1"/>
          <w:bCs w:val="1"/>
        </w:rPr>
        <w:t xml:space="preserve">第六章 2021-2026年中国裸眼3d行业竞争情况分析</w:t>
      </w:r>
    </w:p>
    <w:p>
      <w:pPr>
        <w:spacing w:before="75" w:after="0"/>
      </w:pPr>
      <w:r>
        <w:rPr/>
        <w:t xml:space="preserve">第一节 裸眼3d行业经济指标分析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裸眼3d行业竞争结构分析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2026-2031年中国裸眼3d行业市场竞争策略展望分析</w:t>
      </w:r>
    </w:p>
    <w:p>
      <w:pPr>
        <w:spacing w:before="75" w:after="0"/>
      </w:pPr>
      <w:r>
        <w:rPr/>
        <w:t xml:space="preserve">一、裸眼3d行业市场竞争趋势分析</w:t>
      </w:r>
    </w:p>
    <w:p>
      <w:pPr>
        <w:spacing w:before="75" w:after="0"/>
      </w:pPr>
      <w:r>
        <w:rPr/>
        <w:t xml:space="preserve">二、裸眼3d行业市场竞争格局展望分析</w:t>
      </w:r>
    </w:p>
    <w:p>
      <w:pPr>
        <w:spacing w:before="75" w:after="0"/>
      </w:pPr>
      <w:r>
        <w:rPr/>
        <w:t xml:space="preserve">三、裸眼3d行业市场竞争策略分析</w:t>
      </w:r>
    </w:p>
    <w:p>
      <w:pPr>
        <w:spacing w:before="75" w:after="0"/>
      </w:pPr>
      <w:r>
        <w:rPr>
          <w:b w:val="1"/>
          <w:bCs w:val="1"/>
        </w:rPr>
        <w:t xml:space="preserve">第七章 2026-2031年裸眼3d行业投资价值及行业发展预测</w:t>
      </w:r>
    </w:p>
    <w:p>
      <w:pPr>
        <w:spacing w:before="75" w:after="0"/>
      </w:pPr>
      <w:r>
        <w:rPr/>
        <w:t xml:space="preserve">第一节 2026-2031年裸眼3d行业成长性分析</w:t>
      </w:r>
    </w:p>
    <w:p>
      <w:pPr>
        <w:spacing w:before="75" w:after="0"/>
      </w:pPr>
      <w:r>
        <w:rPr/>
        <w:t xml:space="preserve">第二节 2026-2031年裸眼3d行业经营能力分析</w:t>
      </w:r>
    </w:p>
    <w:p>
      <w:pPr>
        <w:spacing w:before="75" w:after="0"/>
      </w:pPr>
      <w:r>
        <w:rPr/>
        <w:t xml:space="preserve">第三节 2026-2031年裸眼3d行业盈利能力分析</w:t>
      </w:r>
    </w:p>
    <w:p>
      <w:pPr>
        <w:spacing w:before="75" w:after="0"/>
      </w:pPr>
      <w:r>
        <w:rPr/>
        <w:t xml:space="preserve">第四节 2026-2031年裸眼3d行业偿债能力分析</w:t>
      </w:r>
    </w:p>
    <w:p>
      <w:pPr>
        <w:spacing w:before="75" w:after="0"/>
      </w:pPr>
      <w:r>
        <w:rPr/>
        <w:t xml:space="preserve">第五节 2026-2031年我国裸眼3d行业总资产预测</w:t>
      </w:r>
    </w:p>
    <w:p>
      <w:pPr>
        <w:spacing w:before="75" w:after="0"/>
      </w:pPr>
      <w:r>
        <w:rPr>
          <w:b w:val="1"/>
          <w:bCs w:val="1"/>
        </w:rPr>
        <w:t xml:space="preserve">第八章 2021-2026年中国裸眼3d产业行业重点区域运行分析</w:t>
      </w:r>
    </w:p>
    <w:p>
      <w:pPr>
        <w:spacing w:before="75" w:after="0"/>
      </w:pPr>
      <w:r>
        <w:rPr/>
        <w:t xml:space="preserve">第一节 2021-2026年华东地区裸眼3d产业行业运行情况</w:t>
      </w:r>
    </w:p>
    <w:p>
      <w:pPr>
        <w:spacing w:before="75" w:after="0"/>
      </w:pPr>
      <w:r>
        <w:rPr/>
        <w:t xml:space="preserve">第二节 2021-2026年华南地区裸眼3d产业行业运行情况</w:t>
      </w:r>
    </w:p>
    <w:p>
      <w:pPr>
        <w:spacing w:before="75" w:after="0"/>
      </w:pPr>
      <w:r>
        <w:rPr/>
        <w:t xml:space="preserve">第三节 2021-2026年华中地区裸眼3d产业行业运行情况</w:t>
      </w:r>
    </w:p>
    <w:p>
      <w:pPr>
        <w:spacing w:before="75" w:after="0"/>
      </w:pPr>
      <w:r>
        <w:rPr/>
        <w:t xml:space="preserve">第四节 2021-2026年华北地区裸眼3d产业行业运行情况</w:t>
      </w:r>
    </w:p>
    <w:p>
      <w:pPr>
        <w:spacing w:before="75" w:after="0"/>
      </w:pPr>
      <w:r>
        <w:rPr/>
        <w:t xml:space="preserve">第五节 2021-2026年西北地区裸眼3d产业行业运行情况</w:t>
      </w:r>
    </w:p>
    <w:p>
      <w:pPr>
        <w:spacing w:before="75" w:after="0"/>
      </w:pPr>
      <w:r>
        <w:rPr/>
        <w:t xml:space="preserve">第六节 2021-2026年西南地区裸眼3d产业行业运行情况</w:t>
      </w:r>
    </w:p>
    <w:p>
      <w:pPr>
        <w:spacing w:before="75" w:after="0"/>
      </w:pPr>
      <w:r>
        <w:rPr/>
        <w:t xml:space="preserve">第七节 2021-2026年东北地区裸眼3d产业行业运行情况</w:t>
      </w:r>
    </w:p>
    <w:p>
      <w:pPr>
        <w:spacing w:before="75" w:after="0"/>
      </w:pPr>
      <w:r>
        <w:rPr/>
        <w:t xml:space="preserve">第八节 主要省市集中度及竞争力分析</w:t>
      </w:r>
    </w:p>
    <w:p>
      <w:pPr>
        <w:spacing w:before="75" w:after="0"/>
      </w:pPr>
      <w:r>
        <w:rPr>
          <w:b w:val="1"/>
          <w:bCs w:val="1"/>
        </w:rPr>
        <w:t xml:space="preserve">第九章 2021-2026年中国裸眼3d行业重点企业竞争力分析</w:t>
      </w:r>
    </w:p>
    <w:p>
      <w:pPr>
        <w:spacing w:before="75" w:after="0"/>
      </w:pPr>
      <w:r>
        <w:rPr/>
        <w:t xml:space="preserve">第一节 美国newsight</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法国alioscopy</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荷兰phlips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日本夏普</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日本东芝</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韩国lg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2026-2031年中国裸眼3d行业消费市场分析</w:t>
      </w:r>
    </w:p>
    <w:p>
      <w:pPr>
        <w:spacing w:before="75" w:after="0"/>
      </w:pPr>
      <w:r>
        <w:rPr/>
        <w:t xml:space="preserve">第一节 裸眼3d市场消费需求分析</w:t>
      </w:r>
    </w:p>
    <w:p>
      <w:pPr>
        <w:spacing w:before="75" w:after="0"/>
      </w:pPr>
      <w:r>
        <w:rPr/>
        <w:t xml:space="preserve">一、裸眼3d市场的消费需求变化</w:t>
      </w:r>
    </w:p>
    <w:p>
      <w:pPr>
        <w:spacing w:before="75" w:after="0"/>
      </w:pPr>
      <w:r>
        <w:rPr/>
        <w:t xml:space="preserve">二、裸眼3d行业的需求情况分析</w:t>
      </w:r>
    </w:p>
    <w:p>
      <w:pPr>
        <w:spacing w:before="75" w:after="0"/>
      </w:pPr>
      <w:r>
        <w:rPr/>
        <w:t xml:space="preserve">三、2021-2026年裸眼3d品牌市场消费需求分析</w:t>
      </w:r>
    </w:p>
    <w:p>
      <w:pPr>
        <w:spacing w:before="75" w:after="0"/>
      </w:pPr>
      <w:r>
        <w:rPr/>
        <w:t xml:space="preserve">第二节 裸眼3d消费市场状况分析</w:t>
      </w:r>
    </w:p>
    <w:p>
      <w:pPr>
        <w:spacing w:before="75" w:after="0"/>
      </w:pPr>
      <w:r>
        <w:rPr/>
        <w:t xml:space="preserve">一、裸眼3d行业消费特点</w:t>
      </w:r>
    </w:p>
    <w:p>
      <w:pPr>
        <w:spacing w:before="75" w:after="0"/>
      </w:pPr>
      <w:r>
        <w:rPr/>
        <w:t xml:space="preserve">二、裸眼3d行业消费分析</w:t>
      </w:r>
    </w:p>
    <w:p>
      <w:pPr>
        <w:spacing w:before="75" w:after="0"/>
      </w:pPr>
      <w:r>
        <w:rPr/>
        <w:t xml:space="preserve">三、裸眼3d行业消费结构分析</w:t>
      </w:r>
    </w:p>
    <w:p>
      <w:pPr>
        <w:spacing w:before="75" w:after="0"/>
      </w:pPr>
      <w:r>
        <w:rPr/>
        <w:t xml:space="preserve">四、裸眼3d行业消费的市场变化</w:t>
      </w:r>
    </w:p>
    <w:p>
      <w:pPr>
        <w:spacing w:before="75" w:after="0"/>
      </w:pPr>
      <w:r>
        <w:rPr/>
        <w:t xml:space="preserve">五、裸眼3d市场的消费方向</w:t>
      </w:r>
    </w:p>
    <w:p>
      <w:pPr>
        <w:spacing w:before="75" w:after="0"/>
      </w:pPr>
      <w:r>
        <w:rPr/>
        <w:t xml:space="preserve">第三节 裸眼3d行业产品的品牌市场调查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五、裸眼3d行业品牌忠诚度调查</w:t>
      </w:r>
    </w:p>
    <w:p>
      <w:pPr>
        <w:spacing w:before="75" w:after="0"/>
      </w:pPr>
      <w:r>
        <w:rPr/>
        <w:t xml:space="preserve">六、裸眼3d行业品牌市场占有率调查</w:t>
      </w:r>
    </w:p>
    <w:p>
      <w:pPr>
        <w:spacing w:before="75" w:after="0"/>
      </w:pPr>
      <w:r>
        <w:rPr/>
        <w:t xml:space="preserve">七、消费者的消费理念调研</w:t>
      </w:r>
    </w:p>
    <w:p>
      <w:pPr>
        <w:spacing w:before="75" w:after="0"/>
      </w:pPr>
      <w:r>
        <w:rPr>
          <w:b w:val="1"/>
          <w:bCs w:val="1"/>
        </w:rPr>
        <w:t xml:space="preserve">第十一章 中国裸眼3d行业投资策略分析</w:t>
      </w:r>
    </w:p>
    <w:p>
      <w:pPr>
        <w:spacing w:before="75" w:after="0"/>
      </w:pPr>
      <w:r>
        <w:rPr/>
        <w:t xml:space="preserve">第一节 2021-2026年中国裸眼3d行业投资环境分析</w:t>
      </w:r>
    </w:p>
    <w:p>
      <w:pPr>
        <w:spacing w:before="75" w:after="0"/>
      </w:pPr>
      <w:r>
        <w:rPr/>
        <w:t xml:space="preserve">第二节 2021-2026年中国裸眼3d行业投资收益分析</w:t>
      </w:r>
    </w:p>
    <w:p>
      <w:pPr>
        <w:spacing w:before="75" w:after="0"/>
      </w:pPr>
      <w:r>
        <w:rPr/>
        <w:t xml:space="preserve">第三节 2021-2026年中国裸眼3d行业产品投资方向</w:t>
      </w:r>
    </w:p>
    <w:p>
      <w:pPr>
        <w:spacing w:before="75" w:after="0"/>
      </w:pPr>
      <w:r>
        <w:rPr/>
        <w:t xml:space="preserve">第四节 2026-2031年中国裸眼3d行业投资收益预测</w:t>
      </w:r>
    </w:p>
    <w:p>
      <w:pPr>
        <w:spacing w:before="75" w:after="0"/>
      </w:pPr>
      <w:r>
        <w:rPr/>
        <w:t xml:space="preserve">一、2026-2031年中国裸眼3d行业利润总额预测</w:t>
      </w:r>
    </w:p>
    <w:p>
      <w:pPr>
        <w:spacing w:before="75" w:after="0"/>
      </w:pPr>
      <w:r>
        <w:rPr/>
        <w:t xml:space="preserve">二、2026-2031年中国裸眼3d行业总资产预测</w:t>
      </w:r>
    </w:p>
    <w:p>
      <w:pPr>
        <w:spacing w:before="75" w:after="0"/>
      </w:pPr>
      <w:r>
        <w:rPr>
          <w:b w:val="1"/>
          <w:bCs w:val="1"/>
        </w:rPr>
        <w:t xml:space="preserve">第十二章 中国裸眼3d行业投资风险分析</w:t>
      </w:r>
    </w:p>
    <w:p>
      <w:pPr>
        <w:spacing w:before="75" w:after="0"/>
      </w:pPr>
      <w:r>
        <w:rPr/>
        <w:t xml:space="preserve">第一节 中国裸眼3d行业内部风险分析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中国裸眼3d行业外部风险分析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裸眼3d行业发展趋势与投资战略研究</w:t>
      </w:r>
    </w:p>
    <w:p>
      <w:pPr>
        <w:spacing w:before="75" w:after="0"/>
      </w:pPr>
      <w:r>
        <w:rPr/>
        <w:t xml:space="preserve">第一节 裸眼3d市场发展潜力分析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裸眼3d行业发展趋势分析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裸眼3d行业发展战略研究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2026-2031年裸眼3d行业市场策略分析</w:t>
      </w:r>
    </w:p>
    <w:p>
      <w:pPr>
        <w:spacing w:before="75" w:after="0"/>
      </w:pPr>
      <w:r>
        <w:rPr/>
        <w:t xml:space="preserve">第一节 裸眼3d行业营销策略分析及建议</w:t>
      </w:r>
    </w:p>
    <w:p>
      <w:pPr>
        <w:spacing w:before="75" w:after="0"/>
      </w:pPr>
      <w:r>
        <w:rPr/>
        <w:t xml:space="preserve">一、裸眼3d行业营销模式</w:t>
      </w:r>
    </w:p>
    <w:p>
      <w:pPr>
        <w:spacing w:before="75" w:after="0"/>
      </w:pPr>
      <w:r>
        <w:rPr/>
        <w:t xml:space="preserve">二、裸眼3d行业营销策略</w:t>
      </w:r>
    </w:p>
    <w:p>
      <w:pPr>
        <w:spacing w:before="75" w:after="0"/>
      </w:pPr>
      <w:r>
        <w:rPr/>
        <w:t xml:space="preserve">三、外销与内销优势分析</w:t>
      </w:r>
    </w:p>
    <w:p>
      <w:pPr>
        <w:spacing w:before="75" w:after="0"/>
      </w:pPr>
      <w:r>
        <w:rPr/>
        <w:t xml:space="preserve">第二节 裸眼3d行业企业经营发展分析及建议</w:t>
      </w:r>
    </w:p>
    <w:p>
      <w:pPr>
        <w:spacing w:before="75" w:after="0"/>
      </w:pPr>
      <w:r>
        <w:rPr/>
        <w:t xml:space="preserve">一、裸眼3d行业经营模式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图表：裸眼3d产业链分析</w:t>
      </w:r>
    </w:p>
    <w:p>
      <w:pPr>
        <w:spacing w:before="75" w:after="0"/>
      </w:pPr>
      <w:r>
        <w:rPr/>
        <w:t xml:space="preserve">图表：国际裸眼3d市场规模</w:t>
      </w:r>
    </w:p>
    <w:p>
      <w:pPr>
        <w:spacing w:before="75" w:after="0"/>
      </w:pPr>
      <w:r>
        <w:rPr/>
        <w:t xml:space="preserve">图表：国际裸眼3d生命周期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图表：2021-2026年中国裸眼3d市场规模</w:t>
      </w:r>
    </w:p>
    <w:p>
      <w:pPr>
        <w:spacing w:before="75" w:after="0"/>
      </w:pPr>
      <w:r>
        <w:rPr/>
        <w:t xml:space="preserve">图表：2021-2026年我国裸眼3d需求情况</w:t>
      </w:r>
    </w:p>
    <w:p>
      <w:pPr>
        <w:spacing w:before="75" w:after="0"/>
      </w:pPr>
      <w:r>
        <w:rPr/>
        <w:t xml:space="preserve">图表：2026-2031年中国裸眼3d市场规模预测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裸眼3D产业发展分析及发展趋势与投资前景预测报告(2026-2031版)</dc:title>
  <dc:description>裸眼3D产业发展分析及发展趋势与投资前景预测报告(2026-2031版)</dc:description>
  <dc:subject>裸眼3D产业发展分析及发展趋势与投资前景预测报告(2026-2031版)</dc:subject>
  <cp:keywords>研究报告</cp:keywords>
  <cp:category>研究报告</cp:category>
  <cp:lastModifiedBy>北京中道泰和信息咨询有限公司</cp:lastModifiedBy>
  <dcterms:created xsi:type="dcterms:W3CDTF">2026-04-02T09:41:47+08:00</dcterms:created>
  <dcterms:modified xsi:type="dcterms:W3CDTF">2026-04-02T09:41:47+08:00</dcterms:modified>
</cp:coreProperties>
</file>

<file path=docProps/custom.xml><?xml version="1.0" encoding="utf-8"?>
<Properties xmlns="http://schemas.openxmlformats.org/officeDocument/2006/custom-properties" xmlns:vt="http://schemas.openxmlformats.org/officeDocument/2006/docPropsVTypes"/>
</file>