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电竞酒店产业发展分析及发展趋势与投资前景预测报告(2024-2029版)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因电竞酒店类似于网咖上网，需要跟文化部门、公安部门备案联网，未成年人不可办理入住。</w:t>
      </w:r>
    </w:p>
    <w:p>
      <w:pPr>
        <w:spacing w:after="150"/>
      </w:pPr>
      <w:r>
        <w:rPr/>
        <w:t xml:space="preserve">2019年之后，受到疫情的影响，以及国家发布“禁行令”，酒店业因此受到重创。</w:t>
      </w:r>
    </w:p>
    <w:p>
      <w:pPr>
        <w:spacing w:after="150"/>
      </w:pPr>
      <w:r>
        <w:rPr/>
        <w:t xml:space="preserve">数据显示，相比2019年春节，2020年春节中国酒店营业收入的平均损失在67.81%，其中，传统酒店倍受打击，迎来疯狂倒闭潮。但好在挑战与机遇并存，“黑天鹅”触发酒店行业的“倒逼机制”，成功带来了一场由内而外的升级变革，这也让新潮酒店的代表之一--电竞酒店顺势实现了弯道超车。</w:t>
      </w:r>
    </w:p>
    <w:p>
      <w:pPr>
        <w:spacing w:after="150"/>
      </w:pPr>
      <w:r>
        <w:rPr/>
        <w:t xml:space="preserve">数据显示，2017年，电竞酒店在郑州，西安等二线城市先发起步。2018、2019年，又如春后竹笋般，在二线城市野蛮生长。截止2020年11月，全国算的上规模的电竞酒店已经超过1万家，专业电竞酒店数量达到6863家。</w:t>
      </w:r>
    </w:p>
    <w:p>
      <w:pPr>
        <w:spacing w:after="150"/>
      </w:pPr>
      <w:r>
        <w:rPr/>
        <w:t xml:space="preserve">2021年7月份数据显示，国内专业电竞酒店数量为8009家，相比2020年底的6863家净增加1146家，其中华中与华东地区的酒店数量分列第一第二位。</w:t>
      </w:r>
    </w:p>
    <w:p>
      <w:pPr>
        <w:spacing w:after="150"/>
      </w:pPr>
      <w:r>
        <w:rPr/>
        <w:t xml:space="preserve">电竞的大众化和酒店行业的多元化趋势是电竞酒店市场高速增长的驱动力。未来全国会有大量的传统酒店会选择将酒店改造成电竞主题酒店，届时，电竞酒店会与现在市场上的亲子酒店、康养酒店等细分领域一样，成为酒店细分领域中的主流房型。因此，在后疫情时代，电竞酒店的发展趋势依然势不可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世界电竞酒店行业发展情况分析</w:t>
      </w:r>
    </w:p>
    <w:p>
      <w:pPr>
        <w:spacing w:after="150"/>
      </w:pPr>
      <w:r>
        <w:rPr/>
        <w:t xml:space="preserve">第一节 世界电竞酒店行业分析</w:t>
      </w:r>
    </w:p>
    <w:p>
      <w:pPr>
        <w:spacing w:after="150"/>
      </w:pPr>
      <w:r>
        <w:rPr/>
        <w:t xml:space="preserve">一、世界电竞酒店行业特点</w:t>
      </w:r>
    </w:p>
    <w:p>
      <w:pPr>
        <w:spacing w:after="150"/>
      </w:pPr>
      <w:r>
        <w:rPr/>
        <w:t xml:space="preserve">二、世界电竞酒店行业动态</w:t>
      </w:r>
    </w:p>
    <w:p>
      <w:pPr>
        <w:spacing w:after="150"/>
      </w:pPr>
      <w:r>
        <w:rPr/>
        <w:t xml:space="preserve">第二节 世界电竞酒店市场分析</w:t>
      </w:r>
    </w:p>
    <w:p>
      <w:pPr>
        <w:spacing w:after="150"/>
      </w:pPr>
      <w:r>
        <w:rPr/>
        <w:t xml:space="preserve">一、世界电竞酒店消费情况</w:t>
      </w:r>
    </w:p>
    <w:p>
      <w:pPr>
        <w:spacing w:after="150"/>
      </w:pPr>
      <w:r>
        <w:rPr/>
        <w:t xml:space="preserve">二、世界电竞酒店消费结构</w:t>
      </w:r>
    </w:p>
    <w:p>
      <w:pPr>
        <w:spacing w:after="150"/>
      </w:pPr>
      <w:r>
        <w:rPr/>
        <w:t xml:space="preserve">第三节 2022年中外电竞酒店市场对比</w:t>
      </w:r>
    </w:p>
    <w:p>
      <w:pPr>
        <w:spacing w:after="150"/>
      </w:pPr>
      <w:r>
        <w:rPr>
          <w:b w:val="1"/>
          <w:bCs w:val="1"/>
        </w:rPr>
        <w:t xml:space="preserve">第二章 中国电竞酒店行业供给情况分析及趋势</w:t>
      </w:r>
    </w:p>
    <w:p>
      <w:pPr>
        <w:spacing w:after="150"/>
      </w:pPr>
      <w:r>
        <w:rPr/>
        <w:t xml:space="preserve">第一节 2019-2023年中国电竞酒店行业市场供给分析</w:t>
      </w:r>
    </w:p>
    <w:p>
      <w:pPr>
        <w:spacing w:after="150"/>
      </w:pPr>
      <w:r>
        <w:rPr/>
        <w:t xml:space="preserve">一、电竞酒店整体供给情况分析</w:t>
      </w:r>
    </w:p>
    <w:p>
      <w:pPr>
        <w:spacing w:after="150"/>
      </w:pPr>
      <w:r>
        <w:rPr/>
        <w:t xml:space="preserve">二、电竞酒店重点区域供给分析</w:t>
      </w:r>
    </w:p>
    <w:p>
      <w:pPr>
        <w:spacing w:after="150"/>
      </w:pPr>
      <w:r>
        <w:rPr/>
        <w:t xml:space="preserve">第二节 电竞酒店行业供给关系因素分析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2024-2029年中国电竞酒店行业市场供给趋势</w:t>
      </w:r>
    </w:p>
    <w:p>
      <w:pPr>
        <w:spacing w:after="150"/>
      </w:pPr>
      <w:r>
        <w:rPr/>
        <w:t xml:space="preserve">一、电竞酒店整体供给情况趋势分析</w:t>
      </w:r>
    </w:p>
    <w:p>
      <w:pPr>
        <w:spacing w:after="150"/>
      </w:pPr>
      <w:r>
        <w:rPr/>
        <w:t xml:space="preserve">二、电竞酒店重点区域供给趋势分析</w:t>
      </w:r>
    </w:p>
    <w:p>
      <w:pPr>
        <w:spacing w:after="150"/>
      </w:pPr>
      <w:r>
        <w:rPr/>
        <w:t xml:space="preserve">三、影响未来电竞酒店供给的因素分析</w:t>
      </w:r>
    </w:p>
    <w:p>
      <w:pPr>
        <w:spacing w:after="150"/>
      </w:pPr>
      <w:r>
        <w:rPr>
          <w:b w:val="1"/>
          <w:bCs w:val="1"/>
        </w:rPr>
        <w:t xml:space="preserve">第三章 信息社会下电竞酒店行业宏观经济环境分析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2022年中国电竞酒店行业发展概况</w:t>
      </w:r>
    </w:p>
    <w:p>
      <w:pPr>
        <w:spacing w:after="150"/>
      </w:pPr>
      <w:r>
        <w:rPr/>
        <w:t xml:space="preserve">第一节 2022年中国电竞酒店行业发展态势分析</w:t>
      </w:r>
    </w:p>
    <w:p>
      <w:pPr>
        <w:spacing w:after="150"/>
      </w:pPr>
      <w:r>
        <w:rPr/>
        <w:t xml:space="preserve">第二节 2022年中国电竞酒店行业发展特点分析</w:t>
      </w:r>
    </w:p>
    <w:p>
      <w:pPr>
        <w:spacing w:after="150"/>
      </w:pPr>
      <w:r>
        <w:rPr/>
        <w:t xml:space="preserve">第三节 2022年中国电竞酒店行业市场供需分析</w:t>
      </w:r>
    </w:p>
    <w:p>
      <w:pPr>
        <w:spacing w:after="150"/>
      </w:pPr>
      <w:r>
        <w:rPr>
          <w:b w:val="1"/>
          <w:bCs w:val="1"/>
        </w:rPr>
        <w:t xml:space="preserve">第五章 2022年中国电竞酒店行业整体运行状况</w:t>
      </w:r>
    </w:p>
    <w:p>
      <w:pPr>
        <w:spacing w:after="150"/>
      </w:pPr>
      <w:r>
        <w:rPr/>
        <w:t xml:space="preserve">第一节 2022年电竞酒店行业盈利能力分析</w:t>
      </w:r>
    </w:p>
    <w:p>
      <w:pPr>
        <w:spacing w:after="150"/>
      </w:pPr>
      <w:r>
        <w:rPr/>
        <w:t xml:space="preserve">第二节 2022年电竞酒店行业偿债能力分析</w:t>
      </w:r>
    </w:p>
    <w:p>
      <w:pPr>
        <w:spacing w:after="150"/>
      </w:pPr>
      <w:r>
        <w:rPr/>
        <w:t xml:space="preserve">第三节 2022年电竞酒店行业营运能力分析</w:t>
      </w:r>
    </w:p>
    <w:p>
      <w:pPr>
        <w:spacing w:after="150"/>
      </w:pPr>
      <w:r>
        <w:rPr>
          <w:b w:val="1"/>
          <w:bCs w:val="1"/>
        </w:rPr>
        <w:t xml:space="preserve">第六章 2022年中国电竞酒店行业竞争情况分析</w:t>
      </w:r>
    </w:p>
    <w:p>
      <w:pPr>
        <w:spacing w:after="150"/>
      </w:pPr>
      <w:r>
        <w:rPr/>
        <w:t xml:space="preserve">第一节 电竞酒店行业经济指标分析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电竞酒店行业竞争结构分析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2024-2029年中国电竞酒店行业市场竞争策略展望分析</w:t>
      </w:r>
    </w:p>
    <w:p>
      <w:pPr>
        <w:spacing w:after="150"/>
      </w:pPr>
      <w:r>
        <w:rPr/>
        <w:t xml:space="preserve">一、电竞酒店行业市场竞争趋势分析</w:t>
      </w:r>
    </w:p>
    <w:p>
      <w:pPr>
        <w:spacing w:after="150"/>
      </w:pPr>
      <w:r>
        <w:rPr/>
        <w:t xml:space="preserve">二、电竞酒店行业市场竞争格局展望分析</w:t>
      </w:r>
    </w:p>
    <w:p>
      <w:pPr>
        <w:spacing w:after="150"/>
      </w:pPr>
      <w:r>
        <w:rPr/>
        <w:t xml:space="preserve">三、电竞酒店行业市场竞争策略分析</w:t>
      </w:r>
    </w:p>
    <w:p>
      <w:pPr>
        <w:spacing w:after="150"/>
      </w:pPr>
      <w:r>
        <w:rPr>
          <w:b w:val="1"/>
          <w:bCs w:val="1"/>
        </w:rPr>
        <w:t xml:space="preserve">第七章 2024-2029年电竞酒店行业投资价值及行业发展预测</w:t>
      </w:r>
    </w:p>
    <w:p>
      <w:pPr>
        <w:spacing w:after="150"/>
      </w:pPr>
      <w:r>
        <w:rPr/>
        <w:t xml:space="preserve">第一节 2024-2029年电竞酒店行业成长性分析</w:t>
      </w:r>
    </w:p>
    <w:p>
      <w:pPr>
        <w:spacing w:after="150"/>
      </w:pPr>
      <w:r>
        <w:rPr/>
        <w:t xml:space="preserve">第二节 2024-2029年电竞酒店行业经营能力分析</w:t>
      </w:r>
    </w:p>
    <w:p>
      <w:pPr>
        <w:spacing w:after="150"/>
      </w:pPr>
      <w:r>
        <w:rPr/>
        <w:t xml:space="preserve">第三节 2024-2029年电竞酒店行业盈利能力分析</w:t>
      </w:r>
    </w:p>
    <w:p>
      <w:pPr>
        <w:spacing w:after="150"/>
      </w:pPr>
      <w:r>
        <w:rPr/>
        <w:t xml:space="preserve">第四节 2024-2029年电竞酒店行业偿债能力分析</w:t>
      </w:r>
    </w:p>
    <w:p>
      <w:pPr>
        <w:spacing w:after="150"/>
      </w:pPr>
      <w:r>
        <w:rPr/>
        <w:t xml:space="preserve">第五节 2024-2029年我国电竞酒店行业总资产预测</w:t>
      </w:r>
    </w:p>
    <w:p>
      <w:pPr>
        <w:spacing w:after="150"/>
      </w:pPr>
      <w:r>
        <w:rPr>
          <w:b w:val="1"/>
          <w:bCs w:val="1"/>
        </w:rPr>
        <w:t xml:space="preserve">第八章 2019-2023年中国电竞酒店产业行业重点区域运行分析</w:t>
      </w:r>
    </w:p>
    <w:p>
      <w:pPr>
        <w:spacing w:after="150"/>
      </w:pPr>
      <w:r>
        <w:rPr/>
        <w:t xml:space="preserve">第一节 2019-2023年华东地区电竞酒店产业行业运行情况</w:t>
      </w:r>
    </w:p>
    <w:p>
      <w:pPr>
        <w:spacing w:after="150"/>
      </w:pPr>
      <w:r>
        <w:rPr/>
        <w:t xml:space="preserve">第二节 2019-2023年华南地区电竞酒店产业行业运行情况</w:t>
      </w:r>
    </w:p>
    <w:p>
      <w:pPr>
        <w:spacing w:after="150"/>
      </w:pPr>
      <w:r>
        <w:rPr/>
        <w:t xml:space="preserve">第三节 2019-2023年华中地区电竞酒店产业行业运行情况</w:t>
      </w:r>
    </w:p>
    <w:p>
      <w:pPr>
        <w:spacing w:after="150"/>
      </w:pPr>
      <w:r>
        <w:rPr/>
        <w:t xml:space="preserve">第四节 2019-2023年华北地区电竞酒店产业行业运行情况</w:t>
      </w:r>
    </w:p>
    <w:p>
      <w:pPr>
        <w:spacing w:after="150"/>
      </w:pPr>
      <w:r>
        <w:rPr/>
        <w:t xml:space="preserve">第五节 2019-2023年西北地区电竞酒店产业行业运行情况</w:t>
      </w:r>
    </w:p>
    <w:p>
      <w:pPr>
        <w:spacing w:after="150"/>
      </w:pPr>
      <w:r>
        <w:rPr/>
        <w:t xml:space="preserve">第六节 2019-2023年西南地区电竞酒店产业行业运行情况</w:t>
      </w:r>
    </w:p>
    <w:p>
      <w:pPr>
        <w:spacing w:after="150"/>
      </w:pPr>
      <w:r>
        <w:rPr/>
        <w:t xml:space="preserve">第七节 2019-2023年东北地区电竞酒店产业行业运行情况</w:t>
      </w:r>
    </w:p>
    <w:p>
      <w:pPr>
        <w:spacing w:after="150"/>
      </w:pPr>
      <w:r>
        <w:rPr/>
        <w:t xml:space="preserve">第八节 主要省市集中度及竞争力分析</w:t>
      </w:r>
    </w:p>
    <w:p>
      <w:pPr>
        <w:spacing w:after="150"/>
      </w:pPr>
      <w:r>
        <w:rPr>
          <w:b w:val="1"/>
          <w:bCs w:val="1"/>
        </w:rPr>
        <w:t xml:space="preserve">第九章 2022年中国电竞酒店行业重点企业竞争力分析</w:t>
      </w:r>
    </w:p>
    <w:p>
      <w:pPr>
        <w:spacing w:after="150"/>
      </w:pPr>
      <w:r>
        <w:rPr/>
        <w:t xml:space="preserve">第一节 广州米舱科技有限公司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vs电竞酒店</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温特电竞酒店</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爱电竞酒店</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宜博电竞酒店</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格林电竞酒店</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飞宇影院式网络主题酒店</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不二电竞酒店</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2024-2029年中国电竞酒店行业消费市场分析</w:t>
      </w:r>
    </w:p>
    <w:p>
      <w:pPr>
        <w:spacing w:after="150"/>
      </w:pPr>
      <w:r>
        <w:rPr/>
        <w:t xml:space="preserve">第一节 电竞酒店市场消费需求分析</w:t>
      </w:r>
    </w:p>
    <w:p>
      <w:pPr>
        <w:spacing w:after="150"/>
      </w:pPr>
      <w:r>
        <w:rPr/>
        <w:t xml:space="preserve">一、电竞酒店市场的消费需求变化</w:t>
      </w:r>
    </w:p>
    <w:p>
      <w:pPr>
        <w:spacing w:after="150"/>
      </w:pPr>
      <w:r>
        <w:rPr/>
        <w:t xml:space="preserve">二、电竞酒店行业的需求情况分析</w:t>
      </w:r>
    </w:p>
    <w:p>
      <w:pPr>
        <w:spacing w:after="150"/>
      </w:pPr>
      <w:r>
        <w:rPr/>
        <w:t xml:space="preserve">三、2022年电竞酒店品牌市场消费需求分析</w:t>
      </w:r>
    </w:p>
    <w:p>
      <w:pPr>
        <w:spacing w:after="150"/>
      </w:pPr>
      <w:r>
        <w:rPr/>
        <w:t xml:space="preserve">第二节 电竞酒店消费市场状况分析</w:t>
      </w:r>
    </w:p>
    <w:p>
      <w:pPr>
        <w:spacing w:after="150"/>
      </w:pPr>
      <w:r>
        <w:rPr/>
        <w:t xml:space="preserve">一、电竞酒店行业消费特点</w:t>
      </w:r>
    </w:p>
    <w:p>
      <w:pPr>
        <w:spacing w:after="150"/>
      </w:pPr>
      <w:r>
        <w:rPr/>
        <w:t xml:space="preserve">二、电竞酒店行业消费分析</w:t>
      </w:r>
    </w:p>
    <w:p>
      <w:pPr>
        <w:spacing w:after="150"/>
      </w:pPr>
      <w:r>
        <w:rPr/>
        <w:t xml:space="preserve">三、电竞酒店行业消费结构分析</w:t>
      </w:r>
    </w:p>
    <w:p>
      <w:pPr>
        <w:spacing w:after="150"/>
      </w:pPr>
      <w:r>
        <w:rPr/>
        <w:t xml:space="preserve">四、电竞酒店行业消费的市场变化</w:t>
      </w:r>
    </w:p>
    <w:p>
      <w:pPr>
        <w:spacing w:after="150"/>
      </w:pPr>
      <w:r>
        <w:rPr/>
        <w:t xml:space="preserve">五、电竞酒店市场的消费方向</w:t>
      </w:r>
    </w:p>
    <w:p>
      <w:pPr>
        <w:spacing w:after="150"/>
      </w:pPr>
      <w:r>
        <w:rPr/>
        <w:t xml:space="preserve">第三节 电竞酒店行业产品的品牌市场调查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五、电竞酒店行业品牌忠诚度调查</w:t>
      </w:r>
    </w:p>
    <w:p>
      <w:pPr>
        <w:spacing w:after="150"/>
      </w:pPr>
      <w:r>
        <w:rPr/>
        <w:t xml:space="preserve">六、电竞酒店行业品牌市场占有率调查</w:t>
      </w:r>
    </w:p>
    <w:p>
      <w:pPr>
        <w:spacing w:after="150"/>
      </w:pPr>
      <w:r>
        <w:rPr/>
        <w:t xml:space="preserve">七、消费者的消费理念调研</w:t>
      </w:r>
    </w:p>
    <w:p>
      <w:pPr>
        <w:spacing w:after="150"/>
      </w:pPr>
      <w:r>
        <w:rPr>
          <w:b w:val="1"/>
          <w:bCs w:val="1"/>
        </w:rPr>
        <w:t xml:space="preserve">第十一章 中国电竞酒店行业投资策略分析</w:t>
      </w:r>
    </w:p>
    <w:p>
      <w:pPr>
        <w:spacing w:after="150"/>
      </w:pPr>
      <w:r>
        <w:rPr/>
        <w:t xml:space="preserve">第一节 2019-2023年中国电竞酒店行业投资环境分析</w:t>
      </w:r>
    </w:p>
    <w:p>
      <w:pPr>
        <w:spacing w:after="150"/>
      </w:pPr>
      <w:r>
        <w:rPr/>
        <w:t xml:space="preserve">第二节 2019-2023年中国电竞酒店行业投资收益分析</w:t>
      </w:r>
    </w:p>
    <w:p>
      <w:pPr>
        <w:spacing w:after="150"/>
      </w:pPr>
      <w:r>
        <w:rPr/>
        <w:t xml:space="preserve">第三节 2019-2023年中国电竞酒店行业产品投资方向</w:t>
      </w:r>
    </w:p>
    <w:p>
      <w:pPr>
        <w:spacing w:after="150"/>
      </w:pPr>
      <w:r>
        <w:rPr/>
        <w:t xml:space="preserve">第四节 2024-2029年中国电竞酒店行业投资收益预测</w:t>
      </w:r>
    </w:p>
    <w:p>
      <w:pPr>
        <w:spacing w:after="150"/>
      </w:pPr>
      <w:r>
        <w:rPr/>
        <w:t xml:space="preserve">一、2024-2029年中国电竞酒店行业利润总额预测</w:t>
      </w:r>
    </w:p>
    <w:p>
      <w:pPr>
        <w:spacing w:after="150"/>
      </w:pPr>
      <w:r>
        <w:rPr/>
        <w:t xml:space="preserve">二、2024-2029年中国电竞酒店行业总资产预测</w:t>
      </w:r>
    </w:p>
    <w:p>
      <w:pPr>
        <w:spacing w:after="150"/>
      </w:pPr>
      <w:r>
        <w:rPr>
          <w:b w:val="1"/>
          <w:bCs w:val="1"/>
        </w:rPr>
        <w:t xml:space="preserve">第十二章 中国电竞酒店行业投资风险分析</w:t>
      </w:r>
    </w:p>
    <w:p>
      <w:pPr>
        <w:spacing w:after="150"/>
      </w:pPr>
      <w:r>
        <w:rPr/>
        <w:t xml:space="preserve">第一节 中国电竞酒店行业内部风险分析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中国电竞酒店行业外部风险分析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电竞酒店行业发展趋势与投资战略研究</w:t>
      </w:r>
    </w:p>
    <w:p>
      <w:pPr>
        <w:spacing w:after="150"/>
      </w:pPr>
      <w:r>
        <w:rPr/>
        <w:t xml:space="preserve">第一节 电竞酒店市场发展潜力分析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电竞酒店行业发展趋势分析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电竞酒店行业发展战略研究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2024-2029年电竞酒店行业市场策略分析</w:t>
      </w:r>
    </w:p>
    <w:p>
      <w:pPr>
        <w:spacing w:after="150"/>
      </w:pPr>
      <w:r>
        <w:rPr/>
        <w:t xml:space="preserve">第一节 电竞酒店行业营销策略分析及建议</w:t>
      </w:r>
    </w:p>
    <w:p>
      <w:pPr>
        <w:spacing w:after="150"/>
      </w:pPr>
      <w:r>
        <w:rPr/>
        <w:t xml:space="preserve">一、电竞酒店行业营销模式</w:t>
      </w:r>
    </w:p>
    <w:p>
      <w:pPr>
        <w:spacing w:after="150"/>
      </w:pPr>
      <w:r>
        <w:rPr/>
        <w:t xml:space="preserve">二、电竞酒店行业营销策略</w:t>
      </w:r>
    </w:p>
    <w:p>
      <w:pPr>
        <w:spacing w:after="150"/>
      </w:pPr>
      <w:r>
        <w:rPr/>
        <w:t xml:space="preserve">三、外销与内销优势分析</w:t>
      </w:r>
    </w:p>
    <w:p>
      <w:pPr>
        <w:spacing w:after="150"/>
      </w:pPr>
      <w:r>
        <w:rPr/>
        <w:t xml:space="preserve">第二节 电竞酒店行业企业经营发展分析及建议</w:t>
      </w:r>
    </w:p>
    <w:p>
      <w:pPr>
        <w:spacing w:after="150"/>
      </w:pPr>
      <w:r>
        <w:rPr/>
        <w:t xml:space="preserve">一、电竞酒店行业经营模式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图表：电竞酒店产业链分析</w:t>
      </w:r>
    </w:p>
    <w:p>
      <w:pPr>
        <w:spacing w:after="150"/>
      </w:pPr>
      <w:r>
        <w:rPr/>
        <w:t xml:space="preserve">图表：国际电竞酒店市场规模</w:t>
      </w:r>
    </w:p>
    <w:p>
      <w:pPr>
        <w:spacing w:after="150"/>
      </w:pPr>
      <w:r>
        <w:rPr/>
        <w:t xml:space="preserve">图表：国际电竞酒店生命周期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图表：2019-2023年中国电竞酒店市场规模</w:t>
      </w:r>
    </w:p>
    <w:p>
      <w:pPr>
        <w:spacing w:after="150"/>
      </w:pPr>
      <w:r>
        <w:rPr/>
        <w:t xml:space="preserve">图表：2019-2023年我国电竞酒店需求情况</w:t>
      </w:r>
    </w:p>
    <w:p>
      <w:pPr>
        <w:spacing w:after="150"/>
      </w:pPr>
      <w:r>
        <w:rPr/>
        <w:t xml:space="preserve">图表：2024-2029年中国电竞酒店市场规模预测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电竞酒店产业发展分析及发展趋势与投资前景预测报告(2024-2029版)</dc:title>
  <dc:description>电竞酒店产业发展分析及发展趋势与投资前景预测报告(2024-2029版)</dc:description>
  <dc:subject>电竞酒店产业发展分析及发展趋势与投资前景预测报告(2024-2029版)</dc:subject>
  <cp:keywords>研究报告</cp:keywords>
  <cp:category>研究报告</cp:category>
  <cp:lastModifiedBy>北京中道泰和信息咨询有限公司</cp:lastModifiedBy>
  <dcterms:created xsi:type="dcterms:W3CDTF">2024-01-29T13:56:56+08:00</dcterms:created>
  <dcterms:modified xsi:type="dcterms:W3CDTF">2024-01-29T13:56:56+08:00</dcterms:modified>
</cp:coreProperties>
</file>

<file path=docProps/custom.xml><?xml version="1.0" encoding="utf-8"?>
<Properties xmlns="http://schemas.openxmlformats.org/officeDocument/2006/custom-properties" xmlns:vt="http://schemas.openxmlformats.org/officeDocument/2006/docPropsVTypes"/>
</file>