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全球及中国灯和标牌亚克力板行业深度研究报告(2017-2027版)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灯和标牌亚克力板市场发展现状，根据历史数据并结合公司内部逻辑算法科学预测未来发展趋势。同时，从灯和标牌亚克力板产品分类和应用领域两个方面，剖析了灯和标牌亚克力板细分市场，为研究灯和标牌亚克力板行业发展提供数据支撑。</w:t>
      </w:r>
    </w:p>
    <w:p>
      <w:pPr>
        <w:spacing w:after="150"/>
      </w:pPr>
      <w:r>
        <w:rPr/>
        <w:t xml:space="preserve">报告分析了灯和标牌亚克力板行业集中度，并对全球及中国灯和标牌亚克力板头部企业进行了挖掘，助力相关人士深入了解灯和标牌亚克力板市场。我们对灯和标牌亚克力板国际发展环境，国内相关政策，以及技术发展状况进行了解读，分析了该行业发展的动力和制约因素，详细信息请参阅报告目录。</w:t>
      </w:r>
    </w:p>
    <w:p>
      <w:pPr>
        <w:spacing w:after="150"/>
      </w:pPr>
      <w:r>
        <w:rPr/>
        <w:t xml:space="preserve">全球灯和标牌亚克力板主要生产商：</w:t>
      </w:r>
    </w:p>
    <w:p>
      <w:pPr>
        <w:spacing w:after="150"/>
      </w:pPr>
      <w:r>
        <w:rPr/>
        <w:t xml:space="preserve">赢创</w:t>
      </w:r>
    </w:p>
    <w:p>
      <w:pPr>
        <w:spacing w:after="150"/>
      </w:pPr>
      <w:r>
        <w:rPr/>
        <w:t xml:space="preserve">三菱化学</w:t>
      </w:r>
    </w:p>
    <w:p>
      <w:pPr>
        <w:spacing w:after="150"/>
      </w:pPr>
      <w:r>
        <w:rPr/>
        <w:t xml:space="preserve">Altuglas (Arkema)</w:t>
      </w:r>
    </w:p>
    <w:p>
      <w:pPr>
        <w:spacing w:after="150"/>
      </w:pPr>
      <w:r>
        <w:rPr/>
        <w:t xml:space="preserve">Schweiter Technologies</w:t>
      </w:r>
    </w:p>
    <w:p>
      <w:pPr>
        <w:spacing w:after="150"/>
      </w:pPr>
      <w:r>
        <w:rPr/>
        <w:t xml:space="preserve">Plaskolite</w:t>
      </w:r>
    </w:p>
    <w:p>
      <w:pPr>
        <w:spacing w:after="150"/>
      </w:pPr>
      <w:r>
        <w:rPr/>
        <w:t xml:space="preserve">泰兴汤臣压克力有限公司</w:t>
      </w:r>
    </w:p>
    <w:p>
      <w:pPr>
        <w:spacing w:after="150"/>
      </w:pPr>
      <w:r>
        <w:rPr/>
        <w:t xml:space="preserve">Unigel Group</w:t>
      </w:r>
    </w:p>
    <w:p>
      <w:pPr>
        <w:spacing w:after="150"/>
      </w:pPr>
      <w:r>
        <w:rPr/>
        <w:t xml:space="preserve">欧丽达</w:t>
      </w:r>
    </w:p>
    <w:p>
      <w:pPr>
        <w:spacing w:after="150"/>
      </w:pPr>
      <w:r>
        <w:rPr/>
        <w:t xml:space="preserve">江西聚美高分子材料制造有限公司</w:t>
      </w:r>
    </w:p>
    <w:p>
      <w:pPr>
        <w:spacing w:after="150"/>
      </w:pPr>
      <w:r>
        <w:rPr/>
        <w:t xml:space="preserve">Jiushixing</w:t>
      </w:r>
    </w:p>
    <w:p>
      <w:pPr>
        <w:spacing w:after="150"/>
      </w:pPr>
      <w:r>
        <w:rPr/>
        <w:t xml:space="preserve">集德创建有限公司</w:t>
      </w:r>
    </w:p>
    <w:p>
      <w:pPr>
        <w:spacing w:after="150"/>
      </w:pPr>
      <w:r>
        <w:rPr/>
        <w:t xml:space="preserve">宁波伸春亚克力材料科技有限公司</w:t>
      </w:r>
    </w:p>
    <w:p>
      <w:pPr>
        <w:spacing w:after="150"/>
      </w:pPr>
      <w:r>
        <w:rPr/>
        <w:t xml:space="preserve">Raychung Acrylic</w:t>
      </w:r>
    </w:p>
    <w:p>
      <w:pPr>
        <w:spacing w:after="150"/>
      </w:pPr>
      <w:r>
        <w:rPr/>
        <w:t xml:space="preserve">Asia Poly</w:t>
      </w:r>
    </w:p>
    <w:p>
      <w:pPr>
        <w:spacing w:after="150"/>
      </w:pPr>
      <w:r>
        <w:rPr/>
        <w:t xml:space="preserve">Elastin</w:t>
      </w:r>
    </w:p>
    <w:p>
      <w:pPr>
        <w:spacing w:after="150"/>
      </w:pPr>
      <w:r>
        <w:rPr/>
        <w:t xml:space="preserve">GARY Acrylic Xishun</w:t>
      </w:r>
    </w:p>
    <w:p>
      <w:pPr>
        <w:spacing w:after="150"/>
      </w:pPr>
      <w:r>
        <w:rPr/>
        <w:t xml:space="preserve">Chi Mei</w:t>
      </w:r>
    </w:p>
    <w:p>
      <w:pPr>
        <w:spacing w:after="150"/>
      </w:pPr>
      <w:r>
        <w:rPr/>
        <w:t xml:space="preserve">Palram</w:t>
      </w:r>
    </w:p>
    <w:p>
      <w:pPr>
        <w:spacing w:after="150"/>
      </w:pPr>
      <w:r>
        <w:rPr/>
        <w:t xml:space="preserve">Plazit-Polygal</w:t>
      </w:r>
    </w:p>
    <w:p>
      <w:pPr>
        <w:spacing w:after="150"/>
      </w:pPr>
      <w:r>
        <w:rPr/>
        <w:t xml:space="preserve">本报告重点分析了全球及以下几个地区市场，包括灯和标牌亚克力板产销现状及前景预测：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灯和标牌亚克力板产品细分为以下几类，报告详细分析了各细分产品价格、产量、销量、市场占比：</w:t>
      </w:r>
    </w:p>
    <w:p>
      <w:pPr>
        <w:spacing w:after="150"/>
      </w:pPr>
      <w:r>
        <w:rPr/>
        <w:t xml:space="preserve">挤压亚克力板</w:t>
      </w:r>
    </w:p>
    <w:p>
      <w:pPr>
        <w:spacing w:after="150"/>
      </w:pPr>
      <w:r>
        <w:rPr/>
        <w:t xml:space="preserve">浇注亚克力板</w:t>
      </w:r>
    </w:p>
    <w:p>
      <w:pPr>
        <w:spacing w:after="150"/>
      </w:pPr>
      <w:r>
        <w:rPr/>
        <w:t xml:space="preserve">2017-2027各细分应用领域销量及消费变化趋势，前景预测及市场占比分析，灯和标牌亚克力板的细分应用领域如下所示：</w:t>
      </w:r>
    </w:p>
    <w:p>
      <w:pPr>
        <w:spacing w:after="150"/>
      </w:pPr>
      <w:r>
        <w:rPr/>
        <w:t xml:space="preserve">灯</w:t>
      </w:r>
    </w:p>
    <w:p>
      <w:pPr>
        <w:spacing w:after="150"/>
      </w:pPr>
      <w:r>
        <w:rPr/>
        <w:t xml:space="preserve">标牌</w:t>
      </w:r>
    </w:p>
    <w:p>
      <w:pPr>
        <w:spacing w:after="150"/>
      </w:pPr>
      <w:r>
        <w:rPr>
          <w:b w:val="1"/>
          <w:bCs w:val="1"/>
        </w:rPr>
        <w:t xml:space="preserve">报告目录</w:t>
      </w:r>
    </w:p>
    <w:p>
      <w:pPr>
        <w:spacing w:after="150"/>
      </w:pPr>
      <w:r>
        <w:rPr>
          <w:b w:val="1"/>
          <w:bCs w:val="1"/>
        </w:rPr>
        <w:t xml:space="preserve">1 灯和标牌亚克力板行业概述</w:t>
      </w:r>
    </w:p>
    <w:p>
      <w:pPr>
        <w:spacing w:after="150"/>
      </w:pPr>
      <w:r>
        <w:rPr/>
        <w:t xml:space="preserve">1.1 灯和标牌亚克力板定义及报告研究范围</w:t>
      </w:r>
    </w:p>
    <w:p>
      <w:pPr>
        <w:spacing w:after="150"/>
      </w:pPr>
      <w:r>
        <w:rPr/>
        <w:t xml:space="preserve">1.2 灯和标牌亚克力板产品分类及头部企业</w:t>
      </w:r>
    </w:p>
    <w:p>
      <w:pPr>
        <w:spacing w:after="150"/>
      </w:pPr>
      <w:r>
        <w:rPr/>
        <w:t xml:space="preserve">1.3 全球及中国市场灯和标牌亚克力板行业相关政策</w:t>
      </w:r>
    </w:p>
    <w:p>
      <w:pPr>
        <w:spacing w:after="150"/>
      </w:pPr>
      <w:r>
        <w:rPr>
          <w:b w:val="1"/>
          <w:bCs w:val="1"/>
        </w:rPr>
        <w:t xml:space="preserve">2 全球灯和标牌亚克力板市场产业链分析</w:t>
      </w:r>
    </w:p>
    <w:p>
      <w:pPr>
        <w:spacing w:after="150"/>
      </w:pPr>
      <w:r>
        <w:rPr/>
        <w:t xml:space="preserve">2.1 灯和标牌亚克力板产业链</w:t>
      </w:r>
    </w:p>
    <w:p>
      <w:pPr>
        <w:spacing w:after="150"/>
      </w:pPr>
      <w:r>
        <w:rPr/>
        <w:t xml:space="preserve">2.2 灯和标牌亚克力板产业链上游</w:t>
      </w:r>
    </w:p>
    <w:p>
      <w:pPr>
        <w:spacing w:after="150"/>
      </w:pPr>
      <w:r>
        <w:rPr/>
        <w:t xml:space="preserve">2.2.1 上游主要国外企业</w:t>
      </w:r>
    </w:p>
    <w:p>
      <w:pPr>
        <w:spacing w:after="150"/>
      </w:pPr>
      <w:r>
        <w:rPr/>
        <w:t xml:space="preserve">2.2.2 上游主要国内企业</w:t>
      </w:r>
    </w:p>
    <w:p>
      <w:pPr>
        <w:spacing w:after="150"/>
      </w:pPr>
      <w:r>
        <w:rPr/>
        <w:t xml:space="preserve">2.3 灯和标牌亚克力板产业链中游</w:t>
      </w:r>
    </w:p>
    <w:p>
      <w:pPr>
        <w:spacing w:after="150"/>
      </w:pPr>
      <w:r>
        <w:rPr/>
        <w:t xml:space="preserve">2.3.1 全球灯和标牌亚克力板主要生产商生产基地及产品覆盖领域</w:t>
      </w:r>
    </w:p>
    <w:p>
      <w:pPr>
        <w:spacing w:after="150"/>
      </w:pPr>
      <w:r>
        <w:rPr/>
        <w:t xml:space="preserve">2.3.2 全球灯和标牌亚克力板主要生产商销量排名及市场集中率分析</w:t>
      </w:r>
    </w:p>
    <w:p>
      <w:pPr>
        <w:spacing w:after="150"/>
      </w:pPr>
      <w:r>
        <w:rPr/>
        <w:t xml:space="preserve">2.4 全球灯和标牌亚克力板下游细分市场销量及市场占比(2017-2027)</w:t>
      </w:r>
    </w:p>
    <w:p>
      <w:pPr>
        <w:spacing w:after="150"/>
      </w:pPr>
      <w:r>
        <w:rPr/>
        <w:t xml:space="preserve">2.4.1 全球灯和标牌亚克力板下游细分市场占比(2020-2021)</w:t>
      </w:r>
    </w:p>
    <w:p>
      <w:pPr>
        <w:spacing w:after="150"/>
      </w:pPr>
      <w:r>
        <w:rPr/>
        <w:t xml:space="preserve">2.4.2 灯</w:t>
      </w:r>
    </w:p>
    <w:p>
      <w:pPr>
        <w:spacing w:after="150"/>
      </w:pPr>
      <w:r>
        <w:rPr/>
        <w:t xml:space="preserve">2.4.3 标牌</w:t>
      </w:r>
    </w:p>
    <w:p>
      <w:pPr>
        <w:spacing w:after="150"/>
      </w:pPr>
      <w:r>
        <w:rPr/>
        <w:t xml:space="preserve">2.4.4 …...</w:t>
      </w:r>
    </w:p>
    <w:p>
      <w:pPr>
        <w:spacing w:after="150"/>
      </w:pPr>
      <w:r>
        <w:rPr/>
        <w:t xml:space="preserve">2.5 中国灯和标牌亚克力板销售现状及下游细分市场分析(2017-2027)</w:t>
      </w:r>
    </w:p>
    <w:p>
      <w:pPr>
        <w:spacing w:after="150"/>
      </w:pPr>
      <w:r>
        <w:rPr/>
        <w:t xml:space="preserve">2.5.1 中国灯和标牌亚克力板下游细分市场占比(2020-2021)</w:t>
      </w:r>
    </w:p>
    <w:p>
      <w:pPr>
        <w:spacing w:after="150"/>
      </w:pPr>
      <w:r>
        <w:rPr/>
        <w:t xml:space="preserve">2.5.2 灯</w:t>
      </w:r>
    </w:p>
    <w:p>
      <w:pPr>
        <w:spacing w:after="150"/>
      </w:pPr>
      <w:r>
        <w:rPr/>
        <w:t xml:space="preserve">2.5.3 标牌</w:t>
      </w:r>
    </w:p>
    <w:p>
      <w:pPr>
        <w:spacing w:after="150"/>
      </w:pPr>
      <w:r>
        <w:rPr/>
        <w:t xml:space="preserve">2.5.4 …...</w:t>
      </w:r>
    </w:p>
    <w:p>
      <w:pPr>
        <w:spacing w:after="150"/>
      </w:pPr>
      <w:r>
        <w:rPr>
          <w:b w:val="1"/>
          <w:bCs w:val="1"/>
        </w:rPr>
        <w:t xml:space="preserve">3 全球灯和标牌亚克力板市场发展状况及前景分析</w:t>
      </w:r>
    </w:p>
    <w:p>
      <w:pPr>
        <w:spacing w:after="150"/>
      </w:pPr>
      <w:r>
        <w:rPr/>
        <w:t xml:space="preserve">3.1 全球灯和标牌亚克力板供需现状及预测(2017-2027)</w:t>
      </w:r>
    </w:p>
    <w:p>
      <w:pPr>
        <w:spacing w:after="150"/>
      </w:pPr>
      <w:r>
        <w:rPr/>
        <w:t xml:space="preserve">3.1.1 全球灯和标牌亚克力板产能、产量、产能利用率(2017-2027)</w:t>
      </w:r>
    </w:p>
    <w:p>
      <w:pPr>
        <w:spacing w:after="150"/>
      </w:pPr>
      <w:r>
        <w:rPr/>
        <w:t xml:space="preserve">3.1.2 全球市场各类型灯和标牌亚克力板产量及预测(2017-2027)</w:t>
      </w:r>
    </w:p>
    <w:p>
      <w:pPr>
        <w:spacing w:after="150"/>
      </w:pPr>
      <w:r>
        <w:rPr/>
        <w:t xml:space="preserve">3.2 全球灯和标牌亚克力板行业竞争格局分析</w:t>
      </w:r>
    </w:p>
    <w:p>
      <w:pPr>
        <w:spacing w:after="150"/>
      </w:pPr>
      <w:r>
        <w:rPr/>
        <w:t xml:space="preserve">3.2.1 全球主要灯和标牌亚克力板生产商销量及市场占有率(2019-2021)</w:t>
      </w:r>
    </w:p>
    <w:p>
      <w:pPr>
        <w:spacing w:after="150"/>
      </w:pPr>
      <w:r>
        <w:rPr/>
        <w:t xml:space="preserve">3.2.2 全球主要灯和标牌亚克力板生产商销售额及市场占有率(2019-2021)</w:t>
      </w:r>
    </w:p>
    <w:p>
      <w:pPr>
        <w:spacing w:after="150"/>
      </w:pPr>
      <w:r>
        <w:rPr>
          <w:b w:val="1"/>
          <w:bCs w:val="1"/>
        </w:rPr>
        <w:t xml:space="preserve">4 全球主要地区灯和标牌亚克力板市场规模占比分析</w:t>
      </w:r>
    </w:p>
    <w:p>
      <w:pPr>
        <w:spacing w:after="150"/>
      </w:pPr>
      <w:r>
        <w:rPr/>
        <w:t xml:space="preserve">4.1 全球主要地区灯和标牌亚克力板产量占比</w:t>
      </w:r>
    </w:p>
    <w:p>
      <w:pPr>
        <w:spacing w:after="150"/>
      </w:pPr>
      <w:r>
        <w:rPr/>
        <w:t xml:space="preserve">4.2 美国市场灯和标牌亚克力板产量及增长率(2017-2027)</w:t>
      </w:r>
    </w:p>
    <w:p>
      <w:pPr>
        <w:spacing w:after="150"/>
      </w:pPr>
      <w:r>
        <w:rPr/>
        <w:t xml:space="preserve">4.3 欧洲市场灯和标牌亚克力板产量及增长率(2017-2027)</w:t>
      </w:r>
    </w:p>
    <w:p>
      <w:pPr>
        <w:spacing w:after="150"/>
      </w:pPr>
      <w:r>
        <w:rPr/>
        <w:t xml:space="preserve">4.4 日本市场灯和标牌亚克力板产量及增长率(2017-2027)</w:t>
      </w:r>
    </w:p>
    <w:p>
      <w:pPr>
        <w:spacing w:after="150"/>
      </w:pPr>
      <w:r>
        <w:rPr/>
        <w:t xml:space="preserve">4.5 东南亚市场灯和标牌亚克力板产量及增长率(2017-2027)</w:t>
      </w:r>
    </w:p>
    <w:p>
      <w:pPr>
        <w:spacing w:after="150"/>
      </w:pPr>
      <w:r>
        <w:rPr/>
        <w:t xml:space="preserve">4.6 印度市场灯和标牌亚克力板产量及增长率(2017-2027)</w:t>
      </w:r>
    </w:p>
    <w:p>
      <w:pPr>
        <w:spacing w:after="150"/>
      </w:pPr>
      <w:r>
        <w:rPr>
          <w:b w:val="1"/>
          <w:bCs w:val="1"/>
        </w:rPr>
        <w:t xml:space="preserve">5 全球灯和标牌亚克力板销售状况及需求前景</w:t>
      </w:r>
    </w:p>
    <w:p>
      <w:pPr>
        <w:spacing w:after="150"/>
      </w:pPr>
      <w:r>
        <w:rPr/>
        <w:t xml:space="preserve">5.1 全球主要地区灯和标牌亚克力板消量及销售额占比(2017-2027)</w:t>
      </w:r>
    </w:p>
    <w:p>
      <w:pPr>
        <w:spacing w:after="150"/>
      </w:pPr>
      <w:r>
        <w:rPr/>
        <w:t xml:space="preserve">5.2 美国市场灯和标牌亚克力板销售现状及预测(2017-2027)</w:t>
      </w:r>
    </w:p>
    <w:p>
      <w:pPr>
        <w:spacing w:after="150"/>
      </w:pPr>
      <w:r>
        <w:rPr/>
        <w:t xml:space="preserve">5.2.1 印度市场灯和标牌亚克力板销量及增长率(2017-2027)</w:t>
      </w:r>
    </w:p>
    <w:p>
      <w:pPr>
        <w:spacing w:after="150"/>
      </w:pPr>
      <w:r>
        <w:rPr/>
        <w:t xml:space="preserve">5.2.2 印度市场灯和标牌亚克力板销售额及增长率(2017-2027)</w:t>
      </w:r>
    </w:p>
    <w:p>
      <w:pPr>
        <w:spacing w:after="150"/>
      </w:pPr>
      <w:r>
        <w:rPr/>
        <w:t xml:space="preserve">5.3 欧洲市场灯和标牌亚克力板销售现状及预测(2017-2027)</w:t>
      </w:r>
    </w:p>
    <w:p>
      <w:pPr>
        <w:spacing w:after="150"/>
      </w:pPr>
      <w:r>
        <w:rPr/>
        <w:t xml:space="preserve">5.3.1 欧洲市场灯和标牌亚克力板销量及增长率(2017-2027)</w:t>
      </w:r>
    </w:p>
    <w:p>
      <w:pPr>
        <w:spacing w:after="150"/>
      </w:pPr>
      <w:r>
        <w:rPr/>
        <w:t xml:space="preserve">5.3.2 欧洲市场灯和标牌亚克力板销售额及增长率(2017-2027)</w:t>
      </w:r>
    </w:p>
    <w:p>
      <w:pPr>
        <w:spacing w:after="150"/>
      </w:pPr>
      <w:r>
        <w:rPr/>
        <w:t xml:space="preserve">5.4 日本市场灯和标牌亚克力板销售现状及预测(2017-2027)</w:t>
      </w:r>
    </w:p>
    <w:p>
      <w:pPr>
        <w:spacing w:after="150"/>
      </w:pPr>
      <w:r>
        <w:rPr/>
        <w:t xml:space="preserve">5.4.1 日本市场灯和标牌亚克力板销量及增长率(2017-2027)</w:t>
      </w:r>
    </w:p>
    <w:p>
      <w:pPr>
        <w:spacing w:after="150"/>
      </w:pPr>
      <w:r>
        <w:rPr/>
        <w:t xml:space="preserve">5.4.2 日本市场灯和标牌亚克力板销售额及增长率(2017-2027)</w:t>
      </w:r>
    </w:p>
    <w:p>
      <w:pPr>
        <w:spacing w:after="150"/>
      </w:pPr>
      <w:r>
        <w:rPr/>
        <w:t xml:space="preserve">5.5 东南亚市场灯和标牌亚克力板销售现状及预测(2017-2027)</w:t>
      </w:r>
    </w:p>
    <w:p>
      <w:pPr>
        <w:spacing w:after="150"/>
      </w:pPr>
      <w:r>
        <w:rPr/>
        <w:t xml:space="preserve">5.5.1 东南亚市场灯和标牌亚克力板销量及增长率(2017-2027)</w:t>
      </w:r>
    </w:p>
    <w:p>
      <w:pPr>
        <w:spacing w:after="150"/>
      </w:pPr>
      <w:r>
        <w:rPr/>
        <w:t xml:space="preserve">5.5.2 东南亚市场灯和标牌亚克力板销售额及增长率(2017-2027)</w:t>
      </w:r>
    </w:p>
    <w:p>
      <w:pPr>
        <w:spacing w:after="150"/>
      </w:pPr>
      <w:r>
        <w:rPr/>
        <w:t xml:space="preserve">5.6 印度市场灯和标牌亚克力板销售现状及预测(2017-2027)</w:t>
      </w:r>
    </w:p>
    <w:p>
      <w:pPr>
        <w:spacing w:after="150"/>
      </w:pPr>
      <w:r>
        <w:rPr/>
        <w:t xml:space="preserve">5.6.1 印度市场灯和标牌亚克力板销量及增长率(2017-2027)</w:t>
      </w:r>
    </w:p>
    <w:p>
      <w:pPr>
        <w:spacing w:after="150"/>
      </w:pPr>
      <w:r>
        <w:rPr/>
        <w:t xml:space="preserve">5.6.2 印度市场灯和标牌亚克力板销售额及增长率(2017-2027)</w:t>
      </w:r>
    </w:p>
    <w:p>
      <w:pPr>
        <w:spacing w:after="150"/>
      </w:pPr>
      <w:r>
        <w:rPr>
          <w:b w:val="1"/>
          <w:bCs w:val="1"/>
        </w:rPr>
        <w:t xml:space="preserve">6 中国灯和标牌亚克力板市场发展状况及前景分析</w:t>
      </w:r>
    </w:p>
    <w:p>
      <w:pPr>
        <w:spacing w:after="150"/>
      </w:pPr>
      <w:r>
        <w:rPr/>
        <w:t xml:space="preserve">6.1 中国灯和标牌亚克力板供需现状及预测(2017-2027)</w:t>
      </w:r>
    </w:p>
    <w:p>
      <w:pPr>
        <w:spacing w:after="150"/>
      </w:pPr>
      <w:r>
        <w:rPr/>
        <w:t xml:space="preserve">6.1.1 中国灯和标牌亚克力板产能、产量、产能利用率(2017-2027)</w:t>
      </w:r>
    </w:p>
    <w:p>
      <w:pPr>
        <w:spacing w:after="150"/>
      </w:pPr>
      <w:r>
        <w:rPr/>
        <w:t xml:space="preserve">6.1.2 中国市场各类型灯和标牌亚克力板产量及预测(2017-2027)</w:t>
      </w:r>
    </w:p>
    <w:p>
      <w:pPr>
        <w:spacing w:after="150"/>
      </w:pPr>
      <w:r>
        <w:rPr/>
        <w:t xml:space="preserve">6.2 中国灯和标牌亚克力板厂商销量排行</w:t>
      </w:r>
    </w:p>
    <w:p>
      <w:pPr>
        <w:spacing w:after="150"/>
      </w:pPr>
      <w:r>
        <w:rPr/>
        <w:t xml:space="preserve">6.2.1 中国市场灯和标牌亚克力板主要生产商销量及市场份额(2019-2021)</w:t>
      </w:r>
    </w:p>
    <w:p>
      <w:pPr>
        <w:spacing w:after="150"/>
      </w:pPr>
      <w:r>
        <w:rPr/>
        <w:t xml:space="preserve">6.2.2 中国市场灯和标牌亚克力板主要生产商销售额及市场份额(2019-2021)</w:t>
      </w:r>
    </w:p>
    <w:p>
      <w:pPr>
        <w:spacing w:after="150"/>
      </w:pPr>
      <w:r>
        <w:rPr/>
        <w:t xml:space="preserve">6.3 中国市场灯和标牌亚克力板销量前五生产商市场定位分析</w:t>
      </w:r>
    </w:p>
    <w:p>
      <w:pPr>
        <w:spacing w:after="150"/>
      </w:pPr>
      <w:r>
        <w:rPr>
          <w:b w:val="1"/>
          <w:bCs w:val="1"/>
        </w:rPr>
        <w:t xml:space="preserve">7 中国市场灯和标牌亚克力板进出口发展趋势及预测（2017-2027）</w:t>
      </w:r>
    </w:p>
    <w:p>
      <w:pPr>
        <w:spacing w:after="150"/>
      </w:pPr>
      <w:r>
        <w:rPr/>
        <w:t xml:space="preserve">7.1 中国灯和标牌亚克力板进出口量及增长率(2017-2027)</w:t>
      </w:r>
    </w:p>
    <w:p>
      <w:pPr>
        <w:spacing w:after="150"/>
      </w:pPr>
      <w:r>
        <w:rPr/>
        <w:t xml:space="preserve">7.2 中国灯和标牌亚克力板主要进口来源</w:t>
      </w:r>
    </w:p>
    <w:p>
      <w:pPr>
        <w:spacing w:after="150"/>
      </w:pPr>
      <w:r>
        <w:rPr/>
        <w:t xml:space="preserve">7.3 中国灯和标牌亚克力板主要出口国</w:t>
      </w:r>
    </w:p>
    <w:p>
      <w:pPr>
        <w:spacing w:after="150"/>
      </w:pPr>
      <w:r>
        <w:rPr>
          <w:b w:val="1"/>
          <w:bCs w:val="1"/>
        </w:rPr>
        <w:t xml:space="preserve">8 灯和标牌亚克力板竞争企业分析</w:t>
      </w:r>
    </w:p>
    <w:p>
      <w:pPr>
        <w:spacing w:after="150"/>
      </w:pPr>
      <w:r>
        <w:rPr/>
        <w:t xml:space="preserve">8.1 赢创</w:t>
      </w:r>
    </w:p>
    <w:p>
      <w:pPr>
        <w:spacing w:after="150"/>
      </w:pPr>
      <w:r>
        <w:rPr/>
        <w:t xml:space="preserve">8.1.1 赢创 企业概况</w:t>
      </w:r>
    </w:p>
    <w:p>
      <w:pPr>
        <w:spacing w:after="150"/>
      </w:pPr>
      <w:r>
        <w:rPr/>
        <w:t xml:space="preserve">8.1.2 赢创 相关产品介绍或参数</w:t>
      </w:r>
    </w:p>
    <w:p>
      <w:pPr>
        <w:spacing w:after="150"/>
      </w:pPr>
      <w:r>
        <w:rPr/>
        <w:t xml:space="preserve">8.1.3 赢创 销量、销售额及价格(2017-2021)</w:t>
      </w:r>
    </w:p>
    <w:p>
      <w:pPr>
        <w:spacing w:after="150"/>
      </w:pPr>
      <w:r>
        <w:rPr/>
        <w:t xml:space="preserve">8.1.4 赢创 商业动态</w:t>
      </w:r>
    </w:p>
    <w:p>
      <w:pPr>
        <w:spacing w:after="150"/>
      </w:pPr>
      <w:r>
        <w:rPr/>
        <w:t xml:space="preserve">8.2 三菱化学</w:t>
      </w:r>
    </w:p>
    <w:p>
      <w:pPr>
        <w:spacing w:after="150"/>
      </w:pPr>
      <w:r>
        <w:rPr/>
        <w:t xml:space="preserve">8.2.1 三菱化学 企业概况</w:t>
      </w:r>
    </w:p>
    <w:p>
      <w:pPr>
        <w:spacing w:after="150"/>
      </w:pPr>
      <w:r>
        <w:rPr/>
        <w:t xml:space="preserve">8.2.2 三菱化学 相关产品介绍或参数</w:t>
      </w:r>
    </w:p>
    <w:p>
      <w:pPr>
        <w:spacing w:after="150"/>
      </w:pPr>
      <w:r>
        <w:rPr/>
        <w:t xml:space="preserve">8.2.3 三菱化学 销量、销售额及价格(2017-2021)</w:t>
      </w:r>
    </w:p>
    <w:p>
      <w:pPr>
        <w:spacing w:after="150"/>
      </w:pPr>
      <w:r>
        <w:rPr/>
        <w:t xml:space="preserve">8.2.4 三菱化学 商业动态</w:t>
      </w:r>
    </w:p>
    <w:p>
      <w:pPr>
        <w:spacing w:after="150"/>
      </w:pPr>
      <w:r>
        <w:rPr/>
        <w:t xml:space="preserve">8.3 Altuglas (Arkema)</w:t>
      </w:r>
    </w:p>
    <w:p>
      <w:pPr>
        <w:spacing w:after="150"/>
      </w:pPr>
      <w:r>
        <w:rPr/>
        <w:t xml:space="preserve">8.3.1 Altuglas (Arkema) 企业概况</w:t>
      </w:r>
    </w:p>
    <w:p>
      <w:pPr>
        <w:spacing w:after="150"/>
      </w:pPr>
      <w:r>
        <w:rPr/>
        <w:t xml:space="preserve">8.3.2 Altuglas (Arkema) 相关产品介绍或参数</w:t>
      </w:r>
    </w:p>
    <w:p>
      <w:pPr>
        <w:spacing w:after="150"/>
      </w:pPr>
      <w:r>
        <w:rPr/>
        <w:t xml:space="preserve">8.3.3 Altuglas (Arkema) 销量、销售额及价格(2017-2021)</w:t>
      </w:r>
    </w:p>
    <w:p>
      <w:pPr>
        <w:spacing w:after="150"/>
      </w:pPr>
      <w:r>
        <w:rPr/>
        <w:t xml:space="preserve">8.3.4 Altuglas (Arkema) 商业动态</w:t>
      </w:r>
    </w:p>
    <w:p>
      <w:pPr>
        <w:spacing w:after="150"/>
      </w:pPr>
      <w:r>
        <w:rPr/>
        <w:t xml:space="preserve">8.4 Schweiter Technologies</w:t>
      </w:r>
    </w:p>
    <w:p>
      <w:pPr>
        <w:spacing w:after="150"/>
      </w:pPr>
      <w:r>
        <w:rPr/>
        <w:t xml:space="preserve">8.4.1 Schweiter Technologies 企业概况</w:t>
      </w:r>
    </w:p>
    <w:p>
      <w:pPr>
        <w:spacing w:after="150"/>
      </w:pPr>
      <w:r>
        <w:rPr/>
        <w:t xml:space="preserve">8.4.2 Schweiter Technologies 相关产品介绍或参数</w:t>
      </w:r>
    </w:p>
    <w:p>
      <w:pPr>
        <w:spacing w:after="150"/>
      </w:pPr>
      <w:r>
        <w:rPr/>
        <w:t xml:space="preserve">8.4.3 Schweiter Technologies 销量、销售额及价格(2017-2021)</w:t>
      </w:r>
    </w:p>
    <w:p>
      <w:pPr>
        <w:spacing w:after="150"/>
      </w:pPr>
      <w:r>
        <w:rPr/>
        <w:t xml:space="preserve">8.4.4 Schweiter Technologies 商业动态</w:t>
      </w:r>
    </w:p>
    <w:p>
      <w:pPr>
        <w:spacing w:after="150"/>
      </w:pPr>
      <w:r>
        <w:rPr/>
        <w:t xml:space="preserve">8.5 Plaskolite</w:t>
      </w:r>
    </w:p>
    <w:p>
      <w:pPr>
        <w:spacing w:after="150"/>
      </w:pPr>
      <w:r>
        <w:rPr/>
        <w:t xml:space="preserve">8.5.1 Plaskolite 企业概况</w:t>
      </w:r>
    </w:p>
    <w:p>
      <w:pPr>
        <w:spacing w:after="150"/>
      </w:pPr>
      <w:r>
        <w:rPr/>
        <w:t xml:space="preserve">8.5.2 Plaskolite 相关产品介绍或参数</w:t>
      </w:r>
    </w:p>
    <w:p>
      <w:pPr>
        <w:spacing w:after="150"/>
      </w:pPr>
      <w:r>
        <w:rPr/>
        <w:t xml:space="preserve">8.5.3 Plaskolite 销量、销售额及价格(2017-2021)</w:t>
      </w:r>
    </w:p>
    <w:p>
      <w:pPr>
        <w:spacing w:after="150"/>
      </w:pPr>
      <w:r>
        <w:rPr/>
        <w:t xml:space="preserve">8.5.4 Plaskolite 商业动态</w:t>
      </w:r>
    </w:p>
    <w:p>
      <w:pPr>
        <w:spacing w:after="150"/>
      </w:pPr>
      <w:r>
        <w:rPr/>
        <w:t xml:space="preserve">8.6 泰兴汤臣压克力有限公司</w:t>
      </w:r>
    </w:p>
    <w:p>
      <w:pPr>
        <w:spacing w:after="150"/>
      </w:pPr>
      <w:r>
        <w:rPr/>
        <w:t xml:space="preserve">8.6.1 泰兴汤臣压克力有限公司 企业概况</w:t>
      </w:r>
    </w:p>
    <w:p>
      <w:pPr>
        <w:spacing w:after="150"/>
      </w:pPr>
      <w:r>
        <w:rPr/>
        <w:t xml:space="preserve">8.6.2 泰兴汤臣压克力有限公司 相关产品介绍或参数</w:t>
      </w:r>
    </w:p>
    <w:p>
      <w:pPr>
        <w:spacing w:after="150"/>
      </w:pPr>
      <w:r>
        <w:rPr/>
        <w:t xml:space="preserve">8.6.3 泰兴汤臣压克力有限公司 销量、销售额及价格(2017-2021)</w:t>
      </w:r>
    </w:p>
    <w:p>
      <w:pPr>
        <w:spacing w:after="150"/>
      </w:pPr>
      <w:r>
        <w:rPr/>
        <w:t xml:space="preserve">8.6.4 泰兴汤臣压克力有限公司 商业动态</w:t>
      </w:r>
    </w:p>
    <w:p>
      <w:pPr>
        <w:spacing w:after="150"/>
      </w:pPr>
      <w:r>
        <w:rPr/>
        <w:t xml:space="preserve">8.7 Unigel Group</w:t>
      </w:r>
    </w:p>
    <w:p>
      <w:pPr>
        <w:spacing w:after="150"/>
      </w:pPr>
      <w:r>
        <w:rPr/>
        <w:t xml:space="preserve">8.7.1 Unigel Group 企业概况</w:t>
      </w:r>
    </w:p>
    <w:p>
      <w:pPr>
        <w:spacing w:after="150"/>
      </w:pPr>
      <w:r>
        <w:rPr/>
        <w:t xml:space="preserve">8.7.2 Unigel Group 相关产品介绍或参数</w:t>
      </w:r>
    </w:p>
    <w:p>
      <w:pPr>
        <w:spacing w:after="150"/>
      </w:pPr>
      <w:r>
        <w:rPr/>
        <w:t xml:space="preserve">8.7.3 Unigel Group 销量、销售额及价格(2017-2021)</w:t>
      </w:r>
    </w:p>
    <w:p>
      <w:pPr>
        <w:spacing w:after="150"/>
      </w:pPr>
      <w:r>
        <w:rPr/>
        <w:t xml:space="preserve">8.7.4 Unigel Group 商业动态</w:t>
      </w:r>
    </w:p>
    <w:p>
      <w:pPr>
        <w:spacing w:after="150"/>
      </w:pPr>
      <w:r>
        <w:rPr/>
        <w:t xml:space="preserve">8.8 欧丽达</w:t>
      </w:r>
    </w:p>
    <w:p>
      <w:pPr>
        <w:spacing w:after="150"/>
      </w:pPr>
      <w:r>
        <w:rPr/>
        <w:t xml:space="preserve">8.8.1 欧丽达 企业概况</w:t>
      </w:r>
    </w:p>
    <w:p>
      <w:pPr>
        <w:spacing w:after="150"/>
      </w:pPr>
      <w:r>
        <w:rPr/>
        <w:t xml:space="preserve">8.8.2 欧丽达 相关产品介绍或参数</w:t>
      </w:r>
    </w:p>
    <w:p>
      <w:pPr>
        <w:spacing w:after="150"/>
      </w:pPr>
      <w:r>
        <w:rPr/>
        <w:t xml:space="preserve">8.8.3 欧丽达 销量、销售额及价格(2017-2021)</w:t>
      </w:r>
    </w:p>
    <w:p>
      <w:pPr>
        <w:spacing w:after="150"/>
      </w:pPr>
      <w:r>
        <w:rPr/>
        <w:t xml:space="preserve">8.8.4 欧丽达 商业动态</w:t>
      </w:r>
    </w:p>
    <w:p>
      <w:pPr>
        <w:spacing w:after="150"/>
      </w:pPr>
      <w:r>
        <w:rPr/>
        <w:t xml:space="preserve">8.9 江西聚美高分子材料制造有限公司</w:t>
      </w:r>
    </w:p>
    <w:p>
      <w:pPr>
        <w:spacing w:after="150"/>
      </w:pPr>
      <w:r>
        <w:rPr/>
        <w:t xml:space="preserve">8.9.1 江西聚美高分子材料制造有限公司 企业概况</w:t>
      </w:r>
    </w:p>
    <w:p>
      <w:pPr>
        <w:spacing w:after="150"/>
      </w:pPr>
      <w:r>
        <w:rPr/>
        <w:t xml:space="preserve">8.9.2 江西聚美高分子材料制造有限公司 相关产品介绍或参数</w:t>
      </w:r>
    </w:p>
    <w:p>
      <w:pPr>
        <w:spacing w:after="150"/>
      </w:pPr>
      <w:r>
        <w:rPr/>
        <w:t xml:space="preserve">8.9.3 江西聚美高分子材料制造有限公司 销量、销售额及价格(2017-2021)</w:t>
      </w:r>
    </w:p>
    <w:p>
      <w:pPr>
        <w:spacing w:after="150"/>
      </w:pPr>
      <w:r>
        <w:rPr/>
        <w:t xml:space="preserve">8.9.4 江西聚美高分子材料制造有限公司 商业动态</w:t>
      </w:r>
    </w:p>
    <w:p>
      <w:pPr>
        <w:spacing w:after="150"/>
      </w:pPr>
      <w:r>
        <w:rPr/>
        <w:t xml:space="preserve">8.10 Jiushixing</w:t>
      </w:r>
    </w:p>
    <w:p>
      <w:pPr>
        <w:spacing w:after="150"/>
      </w:pPr>
      <w:r>
        <w:rPr/>
        <w:t xml:space="preserve">8.10.1 Jiushixing 企业概况</w:t>
      </w:r>
    </w:p>
    <w:p>
      <w:pPr>
        <w:spacing w:after="150"/>
      </w:pPr>
      <w:r>
        <w:rPr/>
        <w:t xml:space="preserve">8.10.2 Jiushixing 相关产品介绍或参数</w:t>
      </w:r>
    </w:p>
    <w:p>
      <w:pPr>
        <w:spacing w:after="150"/>
      </w:pPr>
      <w:r>
        <w:rPr/>
        <w:t xml:space="preserve">8.10.3 Jiushixing 销量、销售额及价格(2017-2021)</w:t>
      </w:r>
    </w:p>
    <w:p>
      <w:pPr>
        <w:spacing w:after="150"/>
      </w:pPr>
      <w:r>
        <w:rPr/>
        <w:t xml:space="preserve">8.10.4 Jiushixing 商业动态</w:t>
      </w:r>
    </w:p>
    <w:p>
      <w:pPr>
        <w:spacing w:after="150"/>
      </w:pPr>
      <w:r>
        <w:rPr/>
        <w:t xml:space="preserve">8.11 集德创建有限公司</w:t>
      </w:r>
    </w:p>
    <w:p>
      <w:pPr>
        <w:spacing w:after="150"/>
      </w:pPr>
      <w:r>
        <w:rPr/>
        <w:t xml:space="preserve">8.12 宁波伸春亚克力材料科技有限公司</w:t>
      </w:r>
    </w:p>
    <w:p>
      <w:pPr>
        <w:spacing w:after="150"/>
      </w:pPr>
      <w:r>
        <w:rPr/>
        <w:t xml:space="preserve">8.13 Raychung Acrylic</w:t>
      </w:r>
    </w:p>
    <w:p>
      <w:pPr>
        <w:spacing w:after="150"/>
      </w:pPr>
      <w:r>
        <w:rPr/>
        <w:t xml:space="preserve">8.14 Asia Poly</w:t>
      </w:r>
    </w:p>
    <w:p>
      <w:pPr>
        <w:spacing w:after="150"/>
      </w:pPr>
      <w:r>
        <w:rPr/>
        <w:t xml:space="preserve">8.15 Elastin</w:t>
      </w:r>
    </w:p>
    <w:p>
      <w:pPr>
        <w:spacing w:after="150"/>
      </w:pPr>
      <w:r>
        <w:rPr/>
        <w:t xml:space="preserve">8.16 GARY Acrylic Xishun</w:t>
      </w:r>
    </w:p>
    <w:p>
      <w:pPr>
        <w:spacing w:after="150"/>
      </w:pPr>
      <w:r>
        <w:rPr/>
        <w:t xml:space="preserve">8.17 Chi Mei</w:t>
      </w:r>
    </w:p>
    <w:p>
      <w:pPr>
        <w:spacing w:after="150"/>
      </w:pPr>
      <w:r>
        <w:rPr/>
        <w:t xml:space="preserve">8.18 Palram</w:t>
      </w:r>
    </w:p>
    <w:p>
      <w:pPr>
        <w:spacing w:after="150"/>
      </w:pPr>
      <w:r>
        <w:rPr/>
        <w:t xml:space="preserve">8.19 Plazit-Polygal</w:t>
      </w:r>
    </w:p>
    <w:p>
      <w:pPr>
        <w:spacing w:after="150"/>
      </w:pPr>
      <w:r>
        <w:rPr>
          <w:b w:val="1"/>
          <w:bCs w:val="1"/>
        </w:rPr>
        <w:t xml:space="preserve">9 结论</w:t>
      </w:r>
    </w:p>
    <w:p>
      <w:pPr>
        <w:spacing w:after="150"/>
      </w:pPr>
      <w:r>
        <w:rPr>
          <w:b w:val="1"/>
          <w:bCs w:val="1"/>
        </w:rPr>
        <w:t xml:space="preserve">图表目录</w:t>
      </w:r>
    </w:p>
    <w:p>
      <w:pPr>
        <w:spacing w:after="150"/>
      </w:pPr>
      <w:r>
        <w:rPr/>
        <w:t xml:space="preserve">图：灯和标牌亚克力板产品图片</w:t>
      </w:r>
    </w:p>
    <w:p>
      <w:pPr>
        <w:spacing w:after="150"/>
      </w:pPr>
      <w:r>
        <w:rPr/>
        <w:t xml:space="preserve">表：产品分类及头部企业</w:t>
      </w:r>
    </w:p>
    <w:p>
      <w:pPr>
        <w:spacing w:after="150"/>
      </w:pPr>
      <w:r>
        <w:rPr/>
        <w:t xml:space="preserve">表：灯和标牌亚克力板产业链</w:t>
      </w:r>
    </w:p>
    <w:p>
      <w:pPr>
        <w:spacing w:after="150"/>
      </w:pPr>
      <w:r>
        <w:rPr/>
        <w:t xml:space="preserve">表：灯和标牌亚克力板厂商产地分布及产品覆盖领域</w:t>
      </w:r>
    </w:p>
    <w:p>
      <w:pPr>
        <w:spacing w:after="150"/>
      </w:pPr>
      <w:r>
        <w:rPr/>
        <w:t xml:space="preserve">表：全球灯和标牌亚克力板主要生产商销量排名及市场占比</w:t>
      </w:r>
    </w:p>
    <w:p>
      <w:pPr>
        <w:spacing w:after="150"/>
      </w:pPr>
      <w:r>
        <w:rPr/>
        <w:t xml:space="preserve">表：全球TOP 5 企业产量占比</w:t>
      </w:r>
    </w:p>
    <w:p>
      <w:pPr>
        <w:spacing w:after="150"/>
      </w:pPr>
      <w:r>
        <w:rPr/>
        <w:t xml:space="preserve">图：全球灯和标牌亚克力板下游行业分布(2020-2021)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图：中国市场灯和标牌亚克力板下游行业分布(2020-2021)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表：全球灯和标牌亚克力板产能、产量、产能利用率(2017-2027)</w:t>
      </w:r>
    </w:p>
    <w:p>
      <w:pPr>
        <w:spacing w:after="150"/>
      </w:pPr>
      <w:r>
        <w:rPr/>
        <w:t xml:space="preserve">图：全球灯和标牌亚克力板产能、产量、产能利用率(2017-2027)</w:t>
      </w:r>
    </w:p>
    <w:p>
      <w:pPr>
        <w:spacing w:after="150"/>
      </w:pPr>
      <w:r>
        <w:rPr/>
        <w:t xml:space="preserve">图：全球各类型灯和标牌亚克力板产量(2017-2027)</w:t>
      </w:r>
    </w:p>
    <w:p>
      <w:pPr>
        <w:spacing w:after="150"/>
      </w:pPr>
      <w:r>
        <w:rPr/>
        <w:t xml:space="preserve">图：全球各类型灯和标牌亚克力板产量占比(2017-2027)</w:t>
      </w:r>
    </w:p>
    <w:p>
      <w:pPr>
        <w:spacing w:after="150"/>
      </w:pPr>
      <w:r>
        <w:rPr/>
        <w:t xml:space="preserve">表：全球灯和标牌亚克力板主要生产商销量(2019-2021)</w:t>
      </w:r>
    </w:p>
    <w:p>
      <w:pPr>
        <w:spacing w:after="150"/>
      </w:pPr>
      <w:r>
        <w:rPr/>
        <w:t xml:space="preserve">表：全球灯和标牌亚克力板主要生产商销量占比(2019-2021)</w:t>
      </w:r>
    </w:p>
    <w:p>
      <w:pPr>
        <w:spacing w:after="150"/>
      </w:pPr>
      <w:r>
        <w:rPr/>
        <w:t xml:space="preserve">图：全球灯和标牌亚克力板主要生产商销量占比(2020-2021)</w:t>
      </w:r>
    </w:p>
    <w:p>
      <w:pPr>
        <w:spacing w:after="150"/>
      </w:pPr>
      <w:r>
        <w:rPr/>
        <w:t xml:space="preserve">表：全球主要生产商灯和标牌亚克力板销售额(2019-2021)</w:t>
      </w:r>
    </w:p>
    <w:p>
      <w:pPr>
        <w:spacing w:after="150"/>
      </w:pPr>
      <w:r>
        <w:rPr/>
        <w:t xml:space="preserve">表：全球主要生产商灯和标牌亚克力板销售额占比(2019-2021)</w:t>
      </w:r>
    </w:p>
    <w:p>
      <w:pPr>
        <w:spacing w:after="150"/>
      </w:pPr>
      <w:r>
        <w:rPr/>
        <w:t xml:space="preserve">图：全球主要生产商灯和标牌亚克力板销售额占比(2020-2021)</w:t>
      </w:r>
    </w:p>
    <w:p>
      <w:pPr>
        <w:spacing w:after="150"/>
      </w:pPr>
      <w:r>
        <w:rPr/>
        <w:t xml:space="preserve">表：全球主要地区灯和标牌亚克力板产量占比(2017-2027)</w:t>
      </w:r>
    </w:p>
    <w:p>
      <w:pPr>
        <w:spacing w:after="150"/>
      </w:pPr>
      <w:r>
        <w:rPr/>
        <w:t xml:space="preserve">图：全球主要地区灯和标牌亚克力板产量占比(2017-2027)</w:t>
      </w:r>
    </w:p>
    <w:p>
      <w:pPr>
        <w:spacing w:after="150"/>
      </w:pPr>
      <w:r>
        <w:rPr/>
        <w:t xml:space="preserve">表：美国市场灯和标牌亚克力板产量及增长率(2017-2027)</w:t>
      </w:r>
    </w:p>
    <w:p>
      <w:pPr>
        <w:spacing w:after="150"/>
      </w:pPr>
      <w:r>
        <w:rPr/>
        <w:t xml:space="preserve">图：美国灯和标牌亚克力板产量及增长率(2017-2027)</w:t>
      </w:r>
    </w:p>
    <w:p>
      <w:pPr>
        <w:spacing w:after="150"/>
      </w:pPr>
      <w:r>
        <w:rPr/>
        <w:t xml:space="preserve">表：欧洲市场灯和标牌亚克力板产量及增长率(2017-2027)</w:t>
      </w:r>
    </w:p>
    <w:p>
      <w:pPr>
        <w:spacing w:after="150"/>
      </w:pPr>
      <w:r>
        <w:rPr/>
        <w:t xml:space="preserve">图：欧洲灯和标牌亚克力板产量及增长率(2017-2027)</w:t>
      </w:r>
    </w:p>
    <w:p>
      <w:pPr>
        <w:spacing w:after="150"/>
      </w:pPr>
      <w:r>
        <w:rPr/>
        <w:t xml:space="preserve">表：日本市场灯和标牌亚克力板产量及增长率(2017-2027)</w:t>
      </w:r>
    </w:p>
    <w:p>
      <w:pPr>
        <w:spacing w:after="150"/>
      </w:pPr>
      <w:r>
        <w:rPr/>
        <w:t xml:space="preserve">图：日本灯和标牌亚克力板产量及增长率(2017-2027)</w:t>
      </w:r>
    </w:p>
    <w:p>
      <w:pPr>
        <w:spacing w:after="150"/>
      </w:pPr>
      <w:r>
        <w:rPr/>
        <w:t xml:space="preserve">表：东南亚市场灯和标牌亚克力板产量及增长率(2017-2027)</w:t>
      </w:r>
    </w:p>
    <w:p>
      <w:pPr>
        <w:spacing w:after="150"/>
      </w:pPr>
      <w:r>
        <w:rPr/>
        <w:t xml:space="preserve">图：东南亚灯和标牌亚克力板产量及增长率(2017-2027)</w:t>
      </w:r>
    </w:p>
    <w:p>
      <w:pPr>
        <w:spacing w:after="150"/>
      </w:pPr>
      <w:r>
        <w:rPr/>
        <w:t xml:space="preserve">表：印度市场灯和标牌亚克力板产量及增长率(2017-2027)</w:t>
      </w:r>
    </w:p>
    <w:p>
      <w:pPr>
        <w:spacing w:after="150"/>
      </w:pPr>
      <w:r>
        <w:rPr/>
        <w:t xml:space="preserve">图：印度灯和标牌亚克力板产量及增长率(2017-2027)</w:t>
      </w:r>
    </w:p>
    <w:p>
      <w:pPr>
        <w:spacing w:after="150"/>
      </w:pPr>
      <w:r>
        <w:rPr/>
        <w:t xml:space="preserve">表：全球主要地区灯和标牌亚克力板销量占比</w:t>
      </w:r>
    </w:p>
    <w:p>
      <w:pPr>
        <w:spacing w:after="150"/>
      </w:pPr>
      <w:r>
        <w:rPr/>
        <w:t xml:space="preserve">图：全球主要地区灯和标牌亚克力板销量占比</w:t>
      </w:r>
    </w:p>
    <w:p>
      <w:pPr>
        <w:spacing w:after="150"/>
      </w:pPr>
      <w:r>
        <w:rPr/>
        <w:t xml:space="preserve">表：美国市场灯和标牌亚克力板销量及增长率(2017-2027)</w:t>
      </w:r>
    </w:p>
    <w:p>
      <w:pPr>
        <w:spacing w:after="150"/>
      </w:pPr>
      <w:r>
        <w:rPr/>
        <w:t xml:space="preserve">图：美国灯和标牌亚克力板销量及增长率(2017-2027)</w:t>
      </w:r>
    </w:p>
    <w:p>
      <w:pPr>
        <w:spacing w:after="150"/>
      </w:pPr>
      <w:r>
        <w:rPr/>
        <w:t xml:space="preserve">表：美国市场灯和标牌亚克力板销售额及增长率(2017-2027)</w:t>
      </w:r>
    </w:p>
    <w:p>
      <w:pPr>
        <w:spacing w:after="150"/>
      </w:pPr>
      <w:r>
        <w:rPr/>
        <w:t xml:space="preserve">图：美国灯和标牌亚克力板销售额及增长率(2017-2027)</w:t>
      </w:r>
    </w:p>
    <w:p>
      <w:pPr>
        <w:spacing w:after="150"/>
      </w:pPr>
      <w:r>
        <w:rPr/>
        <w:t xml:space="preserve">表：欧洲市场灯和标牌亚克力板销量及增长率(2017-2027)</w:t>
      </w:r>
    </w:p>
    <w:p>
      <w:pPr>
        <w:spacing w:after="150"/>
      </w:pPr>
      <w:r>
        <w:rPr/>
        <w:t xml:space="preserve">图：欧洲灯和标牌亚克力板销量及增长率(2017-2027)</w:t>
      </w:r>
    </w:p>
    <w:p>
      <w:pPr>
        <w:spacing w:after="150"/>
      </w:pPr>
      <w:r>
        <w:rPr/>
        <w:t xml:space="preserve">表：欧洲市场灯和标牌亚克力板销售额及增长率(2017-2027)</w:t>
      </w:r>
    </w:p>
    <w:p>
      <w:pPr>
        <w:spacing w:after="150"/>
      </w:pPr>
      <w:r>
        <w:rPr/>
        <w:t xml:space="preserve">图：欧洲灯和标牌亚克力板销售额及增长率(2017-2027)</w:t>
      </w:r>
    </w:p>
    <w:p>
      <w:pPr>
        <w:spacing w:after="150"/>
      </w:pPr>
      <w:r>
        <w:rPr/>
        <w:t xml:space="preserve">表：日本市场灯和标牌亚克力板销量及增长率(2017-2027)</w:t>
      </w:r>
    </w:p>
    <w:p>
      <w:pPr>
        <w:spacing w:after="150"/>
      </w:pPr>
      <w:r>
        <w:rPr/>
        <w:t xml:space="preserve">图：日本灯和标牌亚克力板销量及增长率(2017-2027)</w:t>
      </w:r>
    </w:p>
    <w:p>
      <w:pPr>
        <w:spacing w:after="150"/>
      </w:pPr>
      <w:r>
        <w:rPr/>
        <w:t xml:space="preserve">表：日本市场灯和标牌亚克力板销售额及增长率(2017-2027)</w:t>
      </w:r>
    </w:p>
    <w:p>
      <w:pPr>
        <w:spacing w:after="150"/>
      </w:pPr>
      <w:r>
        <w:rPr/>
        <w:t xml:space="preserve">图：日本灯和标牌亚克力板销售额及增长率(2017-2027)</w:t>
      </w:r>
    </w:p>
    <w:p>
      <w:pPr>
        <w:spacing w:after="150"/>
      </w:pPr>
      <w:r>
        <w:rPr/>
        <w:t xml:space="preserve">表：东南亚市场灯和标牌亚克力板销量及增长率(2017-2027)</w:t>
      </w:r>
    </w:p>
    <w:p>
      <w:pPr>
        <w:spacing w:after="150"/>
      </w:pPr>
      <w:r>
        <w:rPr/>
        <w:t xml:space="preserve">图：东南亚灯和标牌亚克力板销量及增长率(2017-2027)</w:t>
      </w:r>
    </w:p>
    <w:p>
      <w:pPr>
        <w:spacing w:after="150"/>
      </w:pPr>
      <w:r>
        <w:rPr/>
        <w:t xml:space="preserve">表：东南亚市场灯和标牌亚克力板销售额及增长率(2017-2027)</w:t>
      </w:r>
    </w:p>
    <w:p>
      <w:pPr>
        <w:spacing w:after="150"/>
      </w:pPr>
      <w:r>
        <w:rPr/>
        <w:t xml:space="preserve">图：东南亚灯和标牌亚克力板销售额及增长率(2017-2027)</w:t>
      </w:r>
    </w:p>
    <w:p>
      <w:pPr>
        <w:spacing w:after="150"/>
      </w:pPr>
      <w:r>
        <w:rPr/>
        <w:t xml:space="preserve">表：印度市场灯和标牌亚克力板销量及增长率(2017-2027)</w:t>
      </w:r>
    </w:p>
    <w:p>
      <w:pPr>
        <w:spacing w:after="150"/>
      </w:pPr>
      <w:r>
        <w:rPr/>
        <w:t xml:space="preserve">图：印度灯和标牌亚克力板销量及增长率(2017-2027)</w:t>
      </w:r>
    </w:p>
    <w:p>
      <w:pPr>
        <w:spacing w:after="150"/>
      </w:pPr>
      <w:r>
        <w:rPr/>
        <w:t xml:space="preserve">表：印度市场灯和标牌亚克力板销售额及增长率(2017-2027)</w:t>
      </w:r>
    </w:p>
    <w:p>
      <w:pPr>
        <w:spacing w:after="150"/>
      </w:pPr>
      <w:r>
        <w:rPr/>
        <w:t xml:space="preserve">图：印度灯和标牌亚克力板销售额及增长率(2017-2027)</w:t>
      </w:r>
    </w:p>
    <w:p>
      <w:pPr>
        <w:spacing w:after="150"/>
      </w:pPr>
      <w:r>
        <w:rPr/>
        <w:t xml:space="preserve">表：全球灯和标牌亚克力板产能、产量、产能利用率(2017-2027)</w:t>
      </w:r>
    </w:p>
    <w:p>
      <w:pPr>
        <w:spacing w:after="150"/>
      </w:pPr>
      <w:r>
        <w:rPr/>
        <w:t xml:space="preserve">图：中国灯和标牌亚克力板产能、产量、产能利用率及发展趋势(2017-2027)</w:t>
      </w:r>
    </w:p>
    <w:p>
      <w:pPr>
        <w:spacing w:after="150"/>
      </w:pPr>
      <w:r>
        <w:rPr/>
        <w:t xml:space="preserve">图：中国各类型灯和标牌亚克力板产量(2017-2027)</w:t>
      </w:r>
    </w:p>
    <w:p>
      <w:pPr>
        <w:spacing w:after="150"/>
      </w:pPr>
      <w:r>
        <w:rPr/>
        <w:t xml:space="preserve">图：中国各类型灯和标牌亚克力板产量占比(2017-2027)</w:t>
      </w:r>
    </w:p>
    <w:p>
      <w:pPr>
        <w:spacing w:after="150"/>
      </w:pPr>
      <w:r>
        <w:rPr/>
        <w:t xml:space="preserve">表：中国市场灯和标牌亚克力板主要生产商销量(2016-2020)</w:t>
      </w:r>
    </w:p>
    <w:p>
      <w:pPr>
        <w:spacing w:after="150"/>
      </w:pPr>
      <w:r>
        <w:rPr/>
        <w:t xml:space="preserve">图：中国市场灯和标牌亚克力板主要生产商销量占比 (2020-2021)</w:t>
      </w:r>
    </w:p>
    <w:p>
      <w:pPr>
        <w:spacing w:after="150"/>
      </w:pPr>
      <w:r>
        <w:rPr/>
        <w:t xml:space="preserve">表：中国市场灯和标牌亚克力板主要生产商销量占比(2020-2021)</w:t>
      </w:r>
    </w:p>
    <w:p>
      <w:pPr>
        <w:spacing w:after="150"/>
      </w:pPr>
      <w:r>
        <w:rPr/>
        <w:t xml:space="preserve">图：中国市场灯和标牌亚克力板主要生产商销售额占比 (2020-2021)</w:t>
      </w:r>
    </w:p>
    <w:p>
      <w:pPr>
        <w:spacing w:after="150"/>
      </w:pPr>
      <w:r>
        <w:rPr/>
        <w:t xml:space="preserve">表：中国主要灯和标牌亚克力板生产商产品价格及市场占比 </w:t>
      </w:r>
    </w:p>
    <w:p>
      <w:pPr>
        <w:spacing w:after="150"/>
      </w:pPr>
      <w:r>
        <w:rPr/>
        <w:t xml:space="preserve">表：中国灯和标牌亚克力板销量Top5厂商销量占比 (2016-2020)</w:t>
      </w:r>
    </w:p>
    <w:p>
      <w:pPr>
        <w:spacing w:after="150"/>
      </w:pPr>
      <w:r>
        <w:rPr/>
        <w:t xml:space="preserve">表：中国灯和标牌亚克力板市场进出口量(2017-2027)</w:t>
      </w:r>
    </w:p>
    <w:p>
      <w:pPr>
        <w:spacing w:after="150"/>
      </w:pPr>
      <w:r>
        <w:rPr/>
        <w:t xml:space="preserve">表：赢创 灯和标牌亚克力板企业概况</w:t>
      </w:r>
    </w:p>
    <w:p>
      <w:pPr>
        <w:spacing w:after="150"/>
      </w:pPr>
      <w:r>
        <w:rPr/>
        <w:t xml:space="preserve">表：赢创 灯和标牌亚克力板产品介绍</w:t>
      </w:r>
    </w:p>
    <w:p>
      <w:pPr>
        <w:spacing w:after="150"/>
      </w:pPr>
      <w:r>
        <w:rPr/>
        <w:t xml:space="preserve">表：赢创 灯和标牌亚克力板销量、销售额及价格(2017-2021)</w:t>
      </w:r>
    </w:p>
    <w:p>
      <w:pPr>
        <w:spacing w:after="150"/>
      </w:pPr>
      <w:r>
        <w:rPr/>
        <w:t xml:space="preserve">表：三菱化学 灯和标牌亚克力板企业概况</w:t>
      </w:r>
    </w:p>
    <w:p>
      <w:pPr>
        <w:spacing w:after="150"/>
      </w:pPr>
      <w:r>
        <w:rPr/>
        <w:t xml:space="preserve">表：三菱化学 灯和标牌亚克力板产品介绍</w:t>
      </w:r>
    </w:p>
    <w:p>
      <w:pPr>
        <w:spacing w:after="150"/>
      </w:pPr>
      <w:r>
        <w:rPr/>
        <w:t xml:space="preserve">表：三菱化学 灯和标牌亚克力板销量、销售额及价格(2017-2021)</w:t>
      </w:r>
    </w:p>
    <w:p>
      <w:pPr>
        <w:spacing w:after="150"/>
      </w:pPr>
      <w:r>
        <w:rPr/>
        <w:t xml:space="preserve">表：Altuglas (Arkema) 灯和标牌亚克力板企业概况</w:t>
      </w:r>
    </w:p>
    <w:p>
      <w:pPr>
        <w:spacing w:after="150"/>
      </w:pPr>
      <w:r>
        <w:rPr/>
        <w:t xml:space="preserve">表：Altuglas (Arkema) 灯和标牌亚克力板产品介绍</w:t>
      </w:r>
    </w:p>
    <w:p>
      <w:pPr>
        <w:spacing w:after="150"/>
      </w:pPr>
      <w:r>
        <w:rPr/>
        <w:t xml:space="preserve">表：Altuglas (Arkema) 灯和标牌亚克力板销量、销售额及价格(2017-2021)</w:t>
      </w:r>
    </w:p>
    <w:p>
      <w:pPr>
        <w:spacing w:after="150"/>
      </w:pPr>
      <w:r>
        <w:rPr/>
        <w:t xml:space="preserve">表：Schweiter Technologies 灯和标牌亚克力板企业概况</w:t>
      </w:r>
    </w:p>
    <w:p>
      <w:pPr>
        <w:spacing w:after="150"/>
      </w:pPr>
      <w:r>
        <w:rPr/>
        <w:t xml:space="preserve">表：Schweiter Technologies 灯和标牌亚克力板产品介绍</w:t>
      </w:r>
    </w:p>
    <w:p>
      <w:pPr>
        <w:spacing w:after="150"/>
      </w:pPr>
      <w:r>
        <w:rPr/>
        <w:t xml:space="preserve">表：Schweiter Technologies 灯和标牌亚克力板销量、销售额及价格(2017-2021)</w:t>
      </w:r>
    </w:p>
    <w:p>
      <w:pPr>
        <w:spacing w:after="150"/>
      </w:pPr>
      <w:r>
        <w:rPr/>
        <w:t xml:space="preserve">表：Plaskolite 灯和标牌亚克力板企业概况</w:t>
      </w:r>
    </w:p>
    <w:p>
      <w:pPr>
        <w:spacing w:after="150"/>
      </w:pPr>
      <w:r>
        <w:rPr/>
        <w:t xml:space="preserve">表：Plaskolite 灯和标牌亚克力板产品介绍</w:t>
      </w:r>
    </w:p>
    <w:p>
      <w:pPr>
        <w:spacing w:after="150"/>
      </w:pPr>
      <w:r>
        <w:rPr/>
        <w:t xml:space="preserve">表：Plaskolite 灯和标牌亚克力板销量、销售额及价格(2017-2021)</w:t>
      </w:r>
    </w:p>
    <w:p>
      <w:pPr>
        <w:spacing w:after="150"/>
      </w:pPr>
      <w:r>
        <w:rPr/>
        <w:t xml:space="preserve">表：泰兴汤臣压克力有限公司 灯和标牌亚克力板企业概况</w:t>
      </w:r>
    </w:p>
    <w:p>
      <w:pPr>
        <w:spacing w:after="150"/>
      </w:pPr>
      <w:r>
        <w:rPr/>
        <w:t xml:space="preserve">表：泰兴汤臣压克力有限公司 灯和标牌亚克力板产品介绍</w:t>
      </w:r>
    </w:p>
    <w:p>
      <w:pPr>
        <w:spacing w:after="150"/>
      </w:pPr>
      <w:r>
        <w:rPr/>
        <w:t xml:space="preserve">表：泰兴汤臣压克力有限公司 灯和标牌亚克力板销量、销售额及价格(2017-2021)</w:t>
      </w:r>
    </w:p>
    <w:p>
      <w:pPr>
        <w:spacing w:after="150"/>
      </w:pPr>
      <w:r>
        <w:rPr/>
        <w:t xml:space="preserve">表：Unigel Group 灯和标牌亚克力板企业概况</w:t>
      </w:r>
    </w:p>
    <w:p>
      <w:pPr>
        <w:spacing w:after="150"/>
      </w:pPr>
      <w:r>
        <w:rPr/>
        <w:t xml:space="preserve">表：Unigel Group 灯和标牌亚克力板产品介绍</w:t>
      </w:r>
    </w:p>
    <w:p>
      <w:pPr>
        <w:spacing w:after="150"/>
      </w:pPr>
      <w:r>
        <w:rPr/>
        <w:t xml:space="preserve">表：Unigel Group 灯和标牌亚克力板销量、销售额及价格(2017-2021)</w:t>
      </w:r>
    </w:p>
    <w:p>
      <w:pPr>
        <w:spacing w:after="150"/>
      </w:pPr>
      <w:r>
        <w:rPr/>
        <w:t xml:space="preserve">表：欧丽达 灯和标牌亚克力板企业概况</w:t>
      </w:r>
    </w:p>
    <w:p>
      <w:pPr>
        <w:spacing w:after="150"/>
      </w:pPr>
      <w:r>
        <w:rPr/>
        <w:t xml:space="preserve">表：欧丽达 灯和标牌亚克力板产品介绍</w:t>
      </w:r>
    </w:p>
    <w:p>
      <w:pPr>
        <w:spacing w:after="150"/>
      </w:pPr>
      <w:r>
        <w:rPr/>
        <w:t xml:space="preserve">表：欧丽达 灯和标牌亚克力板销量、销售额及价格(2017-2021)</w:t>
      </w:r>
    </w:p>
    <w:p>
      <w:pPr>
        <w:spacing w:after="150"/>
      </w:pPr>
      <w:r>
        <w:rPr/>
        <w:t xml:space="preserve">表：江西聚美高分子材料制造有限公司 灯和标牌亚克力板企业概况</w:t>
      </w:r>
    </w:p>
    <w:p>
      <w:pPr>
        <w:spacing w:after="150"/>
      </w:pPr>
      <w:r>
        <w:rPr/>
        <w:t xml:space="preserve">表：江西聚美高分子材料制造有限公司 灯和标牌亚克力板产品介绍</w:t>
      </w:r>
    </w:p>
    <w:p>
      <w:pPr>
        <w:spacing w:after="150"/>
      </w:pPr>
      <w:r>
        <w:rPr/>
        <w:t xml:space="preserve">表：江西聚美高分子材料制造有限公司 灯和标牌亚克力板销量、销售额及价格(2017-2021)</w:t>
      </w:r>
    </w:p>
    <w:p>
      <w:pPr>
        <w:spacing w:after="150"/>
      </w:pPr>
      <w:r>
        <w:rPr/>
        <w:t xml:space="preserve">表：Jiushixing 灯和标牌亚克力板企业概况</w:t>
      </w:r>
    </w:p>
    <w:p>
      <w:pPr>
        <w:spacing w:after="150"/>
      </w:pPr>
      <w:r>
        <w:rPr/>
        <w:t xml:space="preserve">表：Jiushixing 灯和标牌亚克力板产品介绍</w:t>
      </w:r>
    </w:p>
    <w:p>
      <w:pPr>
        <w:spacing w:after="150"/>
      </w:pPr>
      <w:r>
        <w:rPr/>
        <w:t xml:space="preserve">表：Jiushixing 灯和标牌亚克力板销量、销售额及价格(2017-2021)</w:t>
      </w:r>
    </w:p>
    <w:p>
      <w:pPr>
        <w:spacing w:after="150"/>
      </w:pPr>
      <w:r>
        <w:rPr/>
        <w:t xml:space="preserve">表：集德创建有限公司 灯和标牌亚克力板企业概况</w:t>
      </w:r>
    </w:p>
    <w:p>
      <w:pPr>
        <w:spacing w:after="150"/>
      </w:pPr>
      <w:r>
        <w:rPr/>
        <w:t xml:space="preserve">表：集德创建有限公司 灯和标牌亚克力板产品介绍</w:t>
      </w:r>
    </w:p>
    <w:p>
      <w:pPr>
        <w:spacing w:after="150"/>
      </w:pPr>
      <w:r>
        <w:rPr/>
        <w:t xml:space="preserve">表：集德创建有限公司 灯和标牌亚克力板销量、销售额及价格(2017-2021)</w:t>
      </w:r>
    </w:p>
    <w:p>
      <w:pPr>
        <w:spacing w:after="150"/>
      </w:pPr>
      <w:r>
        <w:rPr/>
        <w:t xml:space="preserve">表：宁波伸春亚克力材料科技有限公司 灯和标牌亚克力板企业概况</w:t>
      </w:r>
    </w:p>
    <w:p>
      <w:pPr>
        <w:spacing w:after="150"/>
      </w:pPr>
      <w:r>
        <w:rPr/>
        <w:t xml:space="preserve">表：宁波伸春亚克力材料科技有限公司 灯和标牌亚克力板产品介绍</w:t>
      </w:r>
    </w:p>
    <w:p>
      <w:pPr>
        <w:spacing w:after="150"/>
      </w:pPr>
      <w:r>
        <w:rPr/>
        <w:t xml:space="preserve">表：宁波伸春亚克力材料科技有限公司 灯和标牌亚克力板销量、销售额及价格(2017-2021)</w:t>
      </w:r>
    </w:p>
    <w:p>
      <w:pPr>
        <w:spacing w:after="150"/>
      </w:pPr>
      <w:r>
        <w:rPr/>
        <w:t xml:space="preserve">表：Raychung Acrylic 灯和标牌亚克力板企业概况</w:t>
      </w:r>
    </w:p>
    <w:p>
      <w:pPr>
        <w:spacing w:after="150"/>
      </w:pPr>
      <w:r>
        <w:rPr/>
        <w:t xml:space="preserve">表：Raychung Acrylic 灯和标牌亚克力板产品介绍</w:t>
      </w:r>
    </w:p>
    <w:p>
      <w:pPr>
        <w:spacing w:after="150"/>
      </w:pPr>
      <w:r>
        <w:rPr/>
        <w:t xml:space="preserve">表：Raychung Acrylic 灯和标牌亚克力板销量、销售额及价格(2017-2021)</w:t>
      </w:r>
    </w:p>
    <w:p>
      <w:pPr>
        <w:spacing w:after="150"/>
      </w:pPr>
      <w:r>
        <w:rPr/>
        <w:t xml:space="preserve">表：Asia Poly 灯和标牌亚克力板企业概况</w:t>
      </w:r>
    </w:p>
    <w:p>
      <w:pPr>
        <w:spacing w:after="150"/>
      </w:pPr>
      <w:r>
        <w:rPr/>
        <w:t xml:space="preserve">表：Asia Poly 灯和标牌亚克力板产品介绍</w:t>
      </w:r>
    </w:p>
    <w:p>
      <w:pPr>
        <w:spacing w:after="150"/>
      </w:pPr>
      <w:r>
        <w:rPr/>
        <w:t xml:space="preserve">表：Asia Poly 灯和标牌亚克力板销量、销售额及价格(2017-2021)</w:t>
      </w:r>
    </w:p>
    <w:p>
      <w:pPr>
        <w:spacing w:after="150"/>
      </w:pPr>
      <w:r>
        <w:rPr/>
        <w:t xml:space="preserve">表：Elastin 灯和标牌亚克力板企业概况</w:t>
      </w:r>
    </w:p>
    <w:p>
      <w:pPr>
        <w:spacing w:after="150"/>
      </w:pPr>
      <w:r>
        <w:rPr/>
        <w:t xml:space="preserve">表：Elastin 灯和标牌亚克力板产品介绍</w:t>
      </w:r>
    </w:p>
    <w:p>
      <w:pPr>
        <w:spacing w:after="150"/>
      </w:pPr>
      <w:r>
        <w:rPr/>
        <w:t xml:space="preserve">表：Elastin 灯和标牌亚克力板销量、销售额及价格(2017-2021)</w:t>
      </w:r>
    </w:p>
    <w:p>
      <w:pPr>
        <w:spacing w:after="150"/>
      </w:pPr>
      <w:r>
        <w:rPr/>
        <w:t xml:space="preserve">表：GARY Acrylic Xishun 灯和标牌亚克力板企业概况</w:t>
      </w:r>
    </w:p>
    <w:p>
      <w:pPr>
        <w:spacing w:after="150"/>
      </w:pPr>
      <w:r>
        <w:rPr/>
        <w:t xml:space="preserve">表：GARY Acrylic Xishun 灯和标牌亚克力板产品介绍</w:t>
      </w:r>
    </w:p>
    <w:p>
      <w:pPr>
        <w:spacing w:after="150"/>
      </w:pPr>
      <w:r>
        <w:rPr/>
        <w:t xml:space="preserve">表：GARY Acrylic Xishun 灯和标牌亚克力板销量、销售额及价格(2017-2021)</w:t>
      </w:r>
    </w:p>
    <w:p>
      <w:pPr>
        <w:spacing w:after="150"/>
      </w:pPr>
      <w:r>
        <w:rPr/>
        <w:t xml:space="preserve">表：Chi Mei 灯和标牌亚克力板企业概况</w:t>
      </w:r>
    </w:p>
    <w:p>
      <w:pPr>
        <w:spacing w:after="150"/>
      </w:pPr>
      <w:r>
        <w:rPr/>
        <w:t xml:space="preserve">表：Chi Mei 灯和标牌亚克力板产品介绍</w:t>
      </w:r>
    </w:p>
    <w:p>
      <w:pPr>
        <w:spacing w:after="150"/>
      </w:pPr>
      <w:r>
        <w:rPr/>
        <w:t xml:space="preserve">表：Chi Mei 灯和标牌亚克力板销量、销售额及价格(2017-2021)</w:t>
      </w:r>
    </w:p>
    <w:p>
      <w:pPr>
        <w:spacing w:after="150"/>
      </w:pPr>
      <w:r>
        <w:rPr/>
        <w:t xml:space="preserve">表：Palram 灯和标牌亚克力板企业概况</w:t>
      </w:r>
    </w:p>
    <w:p>
      <w:pPr>
        <w:spacing w:after="150"/>
      </w:pPr>
      <w:r>
        <w:rPr/>
        <w:t xml:space="preserve">表：Palram 灯和标牌亚克力板产品介绍</w:t>
      </w:r>
    </w:p>
    <w:p>
      <w:pPr>
        <w:spacing w:after="150"/>
      </w:pPr>
      <w:r>
        <w:rPr/>
        <w:t xml:space="preserve">表：Palram 灯和标牌亚克力板销量、销售额及价格(2017-2021)</w:t>
      </w:r>
    </w:p>
    <w:p>
      <w:pPr>
        <w:spacing w:after="150"/>
      </w:pPr>
      <w:r>
        <w:rPr/>
        <w:t xml:space="preserve">表：Plazit-Polygal 灯和标牌亚克力板企业概况</w:t>
      </w:r>
    </w:p>
    <w:p>
      <w:pPr>
        <w:spacing w:after="150"/>
      </w:pPr>
      <w:r>
        <w:rPr/>
        <w:t xml:space="preserve">表：Plazit-Polygal 灯和标牌亚克力板产品介绍</w:t>
      </w:r>
    </w:p>
    <w:p>
      <w:pPr>
        <w:spacing w:after="150"/>
      </w:pPr>
      <w:r>
        <w:rPr/>
        <w:t xml:space="preserve">表：Plazit-Polygal 灯和标牌亚克力板销量、销售额及价格(2017-2021)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本文地址：https://www.51baogao.cn/baogao/20211221/237109.shtml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21/2371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全球及中国灯和标牌亚克力板行业深度研究报告(2017-2027版)</dc:title>
  <dc:description>全球及中国灯和标牌亚克力板行业深度研究报告(2017-2027版)</dc:description>
  <dc:subject>全球及中国灯和标牌亚克力板行业深度研究报告(2017-2027版)</dc:subject>
  <cp:keywords>研究报告</cp:keywords>
  <cp:category>研究报告</cp:category>
  <cp:lastModifiedBy>北京中道泰和信息咨询有限公司</cp:lastModifiedBy>
  <dcterms:created xsi:type="dcterms:W3CDTF">2021-12-30T12:07:56+08:00</dcterms:created>
  <dcterms:modified xsi:type="dcterms:W3CDTF">2021-12-30T12:07:56+08:00</dcterms:modified>
</cp:coreProperties>
</file>

<file path=docProps/custom.xml><?xml version="1.0" encoding="utf-8"?>
<Properties xmlns="http://schemas.openxmlformats.org/officeDocument/2006/custom-properties" xmlns:vt="http://schemas.openxmlformats.org/officeDocument/2006/docPropsVTypes"/>
</file>