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粤港澳大湾区内装配式建筑行业市场发展分析及发展趋势与投资前景研究报告(2024-2029版)</w:t>
      </w:r>
    </w:p>
    <w:p>
      <w:pPr>
        <w:spacing w:after="150"/>
      </w:pPr>
      <w:r>
        <w:rPr>
          <w:b w:val="1"/>
          <w:bCs w:val="1"/>
        </w:rPr>
        <w:t xml:space="preserve">报告简介</w:t>
      </w:r>
    </w:p>
    <w:p>
      <w:pPr>
        <w:spacing w:after="150"/>
      </w:pPr>
      <w:r>
        <w:rPr/>
        <w:t xml:space="preserve">装配式建筑是以构件工厂预制化生产，现场装配式安装为模式，以标准化设计、工厂化生产、装配化施工，一体化装修和信息化管理为特征，整合从研发设计、生产制造、现场装配等各个业务领域，实现建筑产品节能、环保、全周期价值最大化的可持续发展的新型建筑生产方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粤港澳大湾区装配式建筑市场进行了分析研究。报告在总结中国粤港澳大湾区装配式建筑发展历程的基础上，结合新时期的各方面因素，对中国粤港澳大湾区装配式建筑的发展趋势给予了细致和审慎的预测论证。报告资料详实，图表丰富，既有深入的分析，又有直观的比较，为粤港澳大湾区装配式建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装配式建筑行业相关概述</w:t>
      </w:r>
    </w:p>
    <w:p>
      <w:pPr>
        <w:spacing w:after="150"/>
      </w:pPr>
      <w:r>
        <w:rPr/>
        <w:t xml:space="preserve">第一节 行业相关界定</w:t>
      </w:r>
    </w:p>
    <w:p>
      <w:pPr>
        <w:spacing w:after="150"/>
      </w:pPr>
      <w:r>
        <w:rPr/>
        <w:t xml:space="preserve">一、行业定义</w:t>
      </w:r>
    </w:p>
    <w:p>
      <w:pPr>
        <w:spacing w:after="150"/>
      </w:pPr>
      <w:r>
        <w:rPr/>
        <w:t xml:space="preserve">二、行业特点</w:t>
      </w:r>
    </w:p>
    <w:p>
      <w:pPr>
        <w:spacing w:after="150"/>
      </w:pPr>
      <w:r>
        <w:rPr/>
        <w:t xml:space="preserve">三、行业分类</w:t>
      </w:r>
    </w:p>
    <w:p>
      <w:pPr>
        <w:spacing w:after="150"/>
      </w:pPr>
      <w:r>
        <w:rPr/>
        <w:t xml:space="preserve">第二节 装配式建筑行业统计标准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装配式建筑政策</w:t>
      </w:r>
    </w:p>
    <w:p>
      <w:pPr>
        <w:spacing w:after="150"/>
      </w:pPr>
      <w:r>
        <w:rPr/>
        <w:t xml:space="preserve">一、国家政策汇总</w:t>
      </w:r>
    </w:p>
    <w:p>
      <w:pPr>
        <w:spacing w:after="150"/>
      </w:pPr>
      <w:r>
        <w:rPr/>
        <w:t xml:space="preserve">二、地方性政策汇总</w:t>
      </w:r>
    </w:p>
    <w:p>
      <w:pPr>
        <w:spacing w:after="150"/>
      </w:pPr>
      <w:r>
        <w:rPr/>
        <w:t xml:space="preserve">三、装配式建筑评分标准</w:t>
      </w:r>
    </w:p>
    <w:p>
      <w:pPr>
        <w:spacing w:after="150"/>
      </w:pPr>
      <w:r>
        <w:rPr>
          <w:b w:val="1"/>
          <w:bCs w:val="1"/>
        </w:rPr>
        <w:t xml:space="preserve">第二章 粤港澳大湾区装配式建筑行业环境分析</w:t>
      </w:r>
    </w:p>
    <w:p>
      <w:pPr>
        <w:spacing w:after="150"/>
      </w:pPr>
      <w:r>
        <w:rPr/>
        <w:t xml:space="preserve">第一节 粤港澳大湾区区位特点</w:t>
      </w:r>
    </w:p>
    <w:p>
      <w:pPr>
        <w:spacing w:after="150"/>
      </w:pPr>
      <w:r>
        <w:rPr/>
        <w:t xml:space="preserve">一、粤港澳大湾区经济发展水平</w:t>
      </w:r>
    </w:p>
    <w:p>
      <w:pPr>
        <w:spacing w:after="150"/>
      </w:pPr>
      <w:r>
        <w:rPr/>
        <w:t xml:space="preserve">二、粤港澳大湾区区位优势得天独厚</w:t>
      </w:r>
    </w:p>
    <w:p>
      <w:pPr>
        <w:spacing w:after="150"/>
      </w:pPr>
      <w:r>
        <w:rPr/>
        <w:t xml:space="preserve">三、粤港澳大湾区与世界级湾区比较</w:t>
      </w:r>
    </w:p>
    <w:p>
      <w:pPr>
        <w:spacing w:after="150"/>
      </w:pPr>
      <w:r>
        <w:rPr/>
        <w:t xml:space="preserve">第二节 粤港澳大湾区基建建设</w:t>
      </w:r>
    </w:p>
    <w:p>
      <w:pPr>
        <w:spacing w:after="150"/>
      </w:pPr>
      <w:r>
        <w:rPr/>
        <w:t xml:space="preserve">一、2022年广东省重点项目当年投资额</w:t>
      </w:r>
    </w:p>
    <w:p>
      <w:pPr>
        <w:spacing w:after="150"/>
      </w:pPr>
      <w:r>
        <w:rPr/>
        <w:t xml:space="preserve">二、项目投资方向集中在基础设施和重点产业</w:t>
      </w:r>
    </w:p>
    <w:p>
      <w:pPr>
        <w:spacing w:after="150"/>
      </w:pPr>
      <w:r>
        <w:rPr/>
        <w:t xml:space="preserve">三、2019-2023年到2022年新基建投资额情况</w:t>
      </w:r>
    </w:p>
    <w:p>
      <w:pPr>
        <w:spacing w:after="150"/>
      </w:pPr>
      <w:r>
        <w:rPr/>
        <w:t xml:space="preserve">三、基建设施项目</w:t>
      </w:r>
    </w:p>
    <w:p>
      <w:pPr>
        <w:spacing w:after="150"/>
      </w:pPr>
      <w:r>
        <w:rPr/>
        <w:t xml:space="preserve">四、重点产业项目</w:t>
      </w:r>
    </w:p>
    <w:p>
      <w:pPr>
        <w:spacing w:after="150"/>
      </w:pPr>
      <w:r>
        <w:rPr/>
        <w:t xml:space="preserve">五、民生保障项目</w:t>
      </w:r>
    </w:p>
    <w:p>
      <w:pPr>
        <w:spacing w:after="150"/>
      </w:pPr>
      <w:r>
        <w:rPr/>
        <w:t xml:space="preserve">六、粤港澳大湾区、京津冀地区投资对比</w:t>
      </w:r>
    </w:p>
    <w:p>
      <w:pPr>
        <w:spacing w:after="150"/>
      </w:pPr>
      <w:r>
        <w:rPr/>
        <w:t xml:space="preserve">第三节 粤港澳大湾区装配式建筑行业政策环境分析</w:t>
      </w:r>
    </w:p>
    <w:p>
      <w:pPr>
        <w:spacing w:after="150"/>
      </w:pPr>
      <w:r>
        <w:rPr/>
        <w:t xml:space="preserve">一、大湾区装配式建筑行业政策汇总</w:t>
      </w:r>
    </w:p>
    <w:p>
      <w:pPr>
        <w:spacing w:after="150"/>
      </w:pPr>
      <w:r>
        <w:rPr/>
        <w:t xml:space="preserve">二、粤港澳大湾区规划对装配式建筑行业的影响</w:t>
      </w:r>
    </w:p>
    <w:p>
      <w:pPr>
        <w:spacing w:after="150"/>
      </w:pPr>
      <w:r>
        <w:rPr>
          <w:b w:val="1"/>
          <w:bCs w:val="1"/>
        </w:rPr>
        <w:t xml:space="preserve">第三章 粤港澳大湾区主要内地城市装配式建筑发展现状</w:t>
      </w:r>
    </w:p>
    <w:p>
      <w:pPr>
        <w:spacing w:after="150"/>
      </w:pPr>
      <w:r>
        <w:rPr/>
        <w:t xml:space="preserve">第一节 粤港澳大湾区产业规划</w:t>
      </w:r>
    </w:p>
    <w:p>
      <w:pPr>
        <w:spacing w:after="150"/>
      </w:pPr>
      <w:r>
        <w:rPr/>
        <w:t xml:space="preserve">第二节 广州市</w:t>
      </w:r>
    </w:p>
    <w:p>
      <w:pPr>
        <w:spacing w:after="150"/>
      </w:pPr>
      <w:r>
        <w:rPr/>
        <w:t xml:space="preserve">一、2022年广州市工业和建筑业发展现状</w:t>
      </w:r>
    </w:p>
    <w:p>
      <w:pPr>
        <w:spacing w:after="150"/>
      </w:pPr>
      <w:r>
        <w:rPr/>
        <w:t xml:space="preserve">二、2022年广州市固定资产投资规模</w:t>
      </w:r>
    </w:p>
    <w:p>
      <w:pPr>
        <w:spacing w:after="150"/>
      </w:pPr>
      <w:r>
        <w:rPr/>
        <w:t xml:space="preserve">三、广州市关于装配式建筑相关政策与规划</w:t>
      </w:r>
    </w:p>
    <w:p>
      <w:pPr>
        <w:spacing w:after="150"/>
      </w:pPr>
      <w:r>
        <w:rPr/>
        <w:t xml:space="preserve">四、广州市装配式建筑行业发展现状</w:t>
      </w:r>
    </w:p>
    <w:p>
      <w:pPr>
        <w:spacing w:after="150"/>
      </w:pPr>
      <w:r>
        <w:rPr/>
        <w:t xml:space="preserve">第三节 深圳市</w:t>
      </w:r>
    </w:p>
    <w:p>
      <w:pPr>
        <w:spacing w:after="150"/>
      </w:pPr>
      <w:r>
        <w:rPr/>
        <w:t xml:space="preserve">一、2022年深圳市工业和建筑业发展现状</w:t>
      </w:r>
    </w:p>
    <w:p>
      <w:pPr>
        <w:spacing w:after="150"/>
      </w:pPr>
      <w:r>
        <w:rPr/>
        <w:t xml:space="preserve">二、2022年深圳市固定资产投资规模</w:t>
      </w:r>
    </w:p>
    <w:p>
      <w:pPr>
        <w:spacing w:after="150"/>
      </w:pPr>
      <w:r>
        <w:rPr/>
        <w:t xml:space="preserve">三、深圳市关于装配式建筑相关政策与规划</w:t>
      </w:r>
    </w:p>
    <w:p>
      <w:pPr>
        <w:spacing w:after="150"/>
      </w:pPr>
      <w:r>
        <w:rPr/>
        <w:t xml:space="preserve">四、深圳市装配式建筑行业发展现状</w:t>
      </w:r>
    </w:p>
    <w:p>
      <w:pPr>
        <w:spacing w:after="150"/>
      </w:pPr>
      <w:r>
        <w:rPr/>
        <w:t xml:space="preserve">第四节 佛山市</w:t>
      </w:r>
    </w:p>
    <w:p>
      <w:pPr>
        <w:spacing w:after="150"/>
      </w:pPr>
      <w:r>
        <w:rPr/>
        <w:t xml:space="preserve">一、2022年佛山市工业和建筑业发展现状</w:t>
      </w:r>
    </w:p>
    <w:p>
      <w:pPr>
        <w:spacing w:after="150"/>
      </w:pPr>
      <w:r>
        <w:rPr/>
        <w:t xml:space="preserve">二、2022年佛山市固定资产投资规模</w:t>
      </w:r>
    </w:p>
    <w:p>
      <w:pPr>
        <w:spacing w:after="150"/>
      </w:pPr>
      <w:r>
        <w:rPr/>
        <w:t xml:space="preserve">三、佛山市关于装配式建筑相关政策与规划</w:t>
      </w:r>
    </w:p>
    <w:p>
      <w:pPr>
        <w:spacing w:after="150"/>
      </w:pPr>
      <w:r>
        <w:rPr/>
        <w:t xml:space="preserve">四、佛山市装配式建筑行业发展现状</w:t>
      </w:r>
    </w:p>
    <w:p>
      <w:pPr>
        <w:spacing w:after="150"/>
      </w:pPr>
      <w:r>
        <w:rPr/>
        <w:t xml:space="preserve">第五节 东莞市</w:t>
      </w:r>
    </w:p>
    <w:p>
      <w:pPr>
        <w:spacing w:after="150"/>
      </w:pPr>
      <w:r>
        <w:rPr/>
        <w:t xml:space="preserve">一、2022年东莞市工业和建筑业发展现状</w:t>
      </w:r>
    </w:p>
    <w:p>
      <w:pPr>
        <w:spacing w:after="150"/>
      </w:pPr>
      <w:r>
        <w:rPr/>
        <w:t xml:space="preserve">二、2022年东莞市固定资产投资规模</w:t>
      </w:r>
    </w:p>
    <w:p>
      <w:pPr>
        <w:spacing w:after="150"/>
      </w:pPr>
      <w:r>
        <w:rPr/>
        <w:t xml:space="preserve">三、东莞市关于装配式建筑相关政策与规划</w:t>
      </w:r>
    </w:p>
    <w:p>
      <w:pPr>
        <w:spacing w:after="150"/>
      </w:pPr>
      <w:r>
        <w:rPr/>
        <w:t xml:space="preserve">四、东莞市装配式建筑行业发展现状</w:t>
      </w:r>
    </w:p>
    <w:p>
      <w:pPr>
        <w:spacing w:after="150"/>
      </w:pPr>
      <w:r>
        <w:rPr/>
        <w:t xml:space="preserve">第六节 其他内地城市</w:t>
      </w:r>
    </w:p>
    <w:p>
      <w:pPr>
        <w:spacing w:after="150"/>
      </w:pPr>
      <w:r>
        <w:rPr/>
        <w:t xml:space="preserve">一、肇庆</w:t>
      </w:r>
    </w:p>
    <w:p>
      <w:pPr>
        <w:spacing w:after="150"/>
      </w:pPr>
      <w:r>
        <w:rPr/>
        <w:t xml:space="preserve">二、惠州</w:t>
      </w:r>
    </w:p>
    <w:p>
      <w:pPr>
        <w:spacing w:after="150"/>
      </w:pPr>
      <w:r>
        <w:rPr/>
        <w:t xml:space="preserve">三、珠海</w:t>
      </w:r>
    </w:p>
    <w:p>
      <w:pPr>
        <w:spacing w:after="150"/>
      </w:pPr>
      <w:r>
        <w:rPr/>
        <w:t xml:space="preserve">四、中山</w:t>
      </w:r>
    </w:p>
    <w:p>
      <w:pPr>
        <w:spacing w:after="150"/>
      </w:pPr>
      <w:r>
        <w:rPr/>
        <w:t xml:space="preserve">五、江门</w:t>
      </w:r>
    </w:p>
    <w:p>
      <w:pPr>
        <w:spacing w:after="150"/>
      </w:pPr>
      <w:r>
        <w:rPr>
          <w:b w:val="1"/>
          <w:bCs w:val="1"/>
        </w:rPr>
        <w:t xml:space="preserve">第四章 粤港澳大湾区装配式建筑行业发展现状</w:t>
      </w:r>
    </w:p>
    <w:p>
      <w:pPr>
        <w:spacing w:after="150"/>
      </w:pPr>
      <w:r>
        <w:rPr/>
        <w:t xml:space="preserve">第一节 全国装配式建筑行业发展现状</w:t>
      </w:r>
    </w:p>
    <w:p>
      <w:pPr>
        <w:spacing w:after="150"/>
      </w:pPr>
      <w:r>
        <w:rPr/>
        <w:t xml:space="preserve">一、2019-2023年全国装配式建筑行业发展规模情况</w:t>
      </w:r>
    </w:p>
    <w:p>
      <w:pPr>
        <w:spacing w:after="150"/>
      </w:pPr>
      <w:r>
        <w:rPr/>
        <w:t xml:space="preserve">二、各区域发展情况</w:t>
      </w:r>
    </w:p>
    <w:p>
      <w:pPr>
        <w:spacing w:after="150"/>
      </w:pPr>
      <w:r>
        <w:rPr/>
        <w:t xml:space="preserve">三、结构类型发展情况</w:t>
      </w:r>
    </w:p>
    <w:p>
      <w:pPr>
        <w:spacing w:after="150"/>
      </w:pPr>
      <w:r>
        <w:rPr/>
        <w:t xml:space="preserve">四、建筑类型应用情况</w:t>
      </w:r>
    </w:p>
    <w:p>
      <w:pPr>
        <w:spacing w:after="150"/>
      </w:pPr>
      <w:r>
        <w:rPr/>
        <w:t xml:space="preserve">第二节 粤港澳大湾区装配式建筑行业发展现状</w:t>
      </w:r>
    </w:p>
    <w:p>
      <w:pPr>
        <w:spacing w:after="150"/>
      </w:pPr>
      <w:r>
        <w:rPr/>
        <w:t xml:space="preserve">一、装配式建筑在粤港澳大湾区广泛应用</w:t>
      </w:r>
    </w:p>
    <w:p>
      <w:pPr>
        <w:spacing w:after="150"/>
      </w:pPr>
      <w:r>
        <w:rPr/>
        <w:t xml:space="preserve">二、装配式工厂助力粤港澳大湾区基建</w:t>
      </w:r>
    </w:p>
    <w:p>
      <w:pPr>
        <w:spacing w:after="150"/>
      </w:pPr>
      <w:r>
        <w:rPr/>
        <w:t xml:space="preserve">三、粤港澳大湾区装配式建筑新开工面积</w:t>
      </w:r>
    </w:p>
    <w:p>
      <w:pPr>
        <w:spacing w:after="150"/>
      </w:pPr>
      <w:r>
        <w:rPr>
          <w:b w:val="1"/>
          <w:bCs w:val="1"/>
        </w:rPr>
        <w:t xml:space="preserve">第五章 装配式建筑主要分类</w:t>
      </w:r>
    </w:p>
    <w:p>
      <w:pPr>
        <w:spacing w:after="150"/>
      </w:pPr>
      <w:r>
        <w:rPr/>
        <w:t xml:space="preserve">第一节 钢结构</w:t>
      </w:r>
    </w:p>
    <w:p>
      <w:pPr>
        <w:spacing w:after="150"/>
      </w:pPr>
      <w:r>
        <w:rPr/>
        <w:t xml:space="preserve">一、钢结构应用范围广泛</w:t>
      </w:r>
    </w:p>
    <w:p>
      <w:pPr>
        <w:spacing w:after="150"/>
      </w:pPr>
      <w:r>
        <w:rPr/>
        <w:t xml:space="preserve">1、2022年新开工装配式建筑按结构类型分类</w:t>
      </w:r>
    </w:p>
    <w:p>
      <w:pPr>
        <w:spacing w:after="150"/>
      </w:pPr>
      <w:r>
        <w:rPr/>
        <w:t xml:space="preserve">2、两种主要装配式建筑的生产流程</w:t>
      </w:r>
    </w:p>
    <w:p>
      <w:pPr>
        <w:spacing w:after="150"/>
      </w:pPr>
      <w:r>
        <w:rPr/>
        <w:t xml:space="preserve">二、钢结构建筑性能优越，是传统混凝土类建筑结构的替代品</w:t>
      </w:r>
    </w:p>
    <w:p>
      <w:pPr>
        <w:spacing w:after="150"/>
      </w:pPr>
      <w:r>
        <w:rPr/>
        <w:t xml:space="preserve">三、新型肺炎疫情等突发事件进一步凸显钢结构建筑的优势</w:t>
      </w:r>
    </w:p>
    <w:p>
      <w:pPr>
        <w:spacing w:after="150"/>
      </w:pPr>
      <w:r>
        <w:rPr/>
        <w:t xml:space="preserve">四、钢结构下游需求分布</w:t>
      </w:r>
    </w:p>
    <w:p>
      <w:pPr>
        <w:spacing w:after="150"/>
      </w:pPr>
      <w:r>
        <w:rPr/>
        <w:t xml:space="preserve">五、住宅领域钢结构渗透率低，未来有望为行业产量贡献增量</w:t>
      </w:r>
    </w:p>
    <w:p>
      <w:pPr>
        <w:spacing w:after="150"/>
      </w:pPr>
      <w:r>
        <w:rPr/>
        <w:t xml:space="preserve">1、钢结构住宅相关政策</w:t>
      </w:r>
    </w:p>
    <w:p>
      <w:pPr>
        <w:spacing w:after="150"/>
      </w:pPr>
      <w:r>
        <w:rPr/>
        <w:t xml:space="preserve">2、钢结构住宅渗透率仅1%左右</w:t>
      </w:r>
    </w:p>
    <w:p>
      <w:pPr>
        <w:spacing w:after="150"/>
      </w:pPr>
      <w:r>
        <w:rPr/>
        <w:t xml:space="preserve">3、钢结构相对与混凝土结构成本对比</w:t>
      </w:r>
    </w:p>
    <w:p>
      <w:pPr>
        <w:spacing w:after="150"/>
      </w:pPr>
      <w:r>
        <w:rPr/>
        <w:t xml:space="preserve">六、钢结构竞争格局</w:t>
      </w:r>
    </w:p>
    <w:p>
      <w:pPr>
        <w:spacing w:after="150"/>
      </w:pPr>
      <w:r>
        <w:rPr/>
        <w:t xml:space="preserve">1、钢结构企业上下游关系</w:t>
      </w:r>
    </w:p>
    <w:p>
      <w:pPr>
        <w:spacing w:after="150"/>
      </w:pPr>
      <w:r>
        <w:rPr/>
        <w:t xml:space="preserve">2、龙头集中度有望提升</w:t>
      </w:r>
    </w:p>
    <w:p>
      <w:pPr>
        <w:spacing w:after="150"/>
      </w:pPr>
      <w:r>
        <w:rPr/>
        <w:t xml:space="preserve">七、钢结构建筑总体规模情况</w:t>
      </w:r>
    </w:p>
    <w:p>
      <w:pPr>
        <w:spacing w:after="150"/>
      </w:pPr>
      <w:r>
        <w:rPr/>
        <w:t xml:space="preserve">1、全国钢结构建筑总体规模</w:t>
      </w:r>
    </w:p>
    <w:p>
      <w:pPr>
        <w:spacing w:after="150"/>
      </w:pPr>
      <w:r>
        <w:rPr/>
        <w:t xml:space="preserve">2、大湾区钢结构建筑总体规模</w:t>
      </w:r>
    </w:p>
    <w:p>
      <w:pPr>
        <w:spacing w:after="150"/>
      </w:pPr>
      <w:r>
        <w:rPr/>
        <w:t xml:space="preserve">第二节 混凝土结构</w:t>
      </w:r>
    </w:p>
    <w:p>
      <w:pPr>
        <w:spacing w:after="150"/>
      </w:pPr>
      <w:r>
        <w:rPr/>
        <w:t xml:space="preserve">一、发展现状</w:t>
      </w:r>
    </w:p>
    <w:p>
      <w:pPr>
        <w:spacing w:after="150"/>
      </w:pPr>
      <w:r>
        <w:rPr/>
        <w:t xml:space="preserve">1、预制混凝土(pc)是装配式建筑的主要结构</w:t>
      </w:r>
    </w:p>
    <w:p>
      <w:pPr>
        <w:spacing w:after="150"/>
      </w:pPr>
      <w:r>
        <w:rPr/>
        <w:t xml:space="preserve">2、预制混凝土构件的主要类别</w:t>
      </w:r>
    </w:p>
    <w:p>
      <w:pPr>
        <w:spacing w:after="150"/>
      </w:pPr>
      <w:r>
        <w:rPr/>
        <w:t xml:space="preserve">3、预制混凝土(pc)生产工艺</w:t>
      </w:r>
    </w:p>
    <w:p>
      <w:pPr>
        <w:spacing w:after="150"/>
      </w:pPr>
      <w:r>
        <w:rPr/>
        <w:t xml:space="preserve">二、pc构件市场空间测算</w:t>
      </w:r>
    </w:p>
    <w:p>
      <w:pPr>
        <w:spacing w:after="150"/>
      </w:pPr>
      <w:r>
        <w:rPr/>
        <w:t xml:space="preserve">1、装配式混凝土建筑总面积</w:t>
      </w:r>
    </w:p>
    <w:p>
      <w:pPr>
        <w:spacing w:after="150"/>
      </w:pPr>
      <w:r>
        <w:rPr/>
        <w:t xml:space="preserve">2、市场规模测算</w:t>
      </w:r>
    </w:p>
    <w:p>
      <w:pPr>
        <w:spacing w:after="150"/>
      </w:pPr>
      <w:r>
        <w:rPr/>
        <w:t xml:space="preserve">三、pc构件市场竞争格局</w:t>
      </w:r>
    </w:p>
    <w:p>
      <w:pPr>
        <w:spacing w:after="150"/>
      </w:pPr>
      <w:r>
        <w:rPr/>
        <w:t xml:space="preserve">1、pc构件生产企业上下游关系</w:t>
      </w:r>
    </w:p>
    <w:p>
      <w:pPr>
        <w:spacing w:after="150"/>
      </w:pPr>
      <w:r>
        <w:rPr/>
        <w:t xml:space="preserve">2、行业受运输半径限制</w:t>
      </w:r>
    </w:p>
    <w:p>
      <w:pPr>
        <w:spacing w:after="150"/>
      </w:pPr>
      <w:r>
        <w:rPr/>
        <w:t xml:space="preserve">四、大湾区混凝土装配式建筑发展趋势</w:t>
      </w:r>
    </w:p>
    <w:p>
      <w:pPr>
        <w:spacing w:after="150"/>
      </w:pPr>
      <w:r>
        <w:rPr/>
        <w:t xml:space="preserve">1、大湾区混凝土装配式建筑总体规模</w:t>
      </w:r>
    </w:p>
    <w:p>
      <w:pPr>
        <w:spacing w:after="150"/>
      </w:pPr>
      <w:r>
        <w:rPr/>
        <w:t xml:space="preserve">2、大湾区混凝土装配式建筑发展趋势</w:t>
      </w:r>
    </w:p>
    <w:p>
      <w:pPr>
        <w:spacing w:after="150"/>
      </w:pPr>
      <w:r>
        <w:rPr/>
        <w:t xml:space="preserve">第三节 大湾区钢结构与装配式混凝土结构对比总结</w:t>
      </w:r>
    </w:p>
    <w:p>
      <w:pPr>
        <w:spacing w:after="150"/>
      </w:pPr>
      <w:r>
        <w:rPr>
          <w:b w:val="1"/>
          <w:bCs w:val="1"/>
        </w:rPr>
        <w:t xml:space="preserve">第六章 粤港澳大湾区装配式建筑行业上下游行业分析</w:t>
      </w:r>
    </w:p>
    <w:p>
      <w:pPr>
        <w:spacing w:after="150"/>
      </w:pPr>
      <w:r>
        <w:rPr/>
        <w:t xml:space="preserve">第一节 装配式建筑上下游分析</w:t>
      </w:r>
    </w:p>
    <w:p>
      <w:pPr>
        <w:spacing w:after="150"/>
      </w:pPr>
      <w:r>
        <w:rPr/>
        <w:t xml:space="preserve">一、与行业上下游之间的关联性</w:t>
      </w:r>
    </w:p>
    <w:p>
      <w:pPr>
        <w:spacing w:after="150"/>
      </w:pPr>
      <w:r>
        <w:rPr/>
        <w:t xml:space="preserve">二、上游供应形势分析</w:t>
      </w:r>
    </w:p>
    <w:p>
      <w:pPr>
        <w:spacing w:after="150"/>
      </w:pPr>
      <w:r>
        <w:rPr/>
        <w:t xml:space="preserve">三、下游市场发展分析</w:t>
      </w:r>
    </w:p>
    <w:p>
      <w:pPr>
        <w:spacing w:after="150"/>
      </w:pPr>
      <w:r>
        <w:rPr/>
        <w:t xml:space="preserve">第二节 装配式建筑行业产业分析</w:t>
      </w:r>
    </w:p>
    <w:p>
      <w:pPr>
        <w:spacing w:after="150"/>
      </w:pPr>
      <w:r>
        <w:rPr/>
        <w:t xml:space="preserve">一、关联行业分析</w:t>
      </w:r>
    </w:p>
    <w:p>
      <w:pPr>
        <w:spacing w:after="150"/>
      </w:pPr>
      <w:r>
        <w:rPr/>
        <w:t xml:space="preserve">二、模式分析</w:t>
      </w:r>
    </w:p>
    <w:p>
      <w:pPr>
        <w:spacing w:after="150"/>
      </w:pPr>
      <w:r>
        <w:rPr>
          <w:b w:val="1"/>
          <w:bCs w:val="1"/>
        </w:rPr>
        <w:t xml:space="preserve">第七章 粤港澳大湾区装配式建筑发展趋势分析</w:t>
      </w:r>
    </w:p>
    <w:p>
      <w:pPr>
        <w:spacing w:after="150"/>
      </w:pPr>
      <w:r>
        <w:rPr/>
        <w:t xml:space="preserve">第一节 主要问题与建议</w:t>
      </w:r>
    </w:p>
    <w:p>
      <w:pPr>
        <w:spacing w:after="150"/>
      </w:pPr>
      <w:r>
        <w:rPr/>
        <w:t xml:space="preserve">一、发展存在的问题</w:t>
      </w:r>
    </w:p>
    <w:p>
      <w:pPr>
        <w:spacing w:after="150"/>
      </w:pPr>
      <w:r>
        <w:rPr/>
        <w:t xml:space="preserve">二、发展建议</w:t>
      </w:r>
    </w:p>
    <w:p>
      <w:pPr>
        <w:spacing w:after="150"/>
      </w:pPr>
      <w:r>
        <w:rPr/>
        <w:t xml:space="preserve">第二节 发展趋势分析</w:t>
      </w:r>
    </w:p>
    <w:p>
      <w:pPr>
        <w:spacing w:after="150"/>
      </w:pPr>
      <w:r>
        <w:rPr/>
        <w:t xml:space="preserve">一、产业政策接连出台推进装配式建筑发展</w:t>
      </w:r>
    </w:p>
    <w:p>
      <w:pPr>
        <w:spacing w:after="150"/>
      </w:pPr>
      <w:r>
        <w:rPr/>
        <w:t xml:space="preserve">二、装配式建筑行业前景展望</w:t>
      </w:r>
    </w:p>
    <w:p>
      <w:pPr>
        <w:spacing w:after="150"/>
      </w:pPr>
      <w:r>
        <w:rPr/>
        <w:t xml:space="preserve">三、总体规模预测</w:t>
      </w:r>
    </w:p>
    <w:p>
      <w:pPr>
        <w:spacing w:after="150"/>
      </w:pPr>
      <w:r>
        <w:rPr>
          <w:b w:val="1"/>
          <w:bCs w:val="1"/>
        </w:rPr>
        <w:t xml:space="preserve">图表目录</w:t>
      </w:r>
    </w:p>
    <w:p>
      <w:pPr>
        <w:spacing w:after="150"/>
      </w:pPr>
      <w:r>
        <w:rPr/>
        <w:t xml:space="preserve">图表：装配式建筑分类及特点</w:t>
      </w:r>
    </w:p>
    <w:p>
      <w:pPr>
        <w:spacing w:after="150"/>
      </w:pPr>
      <w:r>
        <w:rPr/>
        <w:t xml:space="preserve">图表：装配式建筑国家政策汇总</w:t>
      </w:r>
    </w:p>
    <w:p>
      <w:pPr>
        <w:spacing w:after="150"/>
      </w:pPr>
      <w:r>
        <w:rPr/>
        <w:t xml:space="preserve">图表：部分地区地方性政策汇总</w:t>
      </w:r>
    </w:p>
    <w:p>
      <w:pPr>
        <w:spacing w:after="150"/>
      </w:pPr>
      <w:r>
        <w:rPr/>
        <w:t xml:space="preserve">图表：我国装配式建筑评分标准</w:t>
      </w:r>
    </w:p>
    <w:p>
      <w:pPr>
        <w:spacing w:after="150"/>
      </w:pPr>
      <w:r>
        <w:rPr/>
        <w:t xml:space="preserve">图表：粤港澳大湾区与世界主要湾区对比</w:t>
      </w:r>
    </w:p>
    <w:p>
      <w:pPr>
        <w:spacing w:after="150"/>
      </w:pPr>
      <w:r>
        <w:rPr/>
        <w:t xml:space="preserve">图表：2019-2023年到2022年广东省新基建投资额情况</w:t>
      </w:r>
    </w:p>
    <w:p>
      <w:pPr>
        <w:spacing w:after="150"/>
      </w:pPr>
      <w:r>
        <w:rPr/>
        <w:t xml:space="preserve">图表：基础设施项目投向</w:t>
      </w:r>
    </w:p>
    <w:p>
      <w:pPr>
        <w:spacing w:after="150"/>
      </w:pPr>
      <w:r>
        <w:rPr/>
        <w:t xml:space="preserve">图表：重点产业项目具体投向情况</w:t>
      </w:r>
    </w:p>
    <w:p>
      <w:pPr>
        <w:spacing w:after="150"/>
      </w:pPr>
      <w:r>
        <w:rPr/>
        <w:t xml:space="preserve">图表：民生保障项目具体投向情况</w:t>
      </w:r>
    </w:p>
    <w:p>
      <w:pPr>
        <w:spacing w:after="150"/>
      </w:pPr>
      <w:r>
        <w:rPr/>
        <w:t xml:space="preserve">图表：2016年以来粤港澳大湾区、京津冀地区项目对比</w:t>
      </w:r>
    </w:p>
    <w:p>
      <w:pPr>
        <w:spacing w:after="150"/>
      </w:pPr>
      <w:r>
        <w:rPr/>
        <w:t xml:space="preserve">图表：广东省装配式建筑发展目标</w:t>
      </w:r>
    </w:p>
    <w:p>
      <w:pPr>
        <w:spacing w:after="150"/>
      </w:pPr>
      <w:r>
        <w:rPr/>
        <w:t xml:space="preserve">图表：《粤港澳大湾区发展规划纲要》基础建设相关内容</w:t>
      </w:r>
    </w:p>
    <w:p>
      <w:pPr>
        <w:spacing w:after="150"/>
      </w:pPr>
      <w:r>
        <w:rPr/>
        <w:t xml:space="preserve">图表：大湾区近期建设项目</w:t>
      </w:r>
    </w:p>
    <w:p>
      <w:pPr>
        <w:spacing w:after="150"/>
      </w:pPr>
      <w:r>
        <w:rPr/>
        <w:t xml:space="preserve">图表：2019-2023年广州市工业增加值及其增长速度</w:t>
      </w:r>
    </w:p>
    <w:p>
      <w:pPr>
        <w:spacing w:after="150"/>
      </w:pPr>
      <w:r>
        <w:rPr/>
        <w:t xml:space="preserve">图表：2019-2023年广州市固定资产投资增长速度</w:t>
      </w:r>
    </w:p>
    <w:p>
      <w:pPr>
        <w:spacing w:after="150"/>
      </w:pPr>
      <w:r>
        <w:rPr/>
        <w:t xml:space="preserve">图表：2022年广州市房地产开发主要指标完成情况</w:t>
      </w:r>
    </w:p>
    <w:p>
      <w:pPr>
        <w:spacing w:after="150"/>
      </w:pPr>
      <w:r>
        <w:rPr/>
        <w:t xml:space="preserve">图表：2022年广州市规模以上工业增加值累计同比增速</w:t>
      </w:r>
    </w:p>
    <w:p>
      <w:pPr>
        <w:spacing w:after="150"/>
      </w:pPr>
      <w:r>
        <w:rPr/>
        <w:t xml:space="preserve">图表：2019-2023年深圳市固定资产投资增速</w:t>
      </w:r>
    </w:p>
    <w:p>
      <w:pPr>
        <w:spacing w:after="150"/>
      </w:pPr>
      <w:r>
        <w:rPr/>
        <w:t xml:space="preserve">图表：2022年房地产开发和销售主要指标</w:t>
      </w:r>
    </w:p>
    <w:p>
      <w:pPr>
        <w:spacing w:after="150"/>
      </w:pPr>
      <w:r>
        <w:rPr/>
        <w:t xml:space="preserve">图表：2019-2023年深圳市装配式建筑发展规划主要指标一览</w:t>
      </w:r>
    </w:p>
    <w:p>
      <w:pPr>
        <w:spacing w:after="150"/>
      </w:pPr>
      <w:r>
        <w:rPr/>
        <w:t xml:space="preserve">图表：2019-2023年佛山市规模以上工业增加值增长速度</w:t>
      </w:r>
    </w:p>
    <w:p>
      <w:pPr>
        <w:spacing w:after="150"/>
      </w:pPr>
      <w:r>
        <w:rPr/>
        <w:t xml:space="preserve">图表：佛山市装配式建筑发展指标</w:t>
      </w:r>
    </w:p>
    <w:p>
      <w:pPr>
        <w:spacing w:after="150"/>
      </w:pPr>
      <w:r>
        <w:rPr/>
        <w:t xml:space="preserve">图表：佛山市建筑新开工面积预测(单位：万m2)</w:t>
      </w:r>
    </w:p>
    <w:p>
      <w:pPr>
        <w:spacing w:after="150"/>
      </w:pPr>
      <w:r>
        <w:rPr/>
        <w:t xml:space="preserve">图表：东莞市固定资产投资增速</w:t>
      </w:r>
    </w:p>
    <w:p>
      <w:pPr>
        <w:spacing w:after="150"/>
      </w:pPr>
      <w:r>
        <w:rPr/>
        <w:t xml:space="preserve">图表：2024-2029年东莞市装配式建筑专项规划主要指标</w:t>
      </w:r>
    </w:p>
    <w:p>
      <w:pPr>
        <w:spacing w:after="150"/>
      </w:pPr>
      <w:r>
        <w:rPr/>
        <w:t xml:space="preserve">图表：2019-2023年全国装配式建筑新开工建筑面积</w:t>
      </w:r>
    </w:p>
    <w:p>
      <w:pPr>
        <w:spacing w:after="150"/>
      </w:pPr>
      <w:r>
        <w:rPr/>
        <w:t xml:space="preserve">图表：2019-2023年三类地区装配式建筑新开工面积</w:t>
      </w:r>
    </w:p>
    <w:p>
      <w:pPr>
        <w:spacing w:after="150"/>
      </w:pPr>
      <w:r>
        <w:rPr/>
        <w:t xml:space="preserve">图表：2022年新开工装配式建筑按结构形式分类</w:t>
      </w:r>
    </w:p>
    <w:p>
      <w:pPr>
        <w:spacing w:after="150"/>
      </w:pPr>
      <w:r>
        <w:rPr/>
        <w:t xml:space="preserve">图表：2022年新开工装配式建筑按建筑类型分类</w:t>
      </w:r>
    </w:p>
    <w:p>
      <w:pPr>
        <w:spacing w:after="150"/>
      </w:pPr>
      <w:r>
        <w:rPr/>
        <w:t xml:space="preserve">图表：2019-2023年粤港澳大湾区装配式建筑新开工面积</w:t>
      </w:r>
    </w:p>
    <w:p>
      <w:pPr>
        <w:spacing w:after="150"/>
      </w:pPr>
      <w:r>
        <w:rPr/>
        <w:t xml:space="preserve">图表：两种主要装配式建筑的生产流程</w:t>
      </w:r>
    </w:p>
    <w:p>
      <w:pPr>
        <w:spacing w:after="150"/>
      </w:pPr>
      <w:r>
        <w:rPr/>
        <w:t xml:space="preserve">图表：钢结构建筑性能</w:t>
      </w:r>
    </w:p>
    <w:p>
      <w:pPr>
        <w:spacing w:after="150"/>
      </w:pPr>
      <w:r>
        <w:rPr/>
        <w:t xml:space="preserve">图表：2022年钢结构建筑下游需求分布</w:t>
      </w:r>
    </w:p>
    <w:p>
      <w:pPr>
        <w:spacing w:after="150"/>
      </w:pPr>
      <w:r>
        <w:rPr/>
        <w:t xml:space="preserve">图表：部分省市钢结构试点方案</w:t>
      </w:r>
    </w:p>
    <w:p>
      <w:pPr>
        <w:spacing w:after="150"/>
      </w:pPr>
      <w:r>
        <w:rPr/>
        <w:t xml:space="preserve">图表：住建部全国住房和城乡建设工作会议主要内容比较</w:t>
      </w:r>
    </w:p>
    <w:p>
      <w:pPr>
        <w:spacing w:after="150"/>
      </w:pPr>
      <w:r>
        <w:rPr/>
        <w:t xml:space="preserve">图表：钢结构住宅的渗透率对比</w:t>
      </w:r>
    </w:p>
    <w:p>
      <w:pPr>
        <w:spacing w:after="150"/>
      </w:pPr>
      <w:r>
        <w:rPr/>
        <w:t xml:space="preserve">图表：装配式混凝土高层住宅和钢结构住宅成本情况</w:t>
      </w:r>
    </w:p>
    <w:p>
      <w:pPr>
        <w:spacing w:after="150"/>
      </w:pPr>
      <w:r>
        <w:rPr/>
        <w:t xml:space="preserve">图表：钢结构企业上下游关系图</w:t>
      </w:r>
    </w:p>
    <w:p>
      <w:pPr>
        <w:spacing w:after="150"/>
      </w:pPr>
      <w:r>
        <w:rPr/>
        <w:t xml:space="preserve">图表：我国钢结构企业数量(按产量分类)</w:t>
      </w:r>
    </w:p>
    <w:p>
      <w:pPr>
        <w:spacing w:after="150"/>
      </w:pPr>
      <w:r>
        <w:rPr/>
        <w:t xml:space="preserve">图表：主要上市钢结构企业市占率</w:t>
      </w:r>
    </w:p>
    <w:p>
      <w:pPr>
        <w:spacing w:after="150"/>
      </w:pPr>
      <w:r>
        <w:rPr/>
        <w:t xml:space="preserve">图表：装配式混凝土建筑总面积测算</w:t>
      </w:r>
    </w:p>
    <w:p>
      <w:pPr>
        <w:spacing w:after="150"/>
      </w:pPr>
      <w:r>
        <w:rPr/>
        <w:t xml:space="preserve">图表：大湾区钢结构建筑面积</w:t>
      </w:r>
    </w:p>
    <w:p>
      <w:pPr>
        <w:spacing w:after="150"/>
      </w:pPr>
      <w:r>
        <w:rPr/>
        <w:t xml:space="preserve">图表：预制混凝土构件的主要类别</w:t>
      </w:r>
    </w:p>
    <w:p>
      <w:pPr>
        <w:spacing w:after="150"/>
      </w:pPr>
      <w:r>
        <w:rPr/>
        <w:t xml:space="preserve">图表：pc构件生产工艺对比</w:t>
      </w:r>
    </w:p>
    <w:p>
      <w:pPr>
        <w:spacing w:after="150"/>
      </w:pPr>
      <w:r>
        <w:rPr/>
        <w:t xml:space="preserve">图表：装配式混凝土建筑总面积测算</w:t>
      </w:r>
    </w:p>
    <w:p>
      <w:pPr>
        <w:spacing w:after="150"/>
      </w:pPr>
      <w:r>
        <w:rPr/>
        <w:t xml:space="preserve">图表：pc构件行业空间测算方法</w:t>
      </w:r>
    </w:p>
    <w:p>
      <w:pPr>
        <w:spacing w:after="150"/>
      </w:pPr>
      <w:r>
        <w:rPr/>
        <w:t xml:space="preserve">图表：单位建筑面积混凝土用量</w:t>
      </w:r>
    </w:p>
    <w:p>
      <w:pPr>
        <w:spacing w:after="150"/>
      </w:pPr>
      <w:r>
        <w:rPr/>
        <w:t xml:space="preserve">图表：我国pc构件市场空间测算</w:t>
      </w:r>
    </w:p>
    <w:p>
      <w:pPr>
        <w:spacing w:after="150"/>
      </w:pPr>
      <w:r>
        <w:rPr/>
        <w:t xml:space="preserve">图表：pc构件生产企业上下游关系图</w:t>
      </w:r>
    </w:p>
    <w:p>
      <w:pPr>
        <w:spacing w:after="150"/>
      </w:pPr>
      <w:r>
        <w:rPr/>
        <w:t xml:space="preserve">图表：水平预制构件不同运输距离运费</w:t>
      </w:r>
    </w:p>
    <w:p>
      <w:pPr>
        <w:spacing w:after="150"/>
      </w:pPr>
      <w:r>
        <w:rPr/>
        <w:t xml:space="preserve">图表：大湾区混凝土装配式建筑面积</w:t>
      </w:r>
    </w:p>
    <w:p>
      <w:pPr>
        <w:spacing w:after="150"/>
      </w:pPr>
      <w:r>
        <w:rPr/>
        <w:t xml:space="preserve">图表：钢结构建筑与预制混凝土结构建筑对比</w:t>
      </w:r>
    </w:p>
    <w:p>
      <w:pPr>
        <w:spacing w:after="150"/>
      </w:pPr>
      <w:r>
        <w:rPr/>
        <w:t xml:space="preserve">图表：大湾区钢结构与装配式混凝土结构装配式面积对比(单位：万平米)</w:t>
      </w:r>
    </w:p>
    <w:p>
      <w:pPr>
        <w:spacing w:after="150"/>
      </w:pPr>
      <w:r>
        <w:rPr/>
        <w:t xml:space="preserve">图表：装配式建筑行业上下游产业链</w:t>
      </w:r>
    </w:p>
    <w:p>
      <w:pPr>
        <w:spacing w:after="150"/>
      </w:pPr>
      <w:r>
        <w:rPr/>
        <w:t xml:space="preserve">图表：2024-2029年大湾区装配式建筑面积预测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粤港澳大湾区内装配式建筑行业市场发展分析及发展趋势与投资前景研究报告(2024-2029版)</dc:title>
  <dc:description>粤港澳大湾区内装配式建筑行业市场发展分析及发展趋势与投资前景研究报告(2024-2029版)</dc:description>
  <dc:subject>粤港澳大湾区内装配式建筑行业市场发展分析及发展趋势与投资前景研究报告(2024-2029版)</dc:subject>
  <cp:keywords>研究报告</cp:keywords>
  <cp:category>研究报告</cp:category>
  <cp:lastModifiedBy>北京中道泰和信息咨询有限公司</cp:lastModifiedBy>
  <dcterms:created xsi:type="dcterms:W3CDTF">2024-01-29T06:04:45+08:00</dcterms:created>
  <dcterms:modified xsi:type="dcterms:W3CDTF">2024-01-29T06:04:45+08:00</dcterms:modified>
</cp:coreProperties>
</file>

<file path=docProps/custom.xml><?xml version="1.0" encoding="utf-8"?>
<Properties xmlns="http://schemas.openxmlformats.org/officeDocument/2006/custom-properties" xmlns:vt="http://schemas.openxmlformats.org/officeDocument/2006/docPropsVTypes"/>
</file>