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雪茄行业市场发展分析及发展趋势与投资前景研究报告(2024-2029版)</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雪茄行业研究报告旨在从国家经济和产业发展的战略入手，分析雪茄未来的政策走向和监管体制的发展趋势，挖掘雪茄行业的市场潜力，基于重点细分市场领域的深度研究，提供对产业规模、产业结构、区域结构、市场竞争、产业盈利水平等多个角度市场变化的生动描绘，清晰发展方向。预测未来雪茄业务的市场前景，以帮助客户拨开政策迷雾，寻找雪茄行业的投资商机。报告在大量的分析、预测的基础上，研究了雪茄行业今后的发展与投资策略，为雪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相关企业和科研单位等的实地调查，对国内外雪茄行业的供给与需求状况、相关行业的发展状况、市场消费变化等进行了分析。重点研究了主要雪茄品牌的发展状况，以及未来中国雪茄行业将面临的机遇以及企业的应对策略。报告还分析了雪茄市场的竞争格局，行业的发展动向，并对行业相关政策进行了介绍和政策趋向研判，是雪茄生产企业、科研单位、零售企业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一、雪茄的界定</w:t>
      </w:r>
    </w:p>
    <w:p>
      <w:pPr>
        <w:spacing w:after="150"/>
      </w:pPr>
      <w:r>
        <w:rPr/>
        <w:t xml:space="preserve">二、雪茄的特点</w:t>
      </w:r>
    </w:p>
    <w:p>
      <w:pPr>
        <w:spacing w:after="150"/>
      </w:pPr>
      <w:r>
        <w:rPr/>
        <w:t xml:space="preserve">第二节 雪茄行业发展成熟度</w:t>
      </w:r>
    </w:p>
    <w:p>
      <w:pPr>
        <w:spacing w:after="150"/>
      </w:pPr>
      <w:r>
        <w:rPr/>
        <w:t xml:space="preserve">一、雪茄行业发展周期分析</w:t>
      </w:r>
    </w:p>
    <w:p>
      <w:pPr>
        <w:spacing w:after="150"/>
      </w:pPr>
      <w:r>
        <w:rPr/>
        <w:t xml:space="preserve">二、雪茄行业中外市场成熟度对比</w:t>
      </w:r>
    </w:p>
    <w:p>
      <w:pPr>
        <w:spacing w:after="150"/>
      </w:pPr>
      <w:r>
        <w:rPr>
          <w:b w:val="1"/>
          <w:bCs w:val="1"/>
        </w:rPr>
        <w:t xml:space="preserve">第二章 2019-2023年中国雪茄行业运行环境分析</w:t>
      </w:r>
    </w:p>
    <w:p>
      <w:pPr>
        <w:spacing w:after="150"/>
      </w:pPr>
      <w:r>
        <w:rPr/>
        <w:t xml:space="preserve">第一节 2019-2023年中国宏观经济环境分析</w:t>
      </w:r>
    </w:p>
    <w:p>
      <w:pPr>
        <w:spacing w:after="150"/>
      </w:pPr>
      <w:r>
        <w:rPr/>
        <w:t xml:space="preserve">第二节 2019-2023年中国雪茄行业发展政策环境分析</w:t>
      </w:r>
    </w:p>
    <w:p>
      <w:pPr>
        <w:spacing w:after="150"/>
      </w:pPr>
      <w:r>
        <w:rPr/>
        <w:t xml:space="preserve">一、国内宏观政策发展建议</w:t>
      </w:r>
    </w:p>
    <w:p>
      <w:pPr>
        <w:spacing w:after="150"/>
      </w:pPr>
      <w:r>
        <w:rPr/>
        <w:t xml:space="preserve">二、雪茄行业政策分析</w:t>
      </w:r>
    </w:p>
    <w:p>
      <w:pPr>
        <w:spacing w:after="150"/>
      </w:pPr>
      <w:r>
        <w:rPr/>
        <w:t xml:space="preserve">三、相关行业政策影响分析</w:t>
      </w:r>
    </w:p>
    <w:p>
      <w:pPr>
        <w:spacing w:after="150"/>
      </w:pPr>
      <w:r>
        <w:rPr/>
        <w:t xml:space="preserve">第三节 2019-2023年中国雪茄行业发展社会环境分析</w:t>
      </w:r>
    </w:p>
    <w:p>
      <w:pPr>
        <w:spacing w:after="150"/>
      </w:pPr>
      <w:r>
        <w:rPr>
          <w:b w:val="1"/>
          <w:bCs w:val="1"/>
        </w:rPr>
        <w:t xml:space="preserve">第三章 2019-2023年中国雪茄行业市场发展分析</w:t>
      </w:r>
    </w:p>
    <w:p>
      <w:pPr>
        <w:spacing w:after="150"/>
      </w:pPr>
      <w:r>
        <w:rPr/>
        <w:t xml:space="preserve">第一节 雪茄行业市场发展现状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雪茄行业技术发展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中国雪茄行业消费市场分析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雪茄行业产销数据统计分析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2024-2029年雪茄行业市场发展趋势</w:t>
      </w:r>
    </w:p>
    <w:p>
      <w:pPr>
        <w:spacing w:after="150"/>
      </w:pPr>
      <w:r>
        <w:rPr>
          <w:b w:val="1"/>
          <w:bCs w:val="1"/>
        </w:rPr>
        <w:t xml:space="preserve">第四章 中国雪茄行业供给情况分析及趋势</w:t>
      </w:r>
    </w:p>
    <w:p>
      <w:pPr>
        <w:spacing w:after="150"/>
      </w:pPr>
      <w:r>
        <w:rPr/>
        <w:t xml:space="preserve">第一节 2019-2023年中国雪茄行业市场供给分析</w:t>
      </w:r>
    </w:p>
    <w:p>
      <w:pPr>
        <w:spacing w:after="150"/>
      </w:pPr>
      <w:r>
        <w:rPr/>
        <w:t xml:space="preserve">一、雪茄整体供给情况分析</w:t>
      </w:r>
    </w:p>
    <w:p>
      <w:pPr>
        <w:spacing w:after="150"/>
      </w:pPr>
      <w:r>
        <w:rPr/>
        <w:t xml:space="preserve">二、雪茄重点区域供给分析</w:t>
      </w:r>
    </w:p>
    <w:p>
      <w:pPr>
        <w:spacing w:after="150"/>
      </w:pPr>
      <w:r>
        <w:rPr/>
        <w:t xml:space="preserve">第二节 雪茄行业供给关系因素分析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2024-2029年中国雪茄行业市场供给趋势</w:t>
      </w:r>
    </w:p>
    <w:p>
      <w:pPr>
        <w:spacing w:after="150"/>
      </w:pPr>
      <w:r>
        <w:rPr/>
        <w:t xml:space="preserve">一、雪茄整体供给情况趋势分析</w:t>
      </w:r>
    </w:p>
    <w:p>
      <w:pPr>
        <w:spacing w:after="150"/>
      </w:pPr>
      <w:r>
        <w:rPr/>
        <w:t xml:space="preserve">二、雪茄重点区域供给趋势分析</w:t>
      </w:r>
    </w:p>
    <w:p>
      <w:pPr>
        <w:spacing w:after="150"/>
      </w:pPr>
      <w:r>
        <w:rPr/>
        <w:t xml:space="preserve">三、影响未来雪茄供给的因素分析</w:t>
      </w:r>
    </w:p>
    <w:p>
      <w:pPr>
        <w:spacing w:after="150"/>
      </w:pPr>
      <w:r>
        <w:rPr>
          <w:b w:val="1"/>
          <w:bCs w:val="1"/>
        </w:rPr>
        <w:t xml:space="preserve">第五章 雪茄行业产品价格分析</w:t>
      </w:r>
    </w:p>
    <w:p>
      <w:pPr>
        <w:spacing w:after="150"/>
      </w:pPr>
      <w:r>
        <w:rPr/>
        <w:t xml:space="preserve">第一节 中国雪茄行业产品历年价格回顾</w:t>
      </w:r>
    </w:p>
    <w:p>
      <w:pPr>
        <w:spacing w:after="150"/>
      </w:pPr>
      <w:r>
        <w:rPr/>
        <w:t xml:space="preserve">第二节 中国雪茄行业产品当前市场价格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中国雪茄行业产品价格影响因素分析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雪茄主要上下游产品分析</w:t>
      </w:r>
    </w:p>
    <w:p>
      <w:pPr>
        <w:spacing w:after="150"/>
      </w:pPr>
      <w:r>
        <w:rPr/>
        <w:t xml:space="preserve">第一节 雪茄上下游分析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雪茄行业产业链分析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t xml:space="preserve">第七章 2022年中国雪茄行业渠道分析及策略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四、各区域主要代理商情况</w:t>
      </w:r>
    </w:p>
    <w:p>
      <w:pPr>
        <w:spacing w:after="150"/>
      </w:pPr>
      <w:r>
        <w:rPr/>
        <w:t xml:space="preserve">第二节 雪茄行业用户分析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第八章 2019-2023年中国雪茄行业主要指标监测分析</w:t>
      </w:r>
    </w:p>
    <w:p>
      <w:pPr>
        <w:spacing w:after="150"/>
      </w:pPr>
      <w:r>
        <w:rPr/>
        <w:t xml:space="preserve">第一节 2019-2023年中国雪茄行业工业总产值分析</w:t>
      </w:r>
    </w:p>
    <w:p>
      <w:pPr>
        <w:spacing w:after="150"/>
      </w:pPr>
      <w:r>
        <w:rPr/>
        <w:t xml:space="preserve">一、2019-2023年中国雪茄行业工业总产值分析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2019-2023年中国雪茄行业主营业务收入分析</w:t>
      </w:r>
    </w:p>
    <w:p>
      <w:pPr>
        <w:spacing w:after="150"/>
      </w:pPr>
      <w:r>
        <w:rPr/>
        <w:t xml:space="preserve">一、2019-2023年中国雪茄行业主营业务收入分析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2019-2023年中国雪茄行业产品成本费用分析</w:t>
      </w:r>
    </w:p>
    <w:p>
      <w:pPr>
        <w:spacing w:after="150"/>
      </w:pPr>
      <w:r>
        <w:rPr/>
        <w:t xml:space="preserve">一、2019-2023年中国雪茄行业销售成本分析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2019-2023年中国雪茄行业利润总额分析</w:t>
      </w:r>
    </w:p>
    <w:p>
      <w:pPr>
        <w:spacing w:after="150"/>
      </w:pPr>
      <w:r>
        <w:rPr/>
        <w:t xml:space="preserve">一、2019-2023年中国雪茄行业利润总额分析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2019-2023年中国雪茄行业资产负债分析</w:t>
      </w:r>
    </w:p>
    <w:p>
      <w:pPr>
        <w:spacing w:after="150"/>
      </w:pPr>
      <w:r>
        <w:rPr/>
        <w:t xml:space="preserve">一、2019-2023年中国雪茄行业资产负债分析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2019-2023年中国雪茄行业财务指标分析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中国雪茄行业区域市场分析</w:t>
      </w:r>
    </w:p>
    <w:p>
      <w:pPr>
        <w:spacing w:after="150"/>
      </w:pPr>
      <w:r>
        <w:rPr/>
        <w:t xml:space="preserve">第一节 2022年华北地区雪茄行业分析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2019-2023年雪茄行业竞争格局分析</w:t>
      </w:r>
    </w:p>
    <w:p>
      <w:pPr>
        <w:spacing w:after="150"/>
      </w:pPr>
      <w:r>
        <w:rPr/>
        <w:t xml:space="preserve">一、2019-2023年国内外雪茄竞争分析</w:t>
      </w:r>
    </w:p>
    <w:p>
      <w:pPr>
        <w:spacing w:after="150"/>
      </w:pPr>
      <w:r>
        <w:rPr/>
        <w:t xml:space="preserve">二、2019-2023年我国雪茄市场竞争分析</w:t>
      </w:r>
    </w:p>
    <w:p>
      <w:pPr>
        <w:spacing w:after="150"/>
      </w:pPr>
      <w:r>
        <w:rPr/>
        <w:t xml:space="preserve">三、2024-2029年国内主要雪茄企业动向</w:t>
      </w:r>
    </w:p>
    <w:p>
      <w:pPr>
        <w:spacing w:after="150"/>
      </w:pPr>
      <w:r>
        <w:rPr>
          <w:b w:val="1"/>
          <w:bCs w:val="1"/>
        </w:rPr>
        <w:t xml:space="preserve">第十一章 雪茄企业竞争策略分析</w:t>
      </w:r>
    </w:p>
    <w:p>
      <w:pPr>
        <w:spacing w:after="150"/>
      </w:pPr>
      <w:r>
        <w:rPr/>
        <w:t xml:space="preserve">第一节 雪茄市场竞争策略分析</w:t>
      </w:r>
    </w:p>
    <w:p>
      <w:pPr>
        <w:spacing w:after="150"/>
      </w:pPr>
      <w:r>
        <w:rPr/>
        <w:t xml:space="preserve">一、2022年雪茄市场增长潜力分析</w:t>
      </w:r>
    </w:p>
    <w:p>
      <w:pPr>
        <w:spacing w:after="150"/>
      </w:pPr>
      <w:r>
        <w:rPr/>
        <w:t xml:space="preserve">二、2022年雪茄主要潜力品种分析</w:t>
      </w:r>
    </w:p>
    <w:p>
      <w:pPr>
        <w:spacing w:after="150"/>
      </w:pPr>
      <w:r>
        <w:rPr/>
        <w:t xml:space="preserve">三、现有雪茄产品竞争策略分析</w:t>
      </w:r>
    </w:p>
    <w:p>
      <w:pPr>
        <w:spacing w:after="150"/>
      </w:pPr>
      <w:r>
        <w:rPr/>
        <w:t xml:space="preserve">四、潜力雪茄品种竞争策略选择</w:t>
      </w:r>
    </w:p>
    <w:p>
      <w:pPr>
        <w:spacing w:after="150"/>
      </w:pPr>
      <w:r>
        <w:rPr/>
        <w:t xml:space="preserve">五、典型企业产品竞争策略分析</w:t>
      </w:r>
    </w:p>
    <w:p>
      <w:pPr>
        <w:spacing w:after="150"/>
      </w:pPr>
      <w:r>
        <w:rPr/>
        <w:t xml:space="preserve">第二节 雪茄企业竞争策略分析</w:t>
      </w:r>
    </w:p>
    <w:p>
      <w:pPr>
        <w:spacing w:after="150"/>
      </w:pPr>
      <w:r>
        <w:rPr/>
        <w:t xml:space="preserve">第三节 雪茄行业产品定位及市场推广策略分析</w:t>
      </w:r>
    </w:p>
    <w:p>
      <w:pPr>
        <w:spacing w:after="150"/>
      </w:pPr>
      <w:r>
        <w:rPr/>
        <w:t xml:space="preserve">一、雪茄行业产品市场定位</w:t>
      </w:r>
    </w:p>
    <w:p>
      <w:pPr>
        <w:spacing w:after="150"/>
      </w:pPr>
      <w:r>
        <w:rPr/>
        <w:t xml:space="preserve">二、雪茄行业广告推广策略</w:t>
      </w:r>
    </w:p>
    <w:p>
      <w:pPr>
        <w:spacing w:after="150"/>
      </w:pPr>
      <w:r>
        <w:rPr/>
        <w:t xml:space="preserve">三、雪茄行业产品促销策略</w:t>
      </w:r>
    </w:p>
    <w:p>
      <w:pPr>
        <w:spacing w:after="150"/>
      </w:pPr>
      <w:r>
        <w:rPr/>
        <w:t xml:space="preserve">四、雪茄行业招商加盟策略</w:t>
      </w:r>
    </w:p>
    <w:p>
      <w:pPr>
        <w:spacing w:after="150"/>
      </w:pPr>
      <w:r>
        <w:rPr/>
        <w:t xml:space="preserve">五、雪茄行业网络推广策略</w:t>
      </w:r>
    </w:p>
    <w:p>
      <w:pPr>
        <w:spacing w:after="150"/>
      </w:pPr>
      <w:r>
        <w:rPr>
          <w:b w:val="1"/>
          <w:bCs w:val="1"/>
        </w:rPr>
        <w:t xml:space="preserve">第十二章 雪茄企业竞争分析</w:t>
      </w:r>
    </w:p>
    <w:p>
      <w:pPr>
        <w:spacing w:after="150"/>
      </w:pPr>
      <w:r>
        <w:rPr/>
        <w:t xml:space="preserve">第一节 四川中烟工业有限责任公司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湖北中烟工业有限责任公司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davidoff公司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古巴habanos(哈伯纳斯)公司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altadis u.s.a. inc(阿塔迪斯美国公司)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巴西丹纳曼公司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多米尼加arturo fuente雪茄公司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美国padron雪茄公司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对我国雪茄品牌的战略思考</w:t>
      </w:r>
    </w:p>
    <w:p>
      <w:pPr>
        <w:spacing w:after="150"/>
      </w:pPr>
      <w:r>
        <w:rPr/>
        <w:t xml:space="preserve">一、企业品牌的重要性</w:t>
      </w:r>
    </w:p>
    <w:p>
      <w:pPr>
        <w:spacing w:after="150"/>
      </w:pPr>
      <w:r>
        <w:rPr/>
        <w:t xml:space="preserve">二、雪茄实施品牌战略的意义</w:t>
      </w:r>
    </w:p>
    <w:p>
      <w:pPr>
        <w:spacing w:after="150"/>
      </w:pPr>
      <w:r>
        <w:rPr/>
        <w:t xml:space="preserve">三、雪茄企业品牌的现状分析</w:t>
      </w:r>
    </w:p>
    <w:p>
      <w:pPr>
        <w:spacing w:after="150"/>
      </w:pPr>
      <w:r>
        <w:rPr/>
        <w:t xml:space="preserve">四、我国雪茄企业的品牌战略</w:t>
      </w:r>
    </w:p>
    <w:p>
      <w:pPr>
        <w:spacing w:after="150"/>
      </w:pPr>
      <w:r>
        <w:rPr/>
        <w:t xml:space="preserve">五、雪茄品牌战略管理的策略</w:t>
      </w:r>
    </w:p>
    <w:p>
      <w:pPr>
        <w:spacing w:after="150"/>
      </w:pPr>
      <w:r>
        <w:rPr/>
        <w:t xml:space="preserve">第三节 雪茄行业投资战略研究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图表：2019-2023年雪茄行业市场规模分析</w:t>
      </w:r>
    </w:p>
    <w:p>
      <w:pPr>
        <w:spacing w:after="150"/>
      </w:pPr>
      <w:r>
        <w:rPr/>
        <w:t xml:space="preserve">图表：我国雪茄区域产量分布(单位：%)</w:t>
      </w:r>
    </w:p>
    <w:p>
      <w:pPr>
        <w:spacing w:after="150"/>
      </w:pPr>
      <w:r>
        <w:rPr/>
        <w:t xml:space="preserve">图表：雪茄原材料成本结构</w:t>
      </w:r>
    </w:p>
    <w:p>
      <w:pPr>
        <w:spacing w:after="150"/>
      </w:pPr>
      <w:r>
        <w:rPr/>
        <w:t xml:space="preserve">图表：2019-2023年连锁超市市场规模情况</w:t>
      </w:r>
    </w:p>
    <w:p>
      <w:pPr>
        <w:spacing w:after="150"/>
      </w:pPr>
      <w:r>
        <w:rPr/>
        <w:t xml:space="preserve">图表：雪茄产品用户认知程度情况</w:t>
      </w:r>
    </w:p>
    <w:p>
      <w:pPr>
        <w:spacing w:after="150"/>
      </w:pPr>
      <w:r>
        <w:rPr/>
        <w:t xml:space="preserve">图表：中国雪茄用户购买渠道占比</w:t>
      </w:r>
    </w:p>
    <w:p>
      <w:pPr>
        <w:spacing w:after="150"/>
      </w:pPr>
      <w:r>
        <w:rPr/>
        <w:t xml:space="preserve">图表：2019-2023年中国雪茄行业工业总产值</w:t>
      </w:r>
    </w:p>
    <w:p>
      <w:pPr>
        <w:spacing w:after="150"/>
      </w:pPr>
      <w:r>
        <w:rPr/>
        <w:t xml:space="preserve">图表：2022年不同规模企业工业总产值(亿元)</w:t>
      </w:r>
    </w:p>
    <w:p>
      <w:pPr>
        <w:spacing w:after="150"/>
      </w:pPr>
      <w:r>
        <w:rPr/>
        <w:t xml:space="preserve">图表：2022年不同所有制企业工业总产值(亿元)</w:t>
      </w:r>
    </w:p>
    <w:p>
      <w:pPr>
        <w:spacing w:after="150"/>
      </w:pPr>
      <w:r>
        <w:rPr/>
        <w:t xml:space="preserve">图表：2019-2023年中国雪茄行业主营业务收入分析</w:t>
      </w:r>
    </w:p>
    <w:p>
      <w:pPr>
        <w:spacing w:after="150"/>
      </w:pPr>
      <w:r>
        <w:rPr/>
        <w:t xml:space="preserve">图表：2022年不同规模企业主营业务收入(亿元)</w:t>
      </w:r>
    </w:p>
    <w:p>
      <w:pPr>
        <w:spacing w:after="150"/>
      </w:pPr>
      <w:r>
        <w:rPr/>
        <w:t xml:space="preserve">图表：2022年不同所有制企业主营业务收入(亿元)</w:t>
      </w:r>
    </w:p>
    <w:p>
      <w:pPr>
        <w:spacing w:after="150"/>
      </w:pPr>
      <w:r>
        <w:rPr/>
        <w:t xml:space="preserve">图表：2019-2023年中国雪茄行业销售成本分析</w:t>
      </w:r>
    </w:p>
    <w:p>
      <w:pPr>
        <w:spacing w:after="150"/>
      </w:pPr>
      <w:r>
        <w:rPr/>
        <w:t xml:space="preserve">图表：2022年不同规模企业销售成本(亿元)</w:t>
      </w:r>
    </w:p>
    <w:p>
      <w:pPr>
        <w:spacing w:after="150"/>
      </w:pPr>
      <w:r>
        <w:rPr/>
        <w:t xml:space="preserve">图表：2022年不同所有制企业销售成本(亿元)</w:t>
      </w:r>
    </w:p>
    <w:p>
      <w:pPr>
        <w:spacing w:after="150"/>
      </w:pPr>
      <w:r>
        <w:rPr/>
        <w:t xml:space="preserve">图表：2019-2023年中国雪茄行业利润总额分析</w:t>
      </w:r>
    </w:p>
    <w:p>
      <w:pPr>
        <w:spacing w:after="150"/>
      </w:pPr>
      <w:r>
        <w:rPr/>
        <w:t xml:space="preserve">图表：2022年不同规模企业利润总额(亿元)</w:t>
      </w:r>
    </w:p>
    <w:p>
      <w:pPr>
        <w:spacing w:after="150"/>
      </w:pPr>
      <w:r>
        <w:rPr/>
        <w:t xml:space="preserve">图表：2022年不同所有制企业利润总额(亿元)</w:t>
      </w:r>
    </w:p>
    <w:p>
      <w:pPr>
        <w:spacing w:after="150"/>
      </w:pPr>
      <w:r>
        <w:rPr/>
        <w:t xml:space="preserve">图表：2019-2023年中国雪茄行业资产负债率分析</w:t>
      </w:r>
    </w:p>
    <w:p>
      <w:pPr>
        <w:spacing w:after="150"/>
      </w:pPr>
      <w:r>
        <w:rPr/>
        <w:t xml:space="preserve">图表：2022年不同规模企业资产负债率</w:t>
      </w:r>
    </w:p>
    <w:p>
      <w:pPr>
        <w:spacing w:after="150"/>
      </w:pPr>
      <w:r>
        <w:rPr/>
        <w:t xml:space="preserve">图表：2022年不同所有制企业资产负债率</w:t>
      </w:r>
    </w:p>
    <w:p>
      <w:pPr>
        <w:spacing w:after="150"/>
      </w:pPr>
      <w:r>
        <w:rPr/>
        <w:t xml:space="preserve">图表：2019-2023年雪茄行业盈利能力</w:t>
      </w:r>
    </w:p>
    <w:p>
      <w:pPr>
        <w:spacing w:after="150"/>
      </w:pPr>
      <w:r>
        <w:rPr/>
        <w:t xml:space="preserve">图表：2019-2023年雪茄行业偿债能力</w:t>
      </w:r>
    </w:p>
    <w:p>
      <w:pPr>
        <w:spacing w:after="150"/>
      </w:pPr>
      <w:r>
        <w:rPr/>
        <w:t xml:space="preserve">图表：2019-2023年雪茄行业营运能力</w:t>
      </w:r>
    </w:p>
    <w:p>
      <w:pPr>
        <w:spacing w:after="150"/>
      </w:pPr>
      <w:r>
        <w:rPr/>
        <w:t xml:space="preserve">图表：2019-2023年雪茄行业发展能力</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图表：2019-2023年华北地区雪茄市场规模情况</w:t>
      </w:r>
    </w:p>
    <w:p>
      <w:pPr>
        <w:spacing w:after="150"/>
      </w:pPr>
      <w:r>
        <w:rPr/>
        <w:t xml:space="preserve">图表：2024-2029年华北地区雪茄市场规模预测</w:t>
      </w:r>
    </w:p>
    <w:p>
      <w:pPr>
        <w:spacing w:after="150"/>
      </w:pPr>
      <w:r>
        <w:rPr/>
        <w:t xml:space="preserve">图表：华北地区雪茄行业投资风险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图表：2019-2023年东北地区雪茄市场规模情况</w:t>
      </w:r>
    </w:p>
    <w:p>
      <w:pPr>
        <w:spacing w:after="150"/>
      </w:pPr>
      <w:r>
        <w:rPr/>
        <w:t xml:space="preserve">图表：2024-2029年东北地区雪茄市场规模预测</w:t>
      </w:r>
    </w:p>
    <w:p>
      <w:pPr>
        <w:spacing w:after="150"/>
      </w:pPr>
      <w:r>
        <w:rPr/>
        <w:t xml:space="preserve">图表：东北地区雪茄行业投资风险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图表：2019-2023年华东地区雪茄市场规模情况</w:t>
      </w:r>
    </w:p>
    <w:p>
      <w:pPr>
        <w:spacing w:after="150"/>
      </w:pPr>
      <w:r>
        <w:rPr/>
        <w:t xml:space="preserve">图表：2024-2029年华东地区雪茄市场规模预测</w:t>
      </w:r>
    </w:p>
    <w:p>
      <w:pPr>
        <w:spacing w:after="150"/>
      </w:pPr>
      <w:r>
        <w:rPr/>
        <w:t xml:space="preserve">图表：华东地区雪茄行业投资风险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图表：2019-2023年华南地区雪茄市场规模情况</w:t>
      </w:r>
    </w:p>
    <w:p>
      <w:pPr>
        <w:spacing w:after="150"/>
      </w:pPr>
      <w:r>
        <w:rPr/>
        <w:t xml:space="preserve">图表：2024-2029年华南地区雪茄市场规模预测</w:t>
      </w:r>
    </w:p>
    <w:p>
      <w:pPr>
        <w:spacing w:after="150"/>
      </w:pPr>
      <w:r>
        <w:rPr/>
        <w:t xml:space="preserve">图表：华南地区雪茄行业投资风险</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图表：2019-2023年华中地区雪茄市场规模情况</w:t>
      </w:r>
    </w:p>
    <w:p>
      <w:pPr>
        <w:spacing w:after="150"/>
      </w:pPr>
      <w:r>
        <w:rPr/>
        <w:t xml:space="preserve">图表：2024-2029年华中地区雪茄市场规模预测</w:t>
      </w:r>
    </w:p>
    <w:p>
      <w:pPr>
        <w:spacing w:after="150"/>
      </w:pPr>
      <w:r>
        <w:rPr/>
        <w:t xml:space="preserve">图表：华中地区雪茄行业投资风险</w:t>
      </w:r>
    </w:p>
    <w:p>
      <w:pPr>
        <w:spacing w:after="150"/>
      </w:pPr>
      <w:r>
        <w:rPr/>
        <w:t xml:space="preserve">图表：西南地区经济环境分析</w:t>
      </w:r>
    </w:p>
    <w:p>
      <w:pPr>
        <w:spacing w:after="150"/>
      </w:pPr>
      <w:r>
        <w:rPr/>
        <w:t xml:space="preserve">图表：2019-2023年西南地区雪茄市场规模情况</w:t>
      </w:r>
    </w:p>
    <w:p>
      <w:pPr>
        <w:spacing w:after="150"/>
      </w:pPr>
      <w:r>
        <w:rPr/>
        <w:t xml:space="preserve">图表：2024-2029年西南地区雪茄市场规模预测</w:t>
      </w:r>
    </w:p>
    <w:p>
      <w:pPr>
        <w:spacing w:after="150"/>
      </w:pPr>
      <w:r>
        <w:rPr/>
        <w:t xml:space="preserve">图表：西南地区雪茄行业投资风险</w:t>
      </w:r>
    </w:p>
    <w:p>
      <w:pPr>
        <w:spacing w:after="150"/>
      </w:pPr>
      <w:r>
        <w:rPr/>
        <w:t xml:space="preserve">图表：西北地区经济环境分析</w:t>
      </w:r>
    </w:p>
    <w:p>
      <w:pPr>
        <w:spacing w:after="150"/>
      </w:pPr>
      <w:r>
        <w:rPr/>
        <w:t xml:space="preserve">图表：2019-2023年西北地区雪茄市场规模情况</w:t>
      </w:r>
    </w:p>
    <w:p>
      <w:pPr>
        <w:spacing w:after="150"/>
      </w:pPr>
      <w:r>
        <w:rPr/>
        <w:t xml:space="preserve">图表：2024-2029年西北地区雪茄市场规模预测</w:t>
      </w:r>
    </w:p>
    <w:p>
      <w:pPr>
        <w:spacing w:after="150"/>
      </w:pPr>
      <w:r>
        <w:rPr/>
        <w:t xml:space="preserve">图表：西北地区雪茄行业投资风险</w:t>
      </w:r>
    </w:p>
    <w:p>
      <w:pPr>
        <w:spacing w:after="150"/>
      </w:pPr>
      <w:r>
        <w:rPr/>
        <w:t xml:space="preserve">图表：2019-2023年雪茄行业市场集中度情况</w:t>
      </w:r>
    </w:p>
    <w:p>
      <w:pPr>
        <w:spacing w:after="150"/>
      </w:pPr>
      <w:r>
        <w:rPr/>
        <w:t xml:space="preserve">图表：主要品牌市场占有率情况</w:t>
      </w:r>
    </w:p>
    <w:p>
      <w:pPr>
        <w:spacing w:after="150"/>
      </w:pPr>
      <w:r>
        <w:rPr/>
        <w:t xml:space="preserve">图表：国内外雪茄竞争分析</w:t>
      </w:r>
    </w:p>
    <w:p>
      <w:pPr>
        <w:spacing w:after="150"/>
      </w:pPr>
      <w:r>
        <w:rPr/>
        <w:t xml:space="preserve">图表：四川中烟工业有限责任公司企业资产情况</w:t>
      </w:r>
    </w:p>
    <w:p>
      <w:pPr>
        <w:spacing w:after="150"/>
      </w:pPr>
      <w:r>
        <w:rPr/>
        <w:t xml:space="preserve">图表：四川中烟工业有限责任公司组织结构</w:t>
      </w:r>
    </w:p>
    <w:p>
      <w:pPr>
        <w:spacing w:after="150"/>
      </w:pPr>
      <w:r>
        <w:rPr/>
        <w:t xml:space="preserve">图表：湖北中烟工业有限责任公司资产情况</w:t>
      </w:r>
    </w:p>
    <w:p>
      <w:pPr>
        <w:spacing w:after="150"/>
      </w:pPr>
      <w:r>
        <w:rPr/>
        <w:t xml:space="preserve">图表：湖北中烟工业有限责任公司组织结构</w:t>
      </w:r>
    </w:p>
    <w:p>
      <w:pPr>
        <w:spacing w:after="150"/>
      </w:pPr>
      <w:r>
        <w:rPr/>
        <w:t xml:space="preserve">图表：山东中烟工业有限责任公司资产情况</w:t>
      </w:r>
    </w:p>
    <w:p>
      <w:pPr>
        <w:spacing w:after="150"/>
      </w:pPr>
      <w:r>
        <w:rPr/>
        <w:t xml:space="preserve">图表：山东中烟工业有限责任公司组织结构情况</w:t>
      </w:r>
    </w:p>
    <w:p>
      <w:pPr>
        <w:spacing w:after="150"/>
      </w:pPr>
      <w:r>
        <w:rPr/>
        <w:t xml:space="preserve">图表：安徽中烟工业有限责任公司资产情况</w:t>
      </w:r>
    </w:p>
    <w:p>
      <w:pPr>
        <w:spacing w:after="150"/>
      </w:pPr>
      <w:r>
        <w:rPr/>
        <w:t xml:space="preserve">图表：安徽中烟工业有限责任公司组织结构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雪茄行业市场发展分析及发展趋势与投资前景研究报告(2024-2029版)</dc:title>
  <dc:description>雪茄行业市场发展分析及发展趋势与投资前景研究报告(2024-2029版)</dc:description>
  <dc:subject>雪茄行业市场发展分析及发展趋势与投资前景研究报告(2024-2029版)</dc:subject>
  <cp:keywords>研究报告</cp:keywords>
  <cp:category>研究报告</cp:category>
  <cp:lastModifiedBy>北京中道泰和信息咨询有限公司</cp:lastModifiedBy>
  <dcterms:created xsi:type="dcterms:W3CDTF">2024-01-29T06:04:40+08:00</dcterms:created>
  <dcterms:modified xsi:type="dcterms:W3CDTF">2024-01-29T06:04:40+08:00</dcterms:modified>
</cp:coreProperties>
</file>

<file path=docProps/custom.xml><?xml version="1.0" encoding="utf-8"?>
<Properties xmlns="http://schemas.openxmlformats.org/officeDocument/2006/custom-properties" xmlns:vt="http://schemas.openxmlformats.org/officeDocument/2006/docPropsVTypes"/>
</file>