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中国房车空调行业市场发展分析及发展趋势与投资前景研究报告(2024-2029版)</w:t>
      </w:r>
    </w:p>
    <w:p>
      <w:pPr>
        <w:spacing w:after="150"/>
      </w:pPr>
      <w:r>
        <w:rPr>
          <w:b w:val="1"/>
          <w:bCs w:val="1"/>
        </w:rPr>
        <w:t xml:space="preserve">报告简介</w:t>
      </w:r>
    </w:p>
    <w:p>
      <w:pPr>
        <w:spacing w:after="150"/>
      </w:pPr>
      <w:r>
        <w:rPr/>
        <w:t xml:space="preserve">房车用空调是应用在房车上的空调系统，因此我国房车的产量变化对于房车用空调的市场风向具有明显的导向正相关作用。房车是一种兼具住宿和运输功能的车型，内部配套设施一应俱全，配备有供水系统、供电系统、吸顶型独立式冷气与发电机、空气式暖气、冰箱等，可满足司机及乘客用餐、睡眠、沐浴等基本生活需求。部分房车内部配备有电视等设备，可满足休闲娱乐需求。</w:t>
      </w:r>
    </w:p>
    <w:p>
      <w:pPr>
        <w:spacing w:after="150"/>
      </w:pPr>
      <w:r>
        <w:rPr/>
        <w:t xml:space="preserve">在房车产量方面，2012-2017年，我国房车产量整体保持上升的趋势，2018-2020年有所下降;2019年，我国房车产业面临的压力进一步加大，产销量与行业主要经济效益指标均呈现负增长;2020年，受新冠肺炎疫情的严重影响，房车行业的产销出现下滑，生产端，企业因复工进度慢、零部件供应等问题导致产出水平低，2020年产量为7.1万辆，同比下降16.5%。2021年在全球经济快速复苏背景下，我国房车产销量出现恢复性增长，截止至2021年年底我国房车产量达到了7.7万辆。</w:t>
      </w:r>
    </w:p>
    <w:p>
      <w:pPr>
        <w:spacing w:after="150"/>
      </w:pPr>
      <w:r>
        <w:rPr/>
        <w:t xml:space="preserve">随着中国汽车工业的快速发展，房车空调需求量激增，行业利润水平较高，本土和国际房车空调企业纷纷设厂或扩大产能，致使产品供应量较快增长。随着市场竞争的加剧，房车空调主要原材料铜、铝价格的上升，行业利润水平下降;此外，整车制造商从质量、技术、资金规模等各方面对房车空调厂家要求更加严格，很多规模较小、市场竞争力弱的房车空调企业关闭，行业集中度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房车空调市场进行了分析研究。报告在总结中国房车空调发展历程的基础上，结合新时期的各方面因素，对中国房车空调的发展趋势给予了细致和审慎的预测论证。报告资料详实，图表丰富，既有深入的分析，又有直观的比较，为房车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中国房车空调行业发展概述 </w:t>
      </w:r>
    </w:p>
    <w:p>
      <w:pPr>
        <w:spacing w:after="150"/>
      </w:pPr>
      <w:r>
        <w:rPr/>
        <w:t xml:space="preserve">第一节 房车空调行业发展情况 </w:t>
      </w:r>
    </w:p>
    <w:p>
      <w:pPr>
        <w:spacing w:after="150"/>
      </w:pPr>
      <w:r>
        <w:rPr/>
        <w:t xml:space="preserve">第二节 最近3-5年中国房车空调行业经济指标分析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中国房车空调行业的国际比较分析 </w:t>
      </w:r>
    </w:p>
    <w:p>
      <w:pPr>
        <w:spacing w:after="150"/>
      </w:pPr>
      <w:r>
        <w:rPr/>
        <w:t xml:space="preserve">第一节 中国房车空调行业竞争力指标分析 </w:t>
      </w:r>
    </w:p>
    <w:p>
      <w:pPr>
        <w:spacing w:after="150"/>
      </w:pPr>
      <w:r>
        <w:rPr/>
        <w:t xml:space="preserve">第二节 中国房车空调行业经济指标国际比较分析 </w:t>
      </w:r>
    </w:p>
    <w:p>
      <w:pPr>
        <w:spacing w:after="150"/>
      </w:pPr>
      <w:r>
        <w:rPr/>
        <w:t xml:space="preserve">第三节 全球房车空调行业市场需求分析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全球房车空调行业市场供给分析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2022年中国房车空调行业整体运行指标分析 </w:t>
      </w:r>
    </w:p>
    <w:p>
      <w:pPr>
        <w:spacing w:after="150"/>
      </w:pPr>
      <w:r>
        <w:rPr/>
        <w:t xml:space="preserve">第一节 中国房车空调行业总体规模分析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中国房车空调行业产销分析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中国房车空调行业财务指标总体分析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房车空调产业链的分析 </w:t>
      </w:r>
    </w:p>
    <w:p>
      <w:pPr>
        <w:spacing w:after="150"/>
      </w:pPr>
      <w:r>
        <w:rPr/>
        <w:t xml:space="preserve">第一节 行业集中度 </w:t>
      </w:r>
    </w:p>
    <w:p>
      <w:pPr>
        <w:spacing w:after="150"/>
      </w:pPr>
      <w:r>
        <w:rPr/>
        <w:t xml:space="preserve">第二节 行业进入壁垒和驱动因素 </w:t>
      </w:r>
    </w:p>
    <w:p>
      <w:pPr>
        <w:spacing w:after="150"/>
      </w:pPr>
      <w:r>
        <w:rPr/>
        <w:t xml:space="preserve">第三节 主要环节的增值空间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房车空调行业主要市场大区发展状况及竞争力研究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房车空调行业领域2024-2029年需求量预测 </w:t>
      </w:r>
    </w:p>
    <w:p>
      <w:pPr>
        <w:spacing w:after="150"/>
      </w:pPr>
      <w:r>
        <w:rPr/>
        <w:t xml:space="preserve">第二节 2024-2029年房车空调行业领域需求功能预测 </w:t>
      </w:r>
    </w:p>
    <w:p>
      <w:pPr>
        <w:spacing w:after="150"/>
      </w:pPr>
      <w:r>
        <w:rPr/>
        <w:t xml:space="preserve">第三节 2024-2029年房车空调行业领域需求市场格局预测 </w:t>
      </w:r>
    </w:p>
    <w:p>
      <w:pPr>
        <w:spacing w:after="150"/>
      </w:pPr>
      <w:r>
        <w:rPr>
          <w:b w:val="1"/>
          <w:bCs w:val="1"/>
        </w:rPr>
        <w:t xml:space="preserve">第七章 房车空调市场竞争格局分析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第三节 房车空调行业主要企业竞争力分析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第四节 房车空调行业竞争格局分析 </w:t>
      </w:r>
    </w:p>
    <w:p>
      <w:pPr>
        <w:spacing w:after="150"/>
      </w:pPr>
      <w:r>
        <w:rPr/>
        <w:t xml:space="preserve">一、2022年房车空调行业竞争分析 </w:t>
      </w:r>
    </w:p>
    <w:p>
      <w:pPr>
        <w:spacing w:after="150"/>
      </w:pPr>
      <w:r>
        <w:rPr/>
        <w:t xml:space="preserve">二、2022年国内外房车空调竞争分析 </w:t>
      </w:r>
    </w:p>
    <w:p>
      <w:pPr>
        <w:spacing w:after="150"/>
      </w:pPr>
      <w:r>
        <w:rPr/>
        <w:t xml:space="preserve">三、2022年中国房车空调市场竞争分析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三、中国房车空调行业参与国际竞争的战略市场定位 </w:t>
      </w:r>
    </w:p>
    <w:p>
      <w:pPr>
        <w:spacing w:after="150"/>
      </w:pPr>
      <w:r>
        <w:rPr>
          <w:b w:val="1"/>
          <w:bCs w:val="1"/>
        </w:rPr>
        <w:t xml:space="preserve">第九章 行业企业分析 </w:t>
      </w:r>
    </w:p>
    <w:p>
      <w:pPr>
        <w:spacing w:after="150"/>
      </w:pPr>
      <w:r>
        <w:rPr/>
        <w:t xml:space="preserve">第一节 dometic分析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日本电装分析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日本三电株式会社分析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奥特佳股份公司分析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海信家电集团股份有限公司分析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美的集团股份有限公司分析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格力电器分析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海尔智家股份有限公司分析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法雷奥集团分析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格兰仕分析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一、房车空调行业需求市场 </w:t>
      </w:r>
    </w:p>
    <w:p>
      <w:pPr>
        <w:spacing w:after="150"/>
      </w:pPr>
      <w:r>
        <w:rPr/>
        <w:t xml:space="preserve">二、房车空调行业客户结构 </w:t>
      </w:r>
    </w:p>
    <w:p>
      <w:pPr>
        <w:spacing w:after="150"/>
      </w:pPr>
      <w:r>
        <w:rPr/>
        <w:t xml:space="preserve">三、房车空调行业需求的地区差异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一、房车空调行业的需求预测 </w:t>
      </w:r>
    </w:p>
    <w:p>
      <w:pPr>
        <w:spacing w:after="150"/>
      </w:pPr>
      <w:r>
        <w:rPr/>
        <w:t xml:space="preserve">二、房车空调行业的供应预测 </w:t>
      </w:r>
    </w:p>
    <w:p>
      <w:pPr>
        <w:spacing w:after="150"/>
      </w:pPr>
      <w:r>
        <w:rPr/>
        <w:t xml:space="preserve">三、供求平衡分析 </w:t>
      </w:r>
    </w:p>
    <w:p>
      <w:pPr>
        <w:spacing w:after="150"/>
      </w:pPr>
      <w:r>
        <w:rPr/>
        <w:t xml:space="preserve">四、供求平衡预测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中国房车空调行业swot分析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四、挑战 </w:t>
      </w:r>
    </w:p>
    <w:p>
      <w:pPr>
        <w:spacing w:after="150"/>
      </w:pPr>
      <w:r>
        <w:rPr>
          <w:b w:val="1"/>
          <w:bCs w:val="1"/>
        </w:rPr>
        <w:t xml:space="preserve">第十二章 2024-2029年房车空调行业投资价值评估分析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t xml:space="preserve">“十四五”发展规划 </w:t>
      </w:r>
    </w:p>
    <w:p>
      <w:pPr>
        <w:spacing w:after="150"/>
      </w:pPr>
      <w:r>
        <w:rPr/>
        <w:t xml:space="preserve">附录二 </w:t>
      </w:r>
    </w:p>
    <w:p>
      <w:pPr>
        <w:spacing w:after="150"/>
      </w:pPr>
      <w:r>
        <w:rPr/>
        <w:t xml:space="preserve">关于促进自驾车旅居车旅游发展的若干意见 </w:t>
      </w:r>
    </w:p>
    <w:p>
      <w:pPr>
        <w:spacing w:after="150"/>
      </w:pPr>
      <w:r>
        <w:rPr/>
        <w:t xml:space="preserve">附录三 </w:t>
      </w:r>
    </w:p>
    <w:p>
      <w:pPr>
        <w:spacing w:after="150"/>
      </w:pPr>
      <w:r>
        <w:rPr/>
        <w:t xml:space="preserve">关于加快推进自驾车房车营地建设的通知 </w:t>
      </w:r>
    </w:p>
    <w:p>
      <w:pPr>
        <w:spacing w:after="150"/>
      </w:pPr>
      <w:r>
        <w:rPr>
          <w:b w:val="1"/>
          <w:bCs w:val="1"/>
        </w:rPr>
        <w:t xml:space="preserve">图表目录</w:t>
      </w:r>
    </w:p>
    <w:p>
      <w:pPr>
        <w:spacing w:after="150"/>
      </w:pPr>
      <w:r>
        <w:rPr/>
        <w:t xml:space="preserve">图表：房车空调类型情况 </w:t>
      </w:r>
    </w:p>
    <w:p>
      <w:pPr>
        <w:spacing w:after="150"/>
      </w:pPr>
      <w:r>
        <w:rPr/>
        <w:t xml:space="preserve">图表：2019-2023年我国房车产销量情况 </w:t>
      </w:r>
    </w:p>
    <w:p>
      <w:pPr>
        <w:spacing w:after="150"/>
      </w:pPr>
      <w:r>
        <w:rPr/>
        <w:t xml:space="preserve">图表：中国房车空调十大品牌市场份额占比情况 </w:t>
      </w:r>
    </w:p>
    <w:p>
      <w:pPr>
        <w:spacing w:after="150"/>
      </w:pPr>
      <w:r>
        <w:rPr/>
        <w:t xml:space="preserve">图表：2019-2023年中国行业毛利率水平与日本电装企业对比 </w:t>
      </w:r>
    </w:p>
    <w:p>
      <w:pPr>
        <w:spacing w:after="150"/>
      </w:pPr>
      <w:r>
        <w:rPr/>
        <w:t xml:space="preserve">图表：2019-2023年中国房车空调出口量 </w:t>
      </w:r>
    </w:p>
    <w:p>
      <w:pPr>
        <w:spacing w:after="150"/>
      </w:pPr>
      <w:r>
        <w:rPr/>
        <w:t xml:space="preserve">图表：2019-2023年中国房车空调总销量情况 </w:t>
      </w:r>
    </w:p>
    <w:p>
      <w:pPr>
        <w:spacing w:after="150"/>
      </w:pPr>
      <w:r>
        <w:rPr/>
        <w:t xml:space="preserve">图表：2019-2023年中国房车空调市场规模情况 </w:t>
      </w:r>
    </w:p>
    <w:p>
      <w:pPr>
        <w:spacing w:after="150"/>
      </w:pPr>
      <w:r>
        <w:rPr/>
        <w:t xml:space="preserve">图表：中国房车空调产品需求结构情况 </w:t>
      </w:r>
    </w:p>
    <w:p>
      <w:pPr>
        <w:spacing w:after="150"/>
      </w:pPr>
      <w:r>
        <w:rPr/>
        <w:t xml:space="preserve">图表：2022年中国房车空调企业数量结构情况 </w:t>
      </w:r>
    </w:p>
    <w:p>
      <w:pPr>
        <w:spacing w:after="150"/>
      </w:pPr>
      <w:r>
        <w:rPr/>
        <w:t xml:space="preserve">图表：2019-2023年行业资产规模情况 </w:t>
      </w:r>
    </w:p>
    <w:p>
      <w:pPr>
        <w:spacing w:after="150"/>
      </w:pPr>
      <w:r>
        <w:rPr/>
        <w:t xml:space="preserve">图表：2019-2023年中国房车空调行业销售收入情况 </w:t>
      </w:r>
    </w:p>
    <w:p>
      <w:pPr>
        <w:spacing w:after="150"/>
      </w:pPr>
      <w:r>
        <w:rPr/>
        <w:t xml:space="preserve">图表：2019-2023年中国房车空调行业设备生产制造环节盈利能力 </w:t>
      </w:r>
    </w:p>
    <w:p>
      <w:pPr>
        <w:spacing w:after="150"/>
      </w:pPr>
      <w:r>
        <w:rPr/>
        <w:t xml:space="preserve">图表：2019-2023年中国房车空调行业设备制造环节偿债能力 </w:t>
      </w:r>
    </w:p>
    <w:p>
      <w:pPr>
        <w:spacing w:after="150"/>
      </w:pPr>
      <w:r>
        <w:rPr/>
        <w:t xml:space="preserve">图表：2019-2023年中国房车空调行业设备制造环节营运能力 </w:t>
      </w:r>
    </w:p>
    <w:p>
      <w:pPr>
        <w:spacing w:after="150"/>
      </w:pPr>
      <w:r>
        <w:rPr/>
        <w:t xml:space="preserve">图表：2019-2023年中国房车空调行业设备制造环节发展能力 </w:t>
      </w:r>
    </w:p>
    <w:p>
      <w:pPr>
        <w:spacing w:after="150"/>
      </w:pPr>
      <w:r>
        <w:rPr/>
        <w:t xml:space="preserve">图表：2022年中国房车空调行业企业市场占有率情况 </w:t>
      </w:r>
    </w:p>
    <w:p>
      <w:pPr>
        <w:spacing w:after="150"/>
      </w:pPr>
      <w:r>
        <w:rPr/>
        <w:t xml:space="preserve">图表：2022年中国房车空调行业各环节毛利率水平 </w:t>
      </w:r>
    </w:p>
    <w:p>
      <w:pPr>
        <w:spacing w:after="150"/>
      </w:pPr>
      <w:r>
        <w:rPr/>
        <w:t xml:space="preserve">图表：长江三角洲地区 </w:t>
      </w:r>
    </w:p>
    <w:p>
      <w:pPr>
        <w:spacing w:after="150"/>
      </w:pPr>
      <w:r>
        <w:rPr/>
        <w:t xml:space="preserve">图表：2019-2023年长三角地区市场规模情况 </w:t>
      </w:r>
    </w:p>
    <w:p>
      <w:pPr>
        <w:spacing w:after="150"/>
      </w:pPr>
      <w:r>
        <w:rPr/>
        <w:t xml:space="preserve">图表：珠江三角洲地区 </w:t>
      </w:r>
    </w:p>
    <w:p>
      <w:pPr>
        <w:spacing w:after="150"/>
      </w:pPr>
      <w:r>
        <w:rPr/>
        <w:t xml:space="preserve">图表：2019-2023年珠三角地区市场规模情况 </w:t>
      </w:r>
    </w:p>
    <w:p>
      <w:pPr>
        <w:spacing w:after="150"/>
      </w:pPr>
      <w:r>
        <w:rPr/>
        <w:t xml:space="preserve">图表：环渤海地区 </w:t>
      </w:r>
    </w:p>
    <w:p>
      <w:pPr>
        <w:spacing w:after="150"/>
      </w:pPr>
      <w:r>
        <w:rPr/>
        <w:t xml:space="preserve">图表：2019-2023年环渤海地区地区市场规模情况 </w:t>
      </w:r>
    </w:p>
    <w:p>
      <w:pPr>
        <w:spacing w:after="150"/>
      </w:pPr>
      <w:r>
        <w:rPr/>
        <w:t xml:space="preserve">图表：华北地区城市坐标图 </w:t>
      </w:r>
    </w:p>
    <w:p>
      <w:pPr>
        <w:spacing w:after="150"/>
      </w:pPr>
      <w:r>
        <w:rPr/>
        <w:t xml:space="preserve">图表：2019-2023年华北地区市场规模情况 </w:t>
      </w:r>
    </w:p>
    <w:p>
      <w:pPr>
        <w:spacing w:after="150"/>
      </w:pPr>
      <w:r>
        <w:rPr/>
        <w:t xml:space="preserve">图表：华中地区城市座标图 </w:t>
      </w:r>
    </w:p>
    <w:p>
      <w:pPr>
        <w:spacing w:after="150"/>
      </w:pPr>
      <w:r>
        <w:rPr/>
        <w:t xml:space="preserve">图表：2019-2023年华中地区市场规模情况 </w:t>
      </w:r>
    </w:p>
    <w:p>
      <w:pPr>
        <w:spacing w:after="150"/>
      </w:pPr>
      <w:r>
        <w:rPr/>
        <w:t xml:space="preserve">图表：华南地区城市座标图 </w:t>
      </w:r>
    </w:p>
    <w:p>
      <w:pPr>
        <w:spacing w:after="150"/>
      </w:pPr>
      <w:r>
        <w:rPr/>
        <w:t xml:space="preserve">图表：2019-2023年华南地区市场规模情况 </w:t>
      </w:r>
    </w:p>
    <w:p>
      <w:pPr>
        <w:spacing w:after="150"/>
      </w:pPr>
      <w:r>
        <w:rPr/>
        <w:t xml:space="preserve">图表：华东地区城市座标图 </w:t>
      </w:r>
    </w:p>
    <w:p>
      <w:pPr>
        <w:spacing w:after="150"/>
      </w:pPr>
      <w:r>
        <w:rPr/>
        <w:t xml:space="preserve">图表：2019-2023年华东地区市场规模情况 </w:t>
      </w:r>
    </w:p>
    <w:p>
      <w:pPr>
        <w:spacing w:after="150"/>
      </w:pPr>
      <w:r>
        <w:rPr/>
        <w:t xml:space="preserve">图表：东北地区城市座标图 </w:t>
      </w:r>
    </w:p>
    <w:p>
      <w:pPr>
        <w:spacing w:after="150"/>
      </w:pPr>
      <w:r>
        <w:rPr/>
        <w:t xml:space="preserve">图表：2019-2023年东北地区市场规模情况 </w:t>
      </w:r>
    </w:p>
    <w:p>
      <w:pPr>
        <w:spacing w:after="150"/>
      </w:pPr>
      <w:r>
        <w:rPr/>
        <w:t xml:space="preserve">图表：2019-2023年西南地区市场规模情况 </w:t>
      </w:r>
    </w:p>
    <w:p>
      <w:pPr>
        <w:spacing w:after="150"/>
      </w:pPr>
      <w:r>
        <w:rPr/>
        <w:t xml:space="preserve">图表：2019-2023年西北地区市场规模情况 </w:t>
      </w:r>
    </w:p>
    <w:p>
      <w:pPr>
        <w:spacing w:after="150"/>
      </w:pPr>
      <w:r>
        <w:rPr/>
        <w:t xml:space="preserve">图表：2024-2029年中国房车需求量预测 </w:t>
      </w:r>
    </w:p>
    <w:p>
      <w:pPr>
        <w:spacing w:after="150"/>
      </w:pPr>
      <w:r>
        <w:rPr/>
        <w:t xml:space="preserve">图表：2019-2023年中国房车空调内外销占比情况 </w:t>
      </w:r>
    </w:p>
    <w:p>
      <w:pPr>
        <w:spacing w:after="150"/>
      </w:pPr>
      <w:r>
        <w:rPr/>
        <w:t xml:space="preserve">图表：2022年行业重点企业资产规模情况 </w:t>
      </w:r>
    </w:p>
    <w:p>
      <w:pPr>
        <w:spacing w:after="150"/>
      </w:pPr>
      <w:r>
        <w:rPr/>
        <w:t xml:space="preserve">图表：2022年行业重点企业从业人员规模情况 </w:t>
      </w:r>
    </w:p>
    <w:p>
      <w:pPr>
        <w:spacing w:after="150"/>
      </w:pPr>
      <w:r>
        <w:rPr/>
        <w:t xml:space="preserve">图表：2022年行业重点企业营收规模情况 </w:t>
      </w:r>
    </w:p>
    <w:p>
      <w:pPr>
        <w:spacing w:after="150"/>
      </w:pPr>
      <w:r>
        <w:rPr/>
        <w:t xml:space="preserve">图表：2022年行业重点企业利润额情况 </w:t>
      </w:r>
    </w:p>
    <w:p>
      <w:pPr>
        <w:spacing w:after="150"/>
      </w:pPr>
      <w:r>
        <w:rPr/>
        <w:t xml:space="preserve">图表：2022年行业重点企业估值规模情况 </w:t>
      </w:r>
    </w:p>
    <w:p>
      <w:pPr>
        <w:spacing w:after="150"/>
      </w:pPr>
      <w:r>
        <w:rPr/>
        <w:t xml:space="preserve">图表：2022年国内主要企业市场份额情况 </w:t>
      </w:r>
    </w:p>
    <w:p>
      <w:pPr>
        <w:spacing w:after="150"/>
      </w:pPr>
      <w:r>
        <w:rPr/>
        <w:t xml:space="preserve">图表：2022年国内市场行业企业排名情况 </w:t>
      </w:r>
    </w:p>
    <w:p>
      <w:pPr>
        <w:spacing w:after="150"/>
      </w:pPr>
      <w:r>
        <w:rPr/>
        <w:t xml:space="preserve">图表：行业各细分国内市场排名前五企业情况 </w:t>
      </w:r>
    </w:p>
    <w:p>
      <w:pPr>
        <w:spacing w:after="150"/>
      </w:pPr>
      <w:r>
        <w:rPr/>
        <w:t xml:space="preserve">图表：2022年个细分市场占总市场份额结构情况 </w:t>
      </w:r>
    </w:p>
    <w:p>
      <w:pPr>
        <w:spacing w:after="150"/>
      </w:pPr>
      <w:r>
        <w:rPr/>
        <w:t xml:space="preserve">图表：2022年领先企业不同所有制企业市场份额占比情况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图表：中国房车空调行业客户结构 </w:t>
      </w:r>
    </w:p>
    <w:p>
      <w:pPr>
        <w:spacing w:after="150"/>
      </w:pPr>
      <w:r>
        <w:rPr/>
        <w:t xml:space="preserve">图表：2022年中国房车空调企业分布情况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图表：2022年中国房车空调行业不同分销渠道销售贡献率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中国房车空调行业市场发展分析及发展趋势与投资前景研究报告(2024-2029版)</dc:title>
  <dc:description>中国房车空调行业市场发展分析及发展趋势与投资前景研究报告(2024-2029版)</dc:description>
  <dc:subject>中国房车空调行业市场发展分析及发展趋势与投资前景研究报告(2024-2029版)</dc:subject>
  <cp:keywords>研究报告</cp:keywords>
  <cp:category>研究报告</cp:category>
  <cp:lastModifiedBy>北京中道泰和信息咨询有限公司</cp:lastModifiedBy>
  <dcterms:created xsi:type="dcterms:W3CDTF">2024-01-29T05:33:17+08:00</dcterms:created>
  <dcterms:modified xsi:type="dcterms:W3CDTF">2024-01-29T05:33:17+08:00</dcterms:modified>
</cp:coreProperties>
</file>

<file path=docProps/custom.xml><?xml version="1.0" encoding="utf-8"?>
<Properties xmlns="http://schemas.openxmlformats.org/officeDocument/2006/custom-properties" xmlns:vt="http://schemas.openxmlformats.org/officeDocument/2006/docPropsVTypes"/>
</file>