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中国床上用品行业深度分析及发展前景与发展战略研究报告(2024-2029版)</w:t>
      </w:r>
    </w:p>
    <w:p>
      <w:pPr>
        <w:spacing w:after="150"/>
      </w:pPr>
      <w:r>
        <w:rPr>
          <w:b w:val="1"/>
          <w:bCs w:val="1"/>
        </w:rPr>
        <w:t xml:space="preserve">报告简介</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面料是家纺产品设计、生产的基础。近年来,国内外面料的流行趋势朝着功能化、差别化、复合化、超细化、环保化的方向发展,床上用品企业在新型纺织材料方面狠下功夫,力求满足人们新要求。中国家用纺织品行业协会发布的《床上用品产业发展研究报告》显示，我国床上用品面料和填充料共消耗纤维约700万t，主要为棉和合成纤维，两者合计约占总量的90%。填充物用量约占40%;面料(含芯被类产品内胆面料)用量约占60%。在填充物用料中，合成纤维居多，占填充物的70%以上;而在面料中，棉制品居多，占面料用量的60%左右。</w:t>
      </w:r>
    </w:p>
    <w:p>
      <w:pPr>
        <w:spacing w:after="150"/>
      </w:pPr>
      <w:r>
        <w:rPr/>
        <w:t xml:space="preserve">随着我国人们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中国大陆高端床上用品2017年整体市场规模为73.4亿元17-19年整体零售额复合增长率为5.6%。2020年受到疫情影响，同比增幅约为1%，整体高端市场规模为82.5亿元。2021年预计将恢复往期增长， 2022年整体市场体量有望达到近93.6亿元，实现6.5%的年度复合增长率。后疫情阶段，随着国内经济复苏，国内国际双循环宏观政策驱动，及持续性用户消费升级的带动下，主流家纺企业在中高端市场集中度优势已有所显现。</w:t>
      </w:r>
    </w:p>
    <w:p>
      <w:pPr>
        <w:spacing w:after="150"/>
      </w:pPr>
      <w:r>
        <w:rPr/>
        <w:t xml:space="preserve">床上用品的基本功能包括给人们提供舒适健康的睡眠,优质睡眠来自于舒适床上用品。为了更好、更舒适的夜间睡眠,越来越多床上用品企业纷纷投入研发,有的企业还专门成立了睡眠研究院,加大对新材料、新技术、新工艺的研究与运用。随着我国经济转向高质量发展阶段,社会消费水平不断升级,人民群众对良好生态环境的需求更加强烈。床上用品行业在重视绿色环保生产工艺的同时,也要注重绿色环保纤维的使用。绿色环保是床上用品企业践行可持续发展的路径。</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3、2024-2029年欧洲床上用品行业发展前景预测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3、2024-2029年美国床上用品行业发展前景预测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3、2024-2029年日本床上用品行业发展前景预测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2019-2023年床上用品市场经营情况分析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2019-2023年中国床上用品行业企业分析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三、2019-2023年床上用品价格走势分析</w:t>
      </w:r>
    </w:p>
    <w:p>
      <w:pPr>
        <w:spacing w:after="150"/>
      </w:pPr>
      <w:r>
        <w:rPr/>
        <w:t xml:space="preserve">四、2024-2029年床上用品价格走势预测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中国床上用品细分市场分析及趋势预测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1、床上用品上游行业竞争压力大</w:t>
      </w:r>
    </w:p>
    <w:p>
      <w:pPr>
        <w:spacing w:after="150"/>
      </w:pPr>
      <w:r>
        <w:rPr/>
        <w:t xml:space="preserve">2、床上用品下游渠道竞争分析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1、床上用品企业之间的竞争加剧</w:t>
      </w:r>
    </w:p>
    <w:p>
      <w:pPr>
        <w:spacing w:after="150"/>
      </w:pPr>
      <w:r>
        <w:rPr/>
        <w:t xml:space="preserve">2、床上用品主要品牌之间竞争分析</w:t>
      </w:r>
    </w:p>
    <w:p>
      <w:pPr>
        <w:spacing w:after="150"/>
      </w:pPr>
      <w:r>
        <w:rPr/>
        <w:t xml:space="preserve">3、床上用品规模以上企业市场占有率</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第六节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第七节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第八节 孚日集团股份有限公司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第九节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六、企业发展目标</w:t>
      </w:r>
    </w:p>
    <w:p>
      <w:pPr>
        <w:spacing w:after="150"/>
      </w:pPr>
      <w:r>
        <w:rPr>
          <w:b w:val="1"/>
          <w:bCs w:val="1"/>
        </w:rPr>
        <w:t xml:space="preserve">第五部分 发展前景展望</w:t>
      </w:r>
    </w:p>
    <w:p>
      <w:pPr>
        <w:spacing w:after="150"/>
      </w:pPr>
      <w:r>
        <w:rPr>
          <w:b w:val="1"/>
          <w:bCs w:val="1"/>
        </w:rPr>
        <w:t xml:space="preserve">第十二章 2024-2029年床上用品行业前景及趋势</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3、床上用品行业智能化发展成为趋势</w:t>
      </w:r>
    </w:p>
    <w:p>
      <w:pPr>
        <w:spacing w:after="150"/>
      </w:pPr>
      <w:r>
        <w:rPr/>
        <w:t xml:space="preserve">二、2024-2029年床上用品市场规模预测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三、床上用品细分市场发展趋势预测</w:t>
      </w:r>
    </w:p>
    <w:p>
      <w:pPr>
        <w:spacing w:after="150"/>
      </w:pPr>
      <w:r>
        <w:rPr/>
        <w:t xml:space="preserve">四、高端床上用品市场发展方向分析</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五、2024-2029年中国床上用品行业供需平衡预测</w:t>
      </w:r>
    </w:p>
    <w:p>
      <w:pPr>
        <w:spacing w:after="150"/>
      </w:pPr>
      <w:r>
        <w:rPr>
          <w:b w:val="1"/>
          <w:bCs w:val="1"/>
        </w:rPr>
        <w:t xml:space="preserve">第十三章 2024-2029年床上用品行业投资机会与风险防范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一、2024-2029年床上用品行业投资战略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图表：2019-2023年中国床上用品行业工业总产值</w:t>
      </w:r>
    </w:p>
    <w:p>
      <w:pPr>
        <w:spacing w:after="150"/>
      </w:pPr>
      <w:r>
        <w:rPr/>
        <w:t xml:space="preserve">图表：2019-2023年中国床上用品行业销售额分析</w:t>
      </w:r>
    </w:p>
    <w:p>
      <w:pPr>
        <w:spacing w:after="150"/>
      </w:pPr>
      <w:r>
        <w:rPr/>
        <w:t xml:space="preserve">图表：2019-2023年中国床上用品行业产销量分析</w:t>
      </w:r>
    </w:p>
    <w:p>
      <w:pPr>
        <w:spacing w:after="150"/>
      </w:pPr>
      <w:r>
        <w:rPr/>
        <w:t xml:space="preserve">图表：2019-2023年中国床上用品行业利润总额分析</w:t>
      </w:r>
    </w:p>
    <w:p>
      <w:pPr>
        <w:spacing w:after="150"/>
      </w:pPr>
      <w:r>
        <w:rPr/>
        <w:t xml:space="preserve">图表：2019-2023年床上用品企业数量变化分析分析</w:t>
      </w:r>
    </w:p>
    <w:p>
      <w:pPr>
        <w:spacing w:after="150"/>
      </w:pPr>
      <w:r>
        <w:rPr/>
        <w:t xml:space="preserve">图表：2019-2023年床上用品行业从业人员数量分析</w:t>
      </w:r>
    </w:p>
    <w:p>
      <w:pPr>
        <w:spacing w:after="150"/>
      </w:pPr>
      <w:r>
        <w:rPr/>
        <w:t xml:space="preserve">图表：2019-2023年床上用品价格走势分析</w:t>
      </w:r>
    </w:p>
    <w:p>
      <w:pPr>
        <w:spacing w:after="150"/>
      </w:pPr>
      <w:r>
        <w:rPr/>
        <w:t xml:space="preserve">图表：2024-2029年床上用品价格走势预测</w:t>
      </w:r>
    </w:p>
    <w:p>
      <w:pPr>
        <w:spacing w:after="150"/>
      </w:pPr>
      <w:r>
        <w:rPr/>
        <w:t xml:space="preserve">图表：2019-2023年床上用品行业出口总额分析</w:t>
      </w:r>
    </w:p>
    <w:p>
      <w:pPr>
        <w:spacing w:after="150"/>
      </w:pPr>
      <w:r>
        <w:rPr/>
        <w:t xml:space="preserve">图表：2019-2023年床上用品行业出口产品结构</w:t>
      </w:r>
    </w:p>
    <w:p>
      <w:pPr>
        <w:spacing w:after="150"/>
      </w:pPr>
      <w:r>
        <w:rPr/>
        <w:t xml:space="preserve">图表：2019-2023年床上用品行业进口总额分析</w:t>
      </w:r>
    </w:p>
    <w:p>
      <w:pPr>
        <w:spacing w:after="150"/>
      </w:pPr>
      <w:r>
        <w:rPr/>
        <w:t xml:space="preserve">图表：2019-2023年床上用品行业进口产品结构</w:t>
      </w:r>
    </w:p>
    <w:p>
      <w:pPr>
        <w:spacing w:after="150"/>
      </w:pPr>
      <w:r>
        <w:rPr/>
        <w:t xml:space="preserve">图表：2019-2023年中国棉花进出口分析</w:t>
      </w:r>
    </w:p>
    <w:p>
      <w:pPr>
        <w:spacing w:after="150"/>
      </w:pPr>
      <w:r>
        <w:rPr/>
        <w:t xml:space="preserve">图表：2019-2023年中国棉花价格走势</w:t>
      </w:r>
    </w:p>
    <w:p>
      <w:pPr>
        <w:spacing w:after="150"/>
      </w:pPr>
      <w:r>
        <w:rPr/>
        <w:t xml:space="preserve">图表：2019-2023年中国羊毛进出口分析</w:t>
      </w:r>
    </w:p>
    <w:p>
      <w:pPr>
        <w:spacing w:after="150"/>
      </w:pPr>
      <w:r>
        <w:rPr/>
        <w:t xml:space="preserve">图表：2019-2023年中国羊毛价格走势</w:t>
      </w:r>
    </w:p>
    <w:p>
      <w:pPr>
        <w:spacing w:after="150"/>
      </w:pPr>
      <w:r>
        <w:rPr/>
        <w:t xml:space="preserve">图表：2019-2023年中国丝进出口分析</w:t>
      </w:r>
    </w:p>
    <w:p>
      <w:pPr>
        <w:spacing w:after="150"/>
      </w:pPr>
      <w:r>
        <w:rPr/>
        <w:t xml:space="preserve">图表：2019-2023年中国丝价格走势</w:t>
      </w:r>
    </w:p>
    <w:p>
      <w:pPr>
        <w:spacing w:after="150"/>
      </w:pPr>
      <w:r>
        <w:rPr/>
        <w:t xml:space="preserve">图表：2019-2023年中国化学纤维进出口分析</w:t>
      </w:r>
    </w:p>
    <w:p>
      <w:pPr>
        <w:spacing w:after="150"/>
      </w:pPr>
      <w:r>
        <w:rPr/>
        <w:t xml:space="preserve">图表：2019-2023年中国化学纤维价格走势</w:t>
      </w:r>
    </w:p>
    <w:p>
      <w:pPr>
        <w:spacing w:after="150"/>
      </w:pPr>
      <w:r>
        <w:rPr/>
        <w:t xml:space="preserve">图表：2019-2023年中国家纺行业内销产值分析</w:t>
      </w:r>
    </w:p>
    <w:p>
      <w:pPr>
        <w:spacing w:after="150"/>
      </w:pPr>
      <w:r>
        <w:rPr/>
        <w:t xml:space="preserve">图表：2019-2023年中国家纺行业主营业务收入分析</w:t>
      </w:r>
    </w:p>
    <w:p>
      <w:pPr>
        <w:spacing w:after="150"/>
      </w:pPr>
      <w:r>
        <w:rPr/>
        <w:t xml:space="preserve">图表：2019-2023年中国家纺行业利润总额分析</w:t>
      </w:r>
    </w:p>
    <w:p>
      <w:pPr>
        <w:spacing w:after="150"/>
      </w:pPr>
      <w:r>
        <w:rPr/>
        <w:t xml:space="preserve">图表：2019-2023年中国家纺行业进出口额分析</w:t>
      </w:r>
    </w:p>
    <w:p>
      <w:pPr>
        <w:spacing w:after="150"/>
      </w:pPr>
      <w:r>
        <w:rPr/>
        <w:t xml:space="preserve">图表：2019-2023年中国套罩类市场规模分析</w:t>
      </w:r>
    </w:p>
    <w:p>
      <w:pPr>
        <w:spacing w:after="150"/>
      </w:pPr>
      <w:r>
        <w:rPr/>
        <w:t xml:space="preserve">图表：2019-2023年中国枕类市场规模分析</w:t>
      </w:r>
    </w:p>
    <w:p>
      <w:pPr>
        <w:spacing w:after="150"/>
      </w:pPr>
      <w:r>
        <w:rPr/>
        <w:t xml:space="preserve">图表：2019-2023年中国被褥类市场规模分析</w:t>
      </w:r>
    </w:p>
    <w:p>
      <w:pPr>
        <w:spacing w:after="150"/>
      </w:pPr>
      <w:r>
        <w:rPr/>
        <w:t xml:space="preserve">图表：2019-2023年中国套件市场规模分析</w:t>
      </w:r>
    </w:p>
    <w:p>
      <w:pPr>
        <w:spacing w:after="150"/>
      </w:pPr>
      <w:r>
        <w:rPr/>
        <w:t xml:space="preserve">图表：2024-2029年床上用品行业市场容量预测</w:t>
      </w:r>
    </w:p>
    <w:p>
      <w:pPr>
        <w:spacing w:after="150"/>
      </w:pPr>
      <w:r>
        <w:rPr/>
        <w:t xml:space="preserve">图表：2024-2029年床上用品行业销售收入预测</w:t>
      </w:r>
    </w:p>
    <w:p>
      <w:pPr>
        <w:spacing w:after="150"/>
      </w:pPr>
      <w:r>
        <w:rPr/>
        <w:t xml:space="preserve">图表：2024-2029年中国床上用品行业产量预测</w:t>
      </w:r>
    </w:p>
    <w:p>
      <w:pPr>
        <w:spacing w:after="150"/>
      </w:pPr>
      <w:r>
        <w:rPr/>
        <w:t xml:space="preserve">图表：2024-2029年中国床上用品市场销量预测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中国床上用品行业深度分析及发展前景与发展战略研究报告(2024-2029版)</dc:title>
  <dc:description>中国床上用品行业深度分析及发展前景与发展战略研究报告(2024-2029版)</dc:description>
  <dc:subject>中国床上用品行业深度分析及发展前景与发展战略研究报告(2024-2029版)</dc:subject>
  <cp:keywords>研究报告</cp:keywords>
  <cp:category>研究报告</cp:category>
  <cp:lastModifiedBy>北京中道泰和信息咨询有限公司</cp:lastModifiedBy>
  <dcterms:created xsi:type="dcterms:W3CDTF">2024-01-29T05:07:46+08:00</dcterms:created>
  <dcterms:modified xsi:type="dcterms:W3CDTF">2024-01-29T05:07:46+08:00</dcterms:modified>
</cp:coreProperties>
</file>

<file path=docProps/custom.xml><?xml version="1.0" encoding="utf-8"?>
<Properties xmlns="http://schemas.openxmlformats.org/officeDocument/2006/custom-properties" xmlns:vt="http://schemas.openxmlformats.org/officeDocument/2006/docPropsVTypes"/>
</file>