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中国煤炭行业发展分析及投资前景预测研究报告(2024-2029版)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目前和未来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2022年中国煤炭行业运行分析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2022年中国煤炭行业整体运行指标分析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二、煤炭行业工业销售产值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2022年中国煤炭行业产业结构分析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2022年中国煤炭行业产业链分析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2022年中国煤炭行业渠道分析及策略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2019-2023年中国煤炭市场运行情况分析</w:t>
      </w:r>
    </w:p>
    <w:p>
      <w:pPr>
        <w:spacing w:after="150"/>
      </w:pPr>
      <w:r>
        <w:rPr/>
        <w:t xml:space="preserve">第一节 2019-2023年中国煤炭市场情况分析</w:t>
      </w:r>
    </w:p>
    <w:p>
      <w:pPr>
        <w:spacing w:after="150"/>
      </w:pPr>
      <w:r>
        <w:rPr/>
        <w:t xml:space="preserve">一、我国煤炭产能分析</w:t>
      </w:r>
    </w:p>
    <w:p>
      <w:pPr>
        <w:spacing w:after="150"/>
      </w:pPr>
      <w:r>
        <w:rPr/>
        <w:t xml:space="preserve">二、我国煤炭区域市场规模分析</w:t>
      </w:r>
    </w:p>
    <w:p>
      <w:pPr>
        <w:spacing w:after="150"/>
      </w:pPr>
      <w:r>
        <w:rPr/>
        <w:t xml:space="preserve">第二节 2019-2023年中国煤炭需求与消费情况分析</w:t>
      </w:r>
    </w:p>
    <w:p>
      <w:pPr>
        <w:spacing w:after="150"/>
      </w:pPr>
      <w:r>
        <w:rPr/>
        <w:t xml:space="preserve">一、我国煤炭行业总体消费情况分析</w:t>
      </w:r>
    </w:p>
    <w:p>
      <w:pPr>
        <w:spacing w:after="150"/>
      </w:pPr>
      <w:r>
        <w:rPr/>
        <w:t xml:space="preserve">二、我国煤炭行业供需错位情况分析</w:t>
      </w:r>
    </w:p>
    <w:p>
      <w:pPr>
        <w:spacing w:after="150"/>
      </w:pPr>
      <w:r>
        <w:rPr/>
        <w:t xml:space="preserve">三、我国煤炭行业需求满足情况分析</w:t>
      </w:r>
    </w:p>
    <w:p>
      <w:pPr>
        <w:spacing w:after="150"/>
      </w:pPr>
      <w:r>
        <w:rPr/>
        <w:t xml:space="preserve">第三节 2019-2023年中国煤炭市场产品营销分析</w:t>
      </w:r>
    </w:p>
    <w:p>
      <w:pPr>
        <w:spacing w:after="150"/>
      </w:pPr>
      <w:r>
        <w:rPr/>
        <w:t xml:space="preserve">一、煤炭市场主要销售渠道分析</w:t>
      </w:r>
    </w:p>
    <w:p>
      <w:pPr>
        <w:spacing w:after="150"/>
      </w:pPr>
      <w:r>
        <w:rPr/>
        <w:t xml:space="preserve">二、煤炭市场广告与促销方式分析</w:t>
      </w:r>
    </w:p>
    <w:p>
      <w:pPr>
        <w:spacing w:after="150"/>
      </w:pPr>
      <w:r>
        <w:rPr/>
        <w:t xml:space="preserve">三、煤炭市场价格竞争方式分析</w:t>
      </w:r>
    </w:p>
    <w:p>
      <w:pPr>
        <w:spacing w:after="150"/>
      </w:pPr>
      <w:r>
        <w:rPr>
          <w:b w:val="1"/>
          <w:bCs w:val="1"/>
        </w:rPr>
        <w:t xml:space="preserve">第十章 2022年中国煤炭行业竞争形势及策略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第十一章 2022年中国煤炭主要企业发展概述</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中国中煤能源集团公司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图表：煤炭分类表(以炼焦用煤为主)</w:t>
      </w:r>
    </w:p>
    <w:p>
      <w:pPr>
        <w:spacing w:after="150"/>
      </w:pPr>
      <w:r>
        <w:rPr/>
        <w:t xml:space="preserve">图表：煤炭粒度分类</w:t>
      </w:r>
    </w:p>
    <w:p>
      <w:pPr>
        <w:spacing w:after="150"/>
      </w:pPr>
      <w:r>
        <w:rPr/>
        <w:t xml:space="preserve">图表：煤炭行业产业链结构</w:t>
      </w:r>
    </w:p>
    <w:p>
      <w:pPr>
        <w:spacing w:after="150"/>
      </w:pPr>
      <w:r>
        <w:rPr/>
        <w:t xml:space="preserve">图表：行业的生命周期图示</w:t>
      </w:r>
    </w:p>
    <w:p>
      <w:pPr>
        <w:spacing w:after="150"/>
      </w:pPr>
      <w:r>
        <w:rPr/>
        <w:t xml:space="preserve">图表：中国煤炭行业相关法律法规</w:t>
      </w:r>
    </w:p>
    <w:p>
      <w:pPr>
        <w:spacing w:after="150"/>
      </w:pPr>
      <w:r>
        <w:rPr/>
        <w:t xml:space="preserve">图表：十三五、十四五煤炭能源相关规划</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图表：2022年年末人口数及其构成</w:t>
      </w:r>
    </w:p>
    <w:p>
      <w:pPr>
        <w:spacing w:after="150"/>
      </w:pPr>
      <w:r>
        <w:rPr/>
        <w:t xml:space="preserve">图表：2022年中国人死亡率情况</w:t>
      </w:r>
    </w:p>
    <w:p>
      <w:pPr>
        <w:spacing w:after="150"/>
      </w:pPr>
      <w:r>
        <w:rPr/>
        <w:t xml:space="preserve">图表：2022年全国居民主要疾病死亡率情况</w:t>
      </w:r>
    </w:p>
    <w:p>
      <w:pPr>
        <w:spacing w:after="150"/>
      </w:pPr>
      <w:r>
        <w:rPr/>
        <w:t xml:space="preserve">图表：2016-2022年中国65岁以上人口数量及占总人口比重情况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图表：中国煤炭行业部分标准</w:t>
      </w:r>
    </w:p>
    <w:p>
      <w:pPr>
        <w:spacing w:after="150"/>
      </w:pPr>
      <w:r>
        <w:rPr/>
        <w:t xml:space="preserve">图表：2019-2023年中国煤炭行业市场规模情况</w:t>
      </w:r>
    </w:p>
    <w:p>
      <w:pPr>
        <w:spacing w:after="150"/>
      </w:pPr>
      <w:r>
        <w:rPr/>
        <w:t xml:space="preserve">图表：中国各区域煤炭产量、煤炭储量占比、gdp 占比及黑河-腾冲线</w:t>
      </w:r>
    </w:p>
    <w:p>
      <w:pPr>
        <w:spacing w:after="150"/>
      </w:pPr>
      <w:r>
        <w:rPr/>
        <w:t xml:space="preserve">图表：中国煤炭产量区域占比情况</w:t>
      </w:r>
    </w:p>
    <w:p>
      <w:pPr>
        <w:spacing w:after="150"/>
      </w:pPr>
      <w:r>
        <w:rPr/>
        <w:t xml:space="preserve">图表：2011-2022年电力煤炭行业营业收入及毛利率情况</w:t>
      </w:r>
    </w:p>
    <w:p>
      <w:pPr>
        <w:spacing w:after="150"/>
      </w:pPr>
      <w:r>
        <w:rPr/>
        <w:t xml:space="preserve">图表：2024-2029年中国电力煤炭市场需求预测</w:t>
      </w:r>
    </w:p>
    <w:p>
      <w:pPr>
        <w:spacing w:after="150"/>
      </w:pPr>
      <w:r>
        <w:rPr/>
        <w:t xml:space="preserve">图表：煤炭价格指数情况</w:t>
      </w:r>
    </w:p>
    <w:p>
      <w:pPr>
        <w:spacing w:after="150"/>
      </w:pPr>
      <w:r>
        <w:rPr/>
        <w:t xml:space="preserve">图表：2016-2022年动力煤产品价格变动趋势</w:t>
      </w:r>
    </w:p>
    <w:p>
      <w:pPr>
        <w:spacing w:after="150"/>
      </w:pPr>
      <w:r>
        <w:rPr/>
        <w:t xml:space="preserve">图表：2019-2023年全国煤矿数量结构</w:t>
      </w:r>
    </w:p>
    <w:p>
      <w:pPr>
        <w:spacing w:after="150"/>
      </w:pPr>
      <w:r>
        <w:rPr/>
        <w:t xml:space="preserve">图表：2019-2023年大型煤企从业人员规模</w:t>
      </w:r>
    </w:p>
    <w:p>
      <w:pPr>
        <w:spacing w:after="150"/>
      </w:pPr>
      <w:r>
        <w:rPr/>
        <w:t xml:space="preserve">图表：2019-2023年中国煤炭行业资产规模</w:t>
      </w:r>
    </w:p>
    <w:p>
      <w:pPr>
        <w:spacing w:after="150"/>
      </w:pPr>
      <w:r>
        <w:rPr/>
        <w:t xml:space="preserve">图表：2019-2023年中国煤炭行业市场规模</w:t>
      </w:r>
    </w:p>
    <w:p>
      <w:pPr>
        <w:spacing w:after="150"/>
      </w:pPr>
      <w:r>
        <w:rPr/>
        <w:t xml:space="preserve">图表：2019-2023年中国煤炭工业总产值</w:t>
      </w:r>
    </w:p>
    <w:p>
      <w:pPr>
        <w:spacing w:after="150"/>
      </w:pPr>
      <w:r>
        <w:rPr/>
        <w:t xml:space="preserve">图表：2019-2023年中国煤炭工业销售产值</w:t>
      </w:r>
    </w:p>
    <w:p>
      <w:pPr>
        <w:spacing w:after="150"/>
      </w:pPr>
      <w:r>
        <w:rPr/>
        <w:t xml:space="preserve">图表：2019-2023年中国煤炭行业产销率</w:t>
      </w:r>
    </w:p>
    <w:p>
      <w:pPr>
        <w:spacing w:after="150"/>
      </w:pPr>
      <w:r>
        <w:rPr/>
        <w:t xml:space="preserve">图表：2019-2023年中国规上煤炭企业利润额</w:t>
      </w:r>
    </w:p>
    <w:p>
      <w:pPr>
        <w:spacing w:after="150"/>
      </w:pPr>
      <w:r>
        <w:rPr/>
        <w:t xml:space="preserve">图表：2019-2023年煤炭行业偿债能力</w:t>
      </w:r>
    </w:p>
    <w:p>
      <w:pPr>
        <w:spacing w:after="150"/>
      </w:pPr>
      <w:r>
        <w:rPr/>
        <w:t xml:space="preserve">图表：2019-2023年煤炭行业营运能力</w:t>
      </w:r>
    </w:p>
    <w:p>
      <w:pPr>
        <w:spacing w:after="150"/>
      </w:pPr>
      <w:r>
        <w:rPr/>
        <w:t xml:space="preserve">图表：2019-2023年煤炭行业发展能力</w:t>
      </w:r>
    </w:p>
    <w:p>
      <w:pPr>
        <w:spacing w:after="150"/>
      </w:pPr>
      <w:r>
        <w:rPr/>
        <w:t xml:space="preserve">图表：煤炭产业细分市场领先企业</w:t>
      </w:r>
    </w:p>
    <w:p>
      <w:pPr>
        <w:spacing w:after="150"/>
      </w:pPr>
      <w:r>
        <w:rPr/>
        <w:t xml:space="preserve">图表：我国煤炭行业企业分布情况</w:t>
      </w:r>
    </w:p>
    <w:p>
      <w:pPr>
        <w:spacing w:after="150"/>
      </w:pPr>
      <w:r>
        <w:rPr/>
        <w:t xml:space="preserve">图表：旗下中国神华2019-2023年经营情况</w:t>
      </w:r>
    </w:p>
    <w:p>
      <w:pPr>
        <w:spacing w:after="150"/>
      </w:pPr>
      <w:r>
        <w:rPr/>
        <w:t xml:space="preserve">图表：2019-2023年陕西煤业经营情况</w:t>
      </w:r>
    </w:p>
    <w:p>
      <w:pPr>
        <w:spacing w:after="150"/>
      </w:pPr>
      <w:r>
        <w:rPr/>
        <w:t xml:space="preserve">图表：2019-2023年中煤能源经营情况</w:t>
      </w:r>
    </w:p>
    <w:p>
      <w:pPr>
        <w:spacing w:after="150"/>
      </w:pPr>
      <w:r>
        <w:rPr/>
        <w:t xml:space="preserve">图表：2019-2023年冀中能源经营情况</w:t>
      </w:r>
    </w:p>
    <w:p>
      <w:pPr>
        <w:spacing w:after="150"/>
      </w:pPr>
      <w:r>
        <w:rPr/>
        <w:t xml:space="preserve">图表：2022年大同煤矿经营情况</w:t>
      </w:r>
    </w:p>
    <w:p>
      <w:pPr>
        <w:spacing w:after="150"/>
      </w:pPr>
      <w:r>
        <w:rPr/>
        <w:t xml:space="preserve">图表：2019-2023年山西焦煤经营情况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中国煤炭行业发展分析及投资前景预测研究报告(2024-2029版)</dc:title>
  <dc:description>中国煤炭行业发展分析及投资前景预测研究报告(2024-2029版)</dc:description>
  <dc:subject>中国煤炭行业发展分析及投资前景预测研究报告(2024-2029版)</dc:subject>
  <cp:keywords>研究报告</cp:keywords>
  <cp:category>研究报告</cp:category>
  <cp:lastModifiedBy>北京中道泰和信息咨询有限公司</cp:lastModifiedBy>
  <dcterms:created xsi:type="dcterms:W3CDTF">2024-01-29T04:53:07+08:00</dcterms:created>
  <dcterms:modified xsi:type="dcterms:W3CDTF">2024-01-29T04:53:07+08:00</dcterms:modified>
</cp:coreProperties>
</file>

<file path=docProps/custom.xml><?xml version="1.0" encoding="utf-8"?>
<Properties xmlns="http://schemas.openxmlformats.org/officeDocument/2006/custom-properties" xmlns:vt="http://schemas.openxmlformats.org/officeDocument/2006/docPropsVTypes"/>
</file>