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中国输配电行业市场发展分析及投资前景与投资风险研究报告(2024-2029版)</w:t>
      </w:r>
    </w:p>
    <w:p>
      <w:pPr>
        <w:spacing w:after="150"/>
      </w:pPr>
      <w:r>
        <w:rPr>
          <w:b w:val="1"/>
          <w:bCs w:val="1"/>
        </w:rPr>
        <w:t xml:space="preserve">报告简介</w:t>
      </w:r>
    </w:p>
    <w:p>
      <w:pPr>
        <w:spacing w:after="150"/>
      </w:pPr>
      <w:r>
        <w:rPr/>
        <w:t xml:space="preserve">输电指的是从发电厂或发电中心向消费电能地区输送大量电力的主干渠道或不同电网之间互送电力的联络渠道;配电则是消费电能地区内将电力分配至用户的分配手段，直接为用户服务。从发电到用电，经过电压水平变换，电能状态调节等措施，实现电网平衡运行涉及的电能输送与分配的所有设备叫输配电设备。</w:t>
      </w:r>
    </w:p>
    <w:p>
      <w:pPr>
        <w:spacing w:after="150"/>
      </w:pPr>
      <w:r>
        <w:rPr/>
        <w:t xml:space="preserve">目前我国输配电行业企业众多，已由最初只有几家外资品牌垄断到实现百花齐放蓬勃发展。数据显示，2019年全国规模以上输配电设备制造企业数量达到13180家，2020年大约有13560家，2021年接近1.4万家的规模。</w:t>
      </w:r>
    </w:p>
    <w:p>
      <w:pPr>
        <w:spacing w:after="150"/>
      </w:pPr>
      <w:r>
        <w:rPr/>
        <w:t xml:space="preserve">从企业结构方面来看，在1万多家企业中，超高压及特高压产品由于生产成本较高、企业投资规模较大、技术含量较高，市场相对集中。而中低压产品市场集中度则相对较低，产品销售增速逐渐趋于平缓。</w:t>
      </w:r>
    </w:p>
    <w:p>
      <w:pPr>
        <w:spacing w:after="150"/>
      </w:pPr>
      <w:r>
        <w:rPr/>
        <w:t xml:space="preserve">2014年以来我国输配电设备行业销售收入总体呈现增长的趋势，2017-2021年全行业销售收入分别达到3.58万亿、4.09万亿、4.39万亿、4.74万亿。其中，2018年的增长速度达到14.25%，是近年来增长最快的一年。2020年由于疫情原因，行业增长速度优势放缓，但预计在未来几年，国内的输配电行业需求会有所反弹。</w:t>
      </w:r>
    </w:p>
    <w:p>
      <w:pPr>
        <w:spacing w:after="150"/>
      </w:pPr>
      <w:r>
        <w:rPr/>
        <w:t xml:space="preserve">为了实现2030年碳达峰的目标，预计我国"十四五"期间的电网投资规模将超6万亿，庞大的市场空间无疑给智能电网产业的蓬勃发展插上了新的翅膀。特别是我国"十四五"规划中明确提出，要加快电网基础设施智能化改造和智能微电网建设，提高电力系统互补互济和智能调节能力。在此背景下，智能电网的发展显然已是不可避免的大趋势。</w:t>
      </w:r>
    </w:p>
    <w:p>
      <w:pPr>
        <w:spacing w:after="150"/>
      </w:pPr>
      <w:r>
        <w:rPr/>
        <w:t xml:space="preserve">当前，电网建设的几个重要方向，例如特高压建设、智能电网建设以及城乡电网改造等均需要大量的输配电及控制设备，这为我国的输配电及控制设备制造业提供了广大的发展空间。</w:t>
      </w:r>
    </w:p>
    <w:p>
      <w:pPr>
        <w:spacing w:after="150"/>
      </w:pPr>
      <w:r>
        <w:rPr/>
        <w:t xml:space="preserve">未来我国输配电行业市场供需结构性供过于求局面将快速得以改善，我国行业企业将加速适应需求市场，企业自身将注重产品设计研发与创新，市场定位逐步转向高端化，积极参与全球行业企业市场竞争，行业利润水平有望大大得到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输配电市场进行了分析研究。报告在总结中国输配电发展历程的基础上，结合新时期的各方面因素，对中国输配电的发展趋势给予了细致和审慎的预测论证。报告资料详实，图表丰富，既有深入的分析，又有直观的比较，为输配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中国输配电行业发展概述 </w:t>
      </w:r>
    </w:p>
    <w:p>
      <w:pPr>
        <w:spacing w:after="150"/>
      </w:pPr>
      <w:r>
        <w:rPr/>
        <w:t xml:space="preserve">第一节 输配电行业发展情况 </w:t>
      </w:r>
    </w:p>
    <w:p>
      <w:pPr>
        <w:spacing w:after="150"/>
      </w:pPr>
      <w:r>
        <w:rPr/>
        <w:t xml:space="preserve">一、行业定义 </w:t>
      </w:r>
    </w:p>
    <w:p>
      <w:pPr>
        <w:spacing w:after="150"/>
      </w:pPr>
      <w:r>
        <w:rPr/>
        <w:t xml:space="preserve">二、输配电设备分类 </w:t>
      </w:r>
    </w:p>
    <w:p>
      <w:pPr>
        <w:spacing w:after="150"/>
      </w:pPr>
      <w:r>
        <w:rPr/>
        <w:t xml:space="preserve">三、我国输配电行业发展特征 </w:t>
      </w:r>
    </w:p>
    <w:p>
      <w:pPr>
        <w:spacing w:after="150"/>
      </w:pPr>
      <w:r>
        <w:rPr/>
        <w:t xml:space="preserve">第二节 最近3-5年中国输配电行业经济指标分析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中国输配电行业的国际比较分析 </w:t>
      </w:r>
    </w:p>
    <w:p>
      <w:pPr>
        <w:spacing w:after="150"/>
      </w:pPr>
      <w:r>
        <w:rPr/>
        <w:t xml:space="preserve">第一节 中国输配电行业竞争力指标分析 </w:t>
      </w:r>
    </w:p>
    <w:p>
      <w:pPr>
        <w:spacing w:after="150"/>
      </w:pPr>
      <w:r>
        <w:rPr/>
        <w:t xml:space="preserve">第二节 中国输配电行业经济指标国际比较分析 </w:t>
      </w:r>
    </w:p>
    <w:p>
      <w:pPr>
        <w:spacing w:after="150"/>
      </w:pPr>
      <w:r>
        <w:rPr/>
        <w:t xml:space="preserve">一、生产要素 </w:t>
      </w:r>
    </w:p>
    <w:p>
      <w:pPr>
        <w:spacing w:after="150"/>
      </w:pPr>
      <w:r>
        <w:rPr/>
        <w:t xml:space="preserve">二、需求因素 </w:t>
      </w:r>
    </w:p>
    <w:p>
      <w:pPr>
        <w:spacing w:after="150"/>
      </w:pPr>
      <w:r>
        <w:rPr/>
        <w:t xml:space="preserve">三、产业因素 </w:t>
      </w:r>
    </w:p>
    <w:p>
      <w:pPr>
        <w:spacing w:after="150"/>
      </w:pPr>
      <w:r>
        <w:rPr/>
        <w:t xml:space="preserve">四、企业竞争 </w:t>
      </w:r>
    </w:p>
    <w:p>
      <w:pPr>
        <w:spacing w:after="150"/>
      </w:pPr>
      <w:r>
        <w:rPr/>
        <w:t xml:space="preserve">五、政策作用 </w:t>
      </w:r>
    </w:p>
    <w:p>
      <w:pPr>
        <w:spacing w:after="150"/>
      </w:pPr>
      <w:r>
        <w:rPr/>
        <w:t xml:space="preserve">第三节 全球输配电行业市场需求分析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全球输配电行业市场供给分析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2022年中国输配电行业整体运行指标分析 </w:t>
      </w:r>
    </w:p>
    <w:p>
      <w:pPr>
        <w:spacing w:after="150"/>
      </w:pPr>
      <w:r>
        <w:rPr/>
        <w:t xml:space="preserve">第一节 中国输配电行业总体规模分析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中国输配电行业产销分析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中国输配电行业财务指标总体分析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输配电产业链的分析 </w:t>
      </w:r>
    </w:p>
    <w:p>
      <w:pPr>
        <w:spacing w:after="150"/>
      </w:pPr>
      <w:r>
        <w:rPr/>
        <w:t xml:space="preserve">第一节 主要环节的增值空间 </w:t>
      </w:r>
    </w:p>
    <w:p>
      <w:pPr>
        <w:spacing w:after="150"/>
      </w:pPr>
      <w:r>
        <w:rPr/>
        <w:t xml:space="preserve">第二节 行业进入壁垒和驱动因素 </w:t>
      </w:r>
    </w:p>
    <w:p>
      <w:pPr>
        <w:spacing w:after="150"/>
      </w:pPr>
      <w:r>
        <w:rPr/>
        <w:t xml:space="preserve">一、行业进入壁垒 </w:t>
      </w:r>
    </w:p>
    <w:p>
      <w:pPr>
        <w:spacing w:after="150"/>
      </w:pPr>
      <w:r>
        <w:rPr/>
        <w:t xml:space="preserve">二、行业驱动因素 </w:t>
      </w:r>
    </w:p>
    <w:p>
      <w:pPr>
        <w:spacing w:after="150"/>
      </w:pPr>
      <w:r>
        <w:rPr/>
        <w:t xml:space="preserve">第三节 上下游行业影响及趋势分析 </w:t>
      </w:r>
    </w:p>
    <w:p>
      <w:pPr>
        <w:spacing w:after="150"/>
      </w:pPr>
      <w:r>
        <w:rPr/>
        <w:t xml:space="preserve">一、上游行业 </w:t>
      </w:r>
    </w:p>
    <w:p>
      <w:pPr>
        <w:spacing w:after="150"/>
      </w:pPr>
      <w:r>
        <w:rPr/>
        <w:t xml:space="preserve">二、下游行业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输配电行业主要市场大区发展状况及竞争力研究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输配电行业领域2024-2029年需求量预测 </w:t>
      </w:r>
    </w:p>
    <w:p>
      <w:pPr>
        <w:spacing w:after="150"/>
      </w:pPr>
      <w:r>
        <w:rPr/>
        <w:t xml:space="preserve">第二节 2024-2029年输配电行业领域需求功能预测 </w:t>
      </w:r>
    </w:p>
    <w:p>
      <w:pPr>
        <w:spacing w:after="150"/>
      </w:pPr>
      <w:r>
        <w:rPr/>
        <w:t xml:space="preserve">第三节 2024-2029年输配电行业领域需求市场格局预测 </w:t>
      </w:r>
    </w:p>
    <w:p>
      <w:pPr>
        <w:spacing w:after="150"/>
      </w:pPr>
      <w:r>
        <w:rPr>
          <w:b w:val="1"/>
          <w:bCs w:val="1"/>
        </w:rPr>
        <w:t xml:space="preserve">第七章 输配电市场竞争格局分析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输配电行业主要企业竞争力分析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输配电行业竞争格局分析 </w:t>
      </w:r>
    </w:p>
    <w:p>
      <w:pPr>
        <w:spacing w:after="150"/>
      </w:pPr>
      <w:r>
        <w:rPr/>
        <w:t xml:space="preserve">一、2022年国内外输配电竞争分析 </w:t>
      </w:r>
    </w:p>
    <w:p>
      <w:pPr>
        <w:spacing w:after="150"/>
      </w:pPr>
      <w:r>
        <w:rPr/>
        <w:t xml:space="preserve">二、2022年中国输配电市场竞争分析 </w:t>
      </w:r>
    </w:p>
    <w:p>
      <w:pPr>
        <w:spacing w:after="150"/>
      </w:pPr>
      <w:r>
        <w:rPr/>
        <w:t xml:space="preserve">三、2022年中国输配电市场集中度分析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三、中国输配电行业参与国际竞争的战略市场定位 </w:t>
      </w:r>
    </w:p>
    <w:p>
      <w:pPr>
        <w:spacing w:after="150"/>
      </w:pPr>
      <w:r>
        <w:rPr>
          <w:b w:val="1"/>
          <w:bCs w:val="1"/>
        </w:rPr>
        <w:t xml:space="preserve">第九章 前十大领先企业分析 </w:t>
      </w:r>
    </w:p>
    <w:p>
      <w:pPr>
        <w:spacing w:after="150"/>
      </w:pPr>
      <w:r>
        <w:rPr/>
        <w:t xml:space="preserve">第一节 许继电气股份有限公司【输变电设备】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特变电工股份有限公司主营业务【输变电设备】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国电南京自动化股份有限公司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保定天威保变电气股份有限公司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河南平高电气股份有限公司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思源电气股份有限公司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国电南瑞科技股份有限公司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广州智光电气股份有限公司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三变科技股份有限公司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深圳市惠程信息科技股份有限公司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一、输配电行业需求市场 </w:t>
      </w:r>
    </w:p>
    <w:p>
      <w:pPr>
        <w:spacing w:after="150"/>
      </w:pPr>
      <w:r>
        <w:rPr/>
        <w:t xml:space="preserve">二、输配电行业客户结构 </w:t>
      </w:r>
    </w:p>
    <w:p>
      <w:pPr>
        <w:spacing w:after="150"/>
      </w:pPr>
      <w:r>
        <w:rPr/>
        <w:t xml:space="preserve">三、输配电行业需求的地区差异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一、输配电行业的需求预测 </w:t>
      </w:r>
    </w:p>
    <w:p>
      <w:pPr>
        <w:spacing w:after="150"/>
      </w:pPr>
      <w:r>
        <w:rPr/>
        <w:t xml:space="preserve">二、输配电行业的供应预测 </w:t>
      </w:r>
    </w:p>
    <w:p>
      <w:pPr>
        <w:spacing w:after="150"/>
      </w:pPr>
      <w:r>
        <w:rPr/>
        <w:t xml:space="preserve">三、供求平衡预测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中国输配电行业swot分析 </w:t>
      </w:r>
    </w:p>
    <w:p>
      <w:pPr>
        <w:spacing w:after="150"/>
      </w:pPr>
      <w:r>
        <w:rPr/>
        <w:t xml:space="preserve">一、输配电行业优势分析 </w:t>
      </w:r>
    </w:p>
    <w:p>
      <w:pPr>
        <w:spacing w:after="150"/>
      </w:pPr>
      <w:r>
        <w:rPr/>
        <w:t xml:space="preserve">二、输配电行业劣势分析 </w:t>
      </w:r>
    </w:p>
    <w:p>
      <w:pPr>
        <w:spacing w:after="150"/>
      </w:pPr>
      <w:r>
        <w:rPr/>
        <w:t xml:space="preserve">三、输配电行业机会分析 </w:t>
      </w:r>
    </w:p>
    <w:p>
      <w:pPr>
        <w:spacing w:after="150"/>
      </w:pPr>
      <w:r>
        <w:rPr/>
        <w:t xml:space="preserve">四、输配电行业威胁分析 </w:t>
      </w:r>
    </w:p>
    <w:p>
      <w:pPr>
        <w:spacing w:after="150"/>
      </w:pPr>
      <w:r>
        <w:rPr>
          <w:b w:val="1"/>
          <w:bCs w:val="1"/>
        </w:rPr>
        <w:t xml:space="preserve">第十二章 2024-2029年输配电行业投资价值评估分析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三、销售渠道效果 </w:t>
      </w:r>
    </w:p>
    <w:p>
      <w:pPr>
        <w:spacing w:after="150"/>
      </w:pPr>
      <w:r>
        <w:rPr/>
        <w:t xml:space="preserve">1、直销模式优势分析 </w:t>
      </w:r>
    </w:p>
    <w:p>
      <w:pPr>
        <w:spacing w:after="150"/>
      </w:pPr>
      <w:r>
        <w:rPr/>
        <w:t xml:space="preserve">2、直销渠道的劣势分析 </w:t>
      </w:r>
    </w:p>
    <w:p>
      <w:pPr>
        <w:spacing w:after="150"/>
      </w:pPr>
      <w:r>
        <w:rPr/>
        <w:t xml:space="preserve">3、代理销售模式 </w:t>
      </w:r>
    </w:p>
    <w:p>
      <w:pPr>
        <w:spacing w:after="150"/>
      </w:pPr>
      <w:r>
        <w:rPr/>
        <w:t xml:space="preserve">4、组合销售模式 </w:t>
      </w:r>
    </w:p>
    <w:p>
      <w:pPr>
        <w:spacing w:after="150"/>
      </w:pPr>
      <w:r>
        <w:rPr>
          <w:b w:val="1"/>
          <w:bCs w:val="1"/>
        </w:rPr>
        <w:t xml:space="preserve">图表目录</w:t>
      </w:r>
    </w:p>
    <w:p>
      <w:pPr>
        <w:spacing w:after="150"/>
      </w:pPr>
      <w:r>
        <w:rPr/>
        <w:t xml:space="preserve">图表：中国规模以上输配电设备企业数量及增长情况 </w:t>
      </w:r>
    </w:p>
    <w:p>
      <w:pPr>
        <w:spacing w:after="150"/>
      </w:pPr>
      <w:r>
        <w:rPr/>
        <w:t xml:space="preserve">图表：2019-2023年中国输配电设备行业销售收入规模 </w:t>
      </w:r>
    </w:p>
    <w:p>
      <w:pPr>
        <w:spacing w:after="150"/>
      </w:pPr>
      <w:r>
        <w:rPr/>
        <w:t xml:space="preserve">图表：2019-2023年中国输配电行业盈利能力 </w:t>
      </w:r>
    </w:p>
    <w:p>
      <w:pPr>
        <w:spacing w:after="150"/>
      </w:pPr>
      <w:r>
        <w:rPr/>
        <w:t xml:space="preserve">图表：2019-2023年中国输配电行业偿债能力 </w:t>
      </w:r>
    </w:p>
    <w:p>
      <w:pPr>
        <w:spacing w:after="150"/>
      </w:pPr>
      <w:r>
        <w:rPr/>
        <w:t xml:space="preserve">图表：2019-2023年中国输配电行业营运能力 </w:t>
      </w:r>
    </w:p>
    <w:p>
      <w:pPr>
        <w:spacing w:after="150"/>
      </w:pPr>
      <w:r>
        <w:rPr/>
        <w:t xml:space="preserve">图表：2019-2023年中国输配电行业发展能力 </w:t>
      </w:r>
    </w:p>
    <w:p>
      <w:pPr>
        <w:spacing w:after="150"/>
      </w:pPr>
      <w:r>
        <w:rPr/>
        <w:t xml:space="preserve">图表：输配电设备应用领域 </w:t>
      </w:r>
    </w:p>
    <w:p>
      <w:pPr>
        <w:spacing w:after="150"/>
      </w:pPr>
      <w:r>
        <w:rPr/>
        <w:t xml:space="preserve">图表：华北地区城市坐标图 </w:t>
      </w:r>
    </w:p>
    <w:p>
      <w:pPr>
        <w:spacing w:after="150"/>
      </w:pPr>
      <w:r>
        <w:rPr/>
        <w:t xml:space="preserve">图表：2019-2023年华北地区市场规模情况 </w:t>
      </w:r>
    </w:p>
    <w:p>
      <w:pPr>
        <w:spacing w:after="150"/>
      </w:pPr>
      <w:r>
        <w:rPr/>
        <w:t xml:space="preserve">图表：华中地区城市座标图 </w:t>
      </w:r>
    </w:p>
    <w:p>
      <w:pPr>
        <w:spacing w:after="150"/>
      </w:pPr>
      <w:r>
        <w:rPr/>
        <w:t xml:space="preserve">图表：2019-2023年华中地区市场规模情况 </w:t>
      </w:r>
    </w:p>
    <w:p>
      <w:pPr>
        <w:spacing w:after="150"/>
      </w:pPr>
      <w:r>
        <w:rPr/>
        <w:t xml:space="preserve">图表：华南地区城市座标图 </w:t>
      </w:r>
    </w:p>
    <w:p>
      <w:pPr>
        <w:spacing w:after="150"/>
      </w:pPr>
      <w:r>
        <w:rPr/>
        <w:t xml:space="preserve">图表：2019-2023年华南地区市场规模情况 </w:t>
      </w:r>
    </w:p>
    <w:p>
      <w:pPr>
        <w:spacing w:after="150"/>
      </w:pPr>
      <w:r>
        <w:rPr/>
        <w:t xml:space="preserve">图表：华东地区城市座标图 </w:t>
      </w:r>
    </w:p>
    <w:p>
      <w:pPr>
        <w:spacing w:after="150"/>
      </w:pPr>
      <w:r>
        <w:rPr/>
        <w:t xml:space="preserve">图表：2019-2023年华东地区市场规模情况 </w:t>
      </w:r>
    </w:p>
    <w:p>
      <w:pPr>
        <w:spacing w:after="150"/>
      </w:pPr>
      <w:r>
        <w:rPr/>
        <w:t xml:space="preserve">图表：东北地区城市座标图 </w:t>
      </w:r>
    </w:p>
    <w:p>
      <w:pPr>
        <w:spacing w:after="150"/>
      </w:pPr>
      <w:r>
        <w:rPr/>
        <w:t xml:space="preserve">图表：2019-2023年东北地区市场规模情况 </w:t>
      </w:r>
    </w:p>
    <w:p>
      <w:pPr>
        <w:spacing w:after="150"/>
      </w:pPr>
      <w:r>
        <w:rPr/>
        <w:t xml:space="preserve">图表：西南地区城市座标图 </w:t>
      </w:r>
    </w:p>
    <w:p>
      <w:pPr>
        <w:spacing w:after="150"/>
      </w:pPr>
      <w:r>
        <w:rPr/>
        <w:t xml:space="preserve">图表：2019-2023年西南地区市场规模情况 </w:t>
      </w:r>
    </w:p>
    <w:p>
      <w:pPr>
        <w:spacing w:after="150"/>
      </w:pPr>
      <w:r>
        <w:rPr/>
        <w:t xml:space="preserve">图表：西北地区城市座标图 </w:t>
      </w:r>
    </w:p>
    <w:p>
      <w:pPr>
        <w:spacing w:after="150"/>
      </w:pPr>
      <w:r>
        <w:rPr/>
        <w:t xml:space="preserve">图表：2019-2023年西北地区市场规模情况 </w:t>
      </w:r>
    </w:p>
    <w:p>
      <w:pPr>
        <w:spacing w:after="150"/>
      </w:pPr>
      <w:r>
        <w:rPr/>
        <w:t xml:space="preserve">图表：输配电行业重点企业资产总计对比 </w:t>
      </w:r>
    </w:p>
    <w:p>
      <w:pPr>
        <w:spacing w:after="150"/>
      </w:pPr>
      <w:r>
        <w:rPr/>
        <w:t xml:space="preserve">图表：输配电行业重点企业从业人员对比 </w:t>
      </w:r>
    </w:p>
    <w:p>
      <w:pPr>
        <w:spacing w:after="150"/>
      </w:pPr>
      <w:r>
        <w:rPr/>
        <w:t xml:space="preserve">图表：输配电行业重点企业全年营收对比 </w:t>
      </w:r>
    </w:p>
    <w:p>
      <w:pPr>
        <w:spacing w:after="150"/>
      </w:pPr>
      <w:r>
        <w:rPr/>
        <w:t xml:space="preserve">图表：输配电行业重点企业利润总额对比 </w:t>
      </w:r>
    </w:p>
    <w:p>
      <w:pPr>
        <w:spacing w:after="150"/>
      </w:pPr>
      <w:r>
        <w:rPr/>
        <w:t xml:space="preserve">图表：输配电行业重点企业营收排名 </w:t>
      </w:r>
    </w:p>
    <w:p>
      <w:pPr>
        <w:spacing w:after="150"/>
      </w:pPr>
      <w:r>
        <w:rPr/>
        <w:t xml:space="preserve">图表：中国配电开关设备制造领先企业 </w:t>
      </w:r>
    </w:p>
    <w:p>
      <w:pPr>
        <w:spacing w:after="150"/>
      </w:pPr>
      <w:r>
        <w:rPr/>
        <w:t xml:space="preserve">图表：中国变压器设备制造市场领先企业 </w:t>
      </w:r>
    </w:p>
    <w:p>
      <w:pPr>
        <w:spacing w:after="150"/>
      </w:pPr>
      <w:r>
        <w:rPr/>
        <w:t xml:space="preserve">图表：中国电线电缆市场十大品牌 </w:t>
      </w:r>
    </w:p>
    <w:p>
      <w:pPr>
        <w:spacing w:after="150"/>
      </w:pPr>
      <w:r>
        <w:rPr/>
        <w:t xml:space="preserve">图表：中国输配电设备细分市场结构比例 </w:t>
      </w:r>
    </w:p>
    <w:p>
      <w:pPr>
        <w:spacing w:after="150"/>
      </w:pPr>
      <w:r>
        <w:rPr/>
        <w:t xml:space="preserve">图表：中国输配电设备领先企业的所有制结构 </w:t>
      </w:r>
    </w:p>
    <w:p>
      <w:pPr>
        <w:spacing w:after="150"/>
      </w:pPr>
      <w:r>
        <w:rPr/>
        <w:t xml:space="preserve">图表：输配电行业产业链 </w:t>
      </w:r>
    </w:p>
    <w:p>
      <w:pPr>
        <w:spacing w:after="150"/>
      </w:pPr>
      <w:r>
        <w:rPr/>
        <w:t xml:space="preserve">图表：2022年上半年企业主营业务产品经营情况 </w:t>
      </w:r>
    </w:p>
    <w:p>
      <w:pPr>
        <w:spacing w:after="150"/>
      </w:pPr>
      <w:r>
        <w:rPr/>
        <w:t xml:space="preserve">图表：2019-2023年企业经营情况 </w:t>
      </w:r>
    </w:p>
    <w:p>
      <w:pPr>
        <w:spacing w:after="150"/>
      </w:pPr>
      <w:r>
        <w:rPr/>
        <w:t xml:space="preserve">图表：2022年上半年企业主营业务产品经营情况 </w:t>
      </w:r>
    </w:p>
    <w:p>
      <w:pPr>
        <w:spacing w:after="150"/>
      </w:pPr>
      <w:r>
        <w:rPr/>
        <w:t xml:space="preserve">图表：2019-2023年企业经营情况 </w:t>
      </w:r>
    </w:p>
    <w:p>
      <w:pPr>
        <w:spacing w:after="150"/>
      </w:pPr>
      <w:r>
        <w:rPr/>
        <w:t xml:space="preserve">图表：2022年上半年企业主营业务产品经营情况 </w:t>
      </w:r>
    </w:p>
    <w:p>
      <w:pPr>
        <w:spacing w:after="150"/>
      </w:pPr>
      <w:r>
        <w:rPr/>
        <w:t xml:space="preserve">图表：2019-2023年企业经营情况 </w:t>
      </w:r>
    </w:p>
    <w:p>
      <w:pPr>
        <w:spacing w:after="150"/>
      </w:pPr>
      <w:r>
        <w:rPr/>
        <w:t xml:space="preserve">图表：2022年上半年企业主营业务产品经营情况 </w:t>
      </w:r>
    </w:p>
    <w:p>
      <w:pPr>
        <w:spacing w:after="150"/>
      </w:pPr>
      <w:r>
        <w:rPr/>
        <w:t xml:space="preserve">图表：2019-2023年企业经营情况 </w:t>
      </w:r>
    </w:p>
    <w:p>
      <w:pPr>
        <w:spacing w:after="150"/>
      </w:pPr>
      <w:r>
        <w:rPr/>
        <w:t xml:space="preserve">图表：2019-2023年年企业主营业务产品经营情况 </w:t>
      </w:r>
    </w:p>
    <w:p>
      <w:pPr>
        <w:spacing w:after="150"/>
      </w:pPr>
      <w:r>
        <w:rPr/>
        <w:t xml:space="preserve">图表：2019-2023年企业经营情况 </w:t>
      </w:r>
    </w:p>
    <w:p>
      <w:pPr>
        <w:spacing w:after="150"/>
      </w:pPr>
      <w:r>
        <w:rPr/>
        <w:t xml:space="preserve">图表：2022年h1思源电气主营业务及经营情况 </w:t>
      </w:r>
    </w:p>
    <w:p>
      <w:pPr>
        <w:spacing w:after="150"/>
      </w:pPr>
      <w:r>
        <w:rPr/>
        <w:t xml:space="preserve">图表：2019-2023年思源电气营收规模及利润 </w:t>
      </w:r>
    </w:p>
    <w:p>
      <w:pPr>
        <w:spacing w:after="150"/>
      </w:pPr>
      <w:r>
        <w:rPr/>
        <w:t xml:space="preserve">图表：2022年h1国电南瑞主营业务及经营情况 </w:t>
      </w:r>
    </w:p>
    <w:p>
      <w:pPr>
        <w:spacing w:after="150"/>
      </w:pPr>
      <w:r>
        <w:rPr/>
        <w:t xml:space="preserve">图表：2019-2023年国电南瑞营收规模及利润 </w:t>
      </w:r>
    </w:p>
    <w:p>
      <w:pPr>
        <w:spacing w:after="150"/>
      </w:pPr>
      <w:r>
        <w:rPr/>
        <w:t xml:space="preserve">图表：2022年h1智光电气主营业务及经营情况 </w:t>
      </w:r>
    </w:p>
    <w:p>
      <w:pPr>
        <w:spacing w:after="150"/>
      </w:pPr>
      <w:r>
        <w:rPr/>
        <w:t xml:space="preserve">图表：2019-2023年智光电气营收规模及利润 </w:t>
      </w:r>
    </w:p>
    <w:p>
      <w:pPr>
        <w:spacing w:after="150"/>
      </w:pPr>
      <w:r>
        <w:rPr/>
        <w:t xml:space="preserve">图表：2022年h1三变科技主营业务及经营情况 </w:t>
      </w:r>
    </w:p>
    <w:p>
      <w:pPr>
        <w:spacing w:after="150"/>
      </w:pPr>
      <w:r>
        <w:rPr/>
        <w:t xml:space="preserve">图表：2019-2023年三变科技营收规模及利润 </w:t>
      </w:r>
    </w:p>
    <w:p>
      <w:pPr>
        <w:spacing w:after="150"/>
      </w:pPr>
      <w:r>
        <w:rPr/>
        <w:t xml:space="preserve">图表：2022年h1惠程科技主营业务及经营情况 </w:t>
      </w:r>
    </w:p>
    <w:p>
      <w:pPr>
        <w:spacing w:after="150"/>
      </w:pPr>
      <w:r>
        <w:rPr/>
        <w:t xml:space="preserve">图表：2019-2023年惠程科技营收规模及利润 </w:t>
      </w:r>
    </w:p>
    <w:p>
      <w:pPr>
        <w:spacing w:after="150"/>
      </w:pPr>
      <w:r>
        <w:rPr/>
        <w:t xml:space="preserve">图表：2022年我国输配电行业不同渠道销售贡献比率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中国输配电行业市场发展分析及投资前景与投资风险研究报告(2024-2029版)</dc:title>
  <dc:description>中国输配电行业市场发展分析及投资前景与投资风险研究报告(2024-2029版)</dc:description>
  <dc:subject>中国输配电行业市场发展分析及投资前景与投资风险研究报告(2024-2029版)</dc:subject>
  <cp:keywords>研究报告</cp:keywords>
  <cp:category>研究报告</cp:category>
  <cp:lastModifiedBy>北京中道泰和信息咨询有限公司</cp:lastModifiedBy>
  <dcterms:created xsi:type="dcterms:W3CDTF">2024-01-29T04:52:45+08:00</dcterms:created>
  <dcterms:modified xsi:type="dcterms:W3CDTF">2024-01-29T04:52:45+08:00</dcterms:modified>
</cp:coreProperties>
</file>

<file path=docProps/custom.xml><?xml version="1.0" encoding="utf-8"?>
<Properties xmlns="http://schemas.openxmlformats.org/officeDocument/2006/custom-properties" xmlns:vt="http://schemas.openxmlformats.org/officeDocument/2006/docPropsVTypes"/>
</file>