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全球及中国水果罐头行业深度研究报告(2017-2027版)</dc:title>
  <dc:description>全球及中国水果罐头行业深度研究报告(2017-2027版)</dc:description>
  <dc:subject>全球及中国水果罐头行业深度研究报告(2017-2027版)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2022-02-28T17:35:15+08:00</dcterms:created>
  <dcterms:modified xsi:type="dcterms:W3CDTF">2022-02-28T17:35:15+08:00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