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中国报废汽车行业市场深度调研及竞争格局与投资前景研究报告(2024-2029版)</w:t>
      </w:r>
    </w:p>
    <w:p>
      <w:pPr>
        <w:spacing w:after="150"/>
      </w:pPr>
      <w:r>
        <w:rPr>
          <w:b w:val="1"/>
          <w:bCs w:val="1"/>
        </w:rPr>
        <w:t xml:space="preserve">报告简介</w:t>
      </w:r>
    </w:p>
    <w:p>
      <w:pPr>
        <w:spacing w:after="150"/>
      </w:pPr>
      <w:r>
        <w:rPr/>
        <w:t xml:space="preserve">达到国家报废标准或者虽然未达到国家报废标准，但发动机或者底盘严重损坏，经检验不符合国家机动车运行安全技术条件，或者不符合国家机动车污染物排放标准的机动车，称为报废汽车。</w:t>
      </w:r>
    </w:p>
    <w:p>
      <w:pPr>
        <w:spacing w:after="150"/>
      </w:pPr>
      <w:r>
        <w:rPr/>
        <w:t xml:space="preserve">本报告利用中道泰和长期对报废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报废汽车行业的市场走向和发展趋势。</w:t>
      </w:r>
    </w:p>
    <w:p>
      <w:pPr>
        <w:spacing w:after="150"/>
      </w:pPr>
      <w:r>
        <w:rPr/>
        <w:t xml:space="preserve">报告对中国报废汽车行业的内外部环境、行业发展现状、产业链发展状况、市场供需、竞争格局、标杆企业、发展趋势、机会风险、发展策略与投资建议等进行了分析，并重点分析了我国报废汽车行业将面临的机遇与挑战。报告将帮助报废汽车企业、学术科研单位、投资企业准确了解报废汽车行业最新发展动向，及早发现报废汽车行业市场的空白点，机会点，增长点和盈利点……准确把握报废汽车行业未被满足的市场需求和趋势，有效规避报废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汽车拆解行业概述</w:t>
      </w:r>
    </w:p>
    <w:p>
      <w:pPr>
        <w:spacing w:after="150"/>
      </w:pPr>
      <w:r>
        <w:rPr/>
        <w:t xml:space="preserve">第一节 汽车拆解定义</w:t>
      </w:r>
    </w:p>
    <w:p>
      <w:pPr>
        <w:spacing w:after="150"/>
      </w:pPr>
      <w:r>
        <w:rPr/>
        <w:t xml:space="preserve">第二节 汽车拆解产业链</w:t>
      </w:r>
    </w:p>
    <w:p>
      <w:pPr>
        <w:spacing w:after="150"/>
      </w:pPr>
      <w:r>
        <w:rPr/>
        <w:t xml:space="preserve">第三节 汽车拆解行业门槛</w:t>
      </w:r>
    </w:p>
    <w:p>
      <w:pPr>
        <w:spacing w:after="150"/>
      </w:pPr>
      <w:r>
        <w:rPr>
          <w:b w:val="1"/>
          <w:bCs w:val="1"/>
        </w:rPr>
        <w:t xml:space="preserve">第二章 国外汽车报废场发展概况</w:t>
      </w:r>
    </w:p>
    <w:p>
      <w:pPr>
        <w:spacing w:after="150"/>
      </w:pPr>
      <w:r>
        <w:rPr/>
        <w:t xml:space="preserve">第一节 国际汽车报废场分析</w:t>
      </w:r>
    </w:p>
    <w:p>
      <w:pPr>
        <w:spacing w:after="150"/>
      </w:pPr>
      <w:r>
        <w:rPr/>
        <w:t xml:space="preserve">第二节 主要国家市场概况</w:t>
      </w:r>
    </w:p>
    <w:p>
      <w:pPr>
        <w:spacing w:after="150"/>
      </w:pPr>
      <w:r>
        <w:rPr/>
        <w:t xml:space="preserve">第三节 典型企业分析——lkq</w:t>
      </w:r>
    </w:p>
    <w:p>
      <w:pPr>
        <w:spacing w:after="150"/>
      </w:pPr>
      <w:r>
        <w:rPr>
          <w:b w:val="1"/>
          <w:bCs w:val="1"/>
        </w:rPr>
        <w:t xml:space="preserve">第三章 2022年中国汽车报废环境分析</w:t>
      </w:r>
    </w:p>
    <w:p>
      <w:pPr>
        <w:spacing w:after="150"/>
      </w:pPr>
      <w:r>
        <w:rPr/>
        <w:t xml:space="preserve">第一节 我国经济发展环境分析</w:t>
      </w:r>
    </w:p>
    <w:p>
      <w:pPr>
        <w:spacing w:after="150"/>
      </w:pPr>
      <w:r>
        <w:rPr/>
        <w:t xml:space="preserve">第二节 行业相关政策、法规、标准</w:t>
      </w:r>
    </w:p>
    <w:p>
      <w:pPr>
        <w:spacing w:after="150"/>
      </w:pPr>
      <w:r>
        <w:rPr>
          <w:b w:val="1"/>
          <w:bCs w:val="1"/>
        </w:rPr>
        <w:t xml:space="preserve">第四章 中国汽车报废技术发展分析</w:t>
      </w:r>
    </w:p>
    <w:p>
      <w:pPr>
        <w:spacing w:after="150"/>
      </w:pPr>
      <w:r>
        <w:rPr/>
        <w:t xml:space="preserve">第一节 当前中国汽车报废技术发展现况分析</w:t>
      </w:r>
    </w:p>
    <w:p>
      <w:pPr>
        <w:spacing w:after="150"/>
      </w:pPr>
      <w:r>
        <w:rPr/>
        <w:t xml:space="preserve">第二节 中国汽车报废技术成熟度分析</w:t>
      </w:r>
    </w:p>
    <w:p>
      <w:pPr>
        <w:spacing w:after="150"/>
      </w:pPr>
      <w:r>
        <w:rPr/>
        <w:t xml:space="preserve">第三节 中外汽车报废技术差距及其主要因素分析</w:t>
      </w:r>
    </w:p>
    <w:p>
      <w:pPr>
        <w:spacing w:after="150"/>
      </w:pPr>
      <w:r>
        <w:rPr/>
        <w:t xml:space="preserve">第四节 提高中国汽车报废技术的策略</w:t>
      </w:r>
    </w:p>
    <w:p>
      <w:pPr>
        <w:spacing w:after="150"/>
      </w:pPr>
      <w:r>
        <w:rPr>
          <w:b w:val="1"/>
          <w:bCs w:val="1"/>
        </w:rPr>
        <w:t xml:space="preserve">第五章 中国再生资源行业发展分析</w:t>
      </w:r>
    </w:p>
    <w:p>
      <w:pPr>
        <w:spacing w:after="150"/>
      </w:pPr>
      <w:r>
        <w:rPr/>
        <w:t xml:space="preserve">第一节 废钢铁回收趋势预测</w:t>
      </w:r>
    </w:p>
    <w:p>
      <w:pPr>
        <w:spacing w:after="150"/>
      </w:pPr>
      <w:r>
        <w:rPr/>
        <w:t xml:space="preserve">第二节 废有色金属回收趋势预测</w:t>
      </w:r>
    </w:p>
    <w:p>
      <w:pPr>
        <w:spacing w:after="150"/>
      </w:pPr>
      <w:r>
        <w:rPr/>
        <w:t xml:space="preserve">第三节 废塑料回收趋势预测</w:t>
      </w:r>
    </w:p>
    <w:p>
      <w:pPr>
        <w:spacing w:after="150"/>
      </w:pPr>
      <w:r>
        <w:rPr/>
        <w:t xml:space="preserve">第四节 废弃电器电子产品回收趋势预测</w:t>
      </w:r>
    </w:p>
    <w:p>
      <w:pPr>
        <w:spacing w:after="150"/>
      </w:pPr>
      <w:r>
        <w:rPr/>
        <w:t xml:space="preserve">第五节 报废机动车回收趋势预测</w:t>
      </w:r>
    </w:p>
    <w:p>
      <w:pPr>
        <w:spacing w:after="150"/>
      </w:pPr>
      <w:r>
        <w:rPr/>
        <w:t xml:space="preserve">第六节 废旧纺织品回收趋势预测</w:t>
      </w:r>
    </w:p>
    <w:p>
      <w:pPr>
        <w:spacing w:after="150"/>
      </w:pPr>
      <w:r>
        <w:rPr/>
        <w:t xml:space="preserve">第七节 废旧轮胎回收趋势预测</w:t>
      </w:r>
    </w:p>
    <w:p>
      <w:pPr>
        <w:spacing w:after="150"/>
      </w:pPr>
      <w:r>
        <w:rPr/>
        <w:t xml:space="preserve">第八节 废电池回收趋势预测</w:t>
      </w:r>
    </w:p>
    <w:p>
      <w:pPr>
        <w:spacing w:after="150"/>
      </w:pPr>
      <w:r>
        <w:rPr/>
        <w:t xml:space="preserve">第九节 废玻璃回收趋势预测</w:t>
      </w:r>
    </w:p>
    <w:p>
      <w:pPr>
        <w:spacing w:after="150"/>
      </w:pPr>
      <w:r>
        <w:rPr>
          <w:b w:val="1"/>
          <w:bCs w:val="1"/>
        </w:rPr>
        <w:t xml:space="preserve">第六章 2019-2023年中国汽车报废所属行业经济运行</w:t>
      </w:r>
    </w:p>
    <w:p>
      <w:pPr>
        <w:spacing w:after="150"/>
      </w:pPr>
      <w:r>
        <w:rPr/>
        <w:t xml:space="preserve">第一节 2019-2023年汽车报废所属行业偿债能力分析</w:t>
      </w:r>
    </w:p>
    <w:p>
      <w:pPr>
        <w:spacing w:after="150"/>
      </w:pPr>
      <w:r>
        <w:rPr/>
        <w:t xml:space="preserve">第二节 2019-2023年汽车报废所属行业盈利能力分析</w:t>
      </w:r>
    </w:p>
    <w:p>
      <w:pPr>
        <w:spacing w:after="150"/>
      </w:pPr>
      <w:r>
        <w:rPr/>
        <w:t xml:space="preserve">第三节 2019-2023年汽车报废所属行业发展能力分析</w:t>
      </w:r>
    </w:p>
    <w:p>
      <w:pPr>
        <w:spacing w:after="150"/>
      </w:pPr>
      <w:r>
        <w:rPr/>
        <w:t xml:space="preserve">第四节 2019-2023年行业企业数量及变化趋势</w:t>
      </w:r>
    </w:p>
    <w:p>
      <w:pPr>
        <w:spacing w:after="150"/>
      </w:pPr>
      <w:r>
        <w:rPr>
          <w:b w:val="1"/>
          <w:bCs w:val="1"/>
        </w:rPr>
        <w:t xml:space="preserve">第七章 汽车报废重点企业及竞争格局</w:t>
      </w:r>
    </w:p>
    <w:p>
      <w:pPr>
        <w:spacing w:after="150"/>
      </w:pPr>
      <w:r>
        <w:rPr/>
        <w:t xml:space="preserve">第一节 格林美</w:t>
      </w:r>
    </w:p>
    <w:p>
      <w:pPr>
        <w:spacing w:after="150"/>
      </w:pPr>
      <w:r>
        <w:rPr/>
        <w:t xml:space="preserve">一、企业介绍</w:t>
      </w:r>
    </w:p>
    <w:p>
      <w:pPr>
        <w:spacing w:after="150"/>
      </w:pPr>
      <w:r>
        <w:rPr/>
        <w:t xml:space="preserve">二、汽车报废项目分析</w:t>
      </w:r>
    </w:p>
    <w:p>
      <w:pPr>
        <w:spacing w:after="150"/>
      </w:pPr>
      <w:r>
        <w:rPr/>
        <w:t xml:space="preserve">三、企业未来发展策略</w:t>
      </w:r>
    </w:p>
    <w:p>
      <w:pPr>
        <w:spacing w:after="150"/>
      </w:pPr>
      <w:r>
        <w:rPr/>
        <w:t xml:space="preserve">第二节 华宏科技</w:t>
      </w:r>
    </w:p>
    <w:p>
      <w:pPr>
        <w:spacing w:after="150"/>
      </w:pPr>
      <w:r>
        <w:rPr/>
        <w:t xml:space="preserve">一、企业介绍</w:t>
      </w:r>
    </w:p>
    <w:p>
      <w:pPr>
        <w:spacing w:after="150"/>
      </w:pPr>
      <w:r>
        <w:rPr/>
        <w:t xml:space="preserve">二、汽车报废项目分析</w:t>
      </w:r>
    </w:p>
    <w:p>
      <w:pPr>
        <w:spacing w:after="150"/>
      </w:pPr>
      <w:r>
        <w:rPr/>
        <w:t xml:space="preserve">三、企业未来发展策略</w:t>
      </w:r>
    </w:p>
    <w:p>
      <w:pPr>
        <w:spacing w:after="150"/>
      </w:pPr>
      <w:r>
        <w:rPr/>
        <w:t xml:space="preserve">第三节 天奇股份</w:t>
      </w:r>
    </w:p>
    <w:p>
      <w:pPr>
        <w:spacing w:after="150"/>
      </w:pPr>
      <w:r>
        <w:rPr/>
        <w:t xml:space="preserve">一、企业介绍</w:t>
      </w:r>
    </w:p>
    <w:p>
      <w:pPr>
        <w:spacing w:after="150"/>
      </w:pPr>
      <w:r>
        <w:rPr/>
        <w:t xml:space="preserve">二、汽车报废项目分析</w:t>
      </w:r>
    </w:p>
    <w:p>
      <w:pPr>
        <w:spacing w:after="150"/>
      </w:pPr>
      <w:r>
        <w:rPr/>
        <w:t xml:space="preserve">三、企业未来发展策略</w:t>
      </w:r>
    </w:p>
    <w:p>
      <w:pPr>
        <w:spacing w:after="150"/>
      </w:pPr>
      <w:r>
        <w:rPr/>
        <w:t xml:space="preserve">第四节 豫光金铅</w:t>
      </w:r>
    </w:p>
    <w:p>
      <w:pPr>
        <w:spacing w:after="150"/>
      </w:pPr>
      <w:r>
        <w:rPr/>
        <w:t xml:space="preserve">一、企业介绍</w:t>
      </w:r>
    </w:p>
    <w:p>
      <w:pPr>
        <w:spacing w:after="150"/>
      </w:pPr>
      <w:r>
        <w:rPr/>
        <w:t xml:space="preserve">二、汽车报废项目分析</w:t>
      </w:r>
    </w:p>
    <w:p>
      <w:pPr>
        <w:spacing w:after="150"/>
      </w:pPr>
      <w:r>
        <w:rPr/>
        <w:t xml:space="preserve">三、企业未来发展策略</w:t>
      </w:r>
    </w:p>
    <w:p>
      <w:pPr>
        <w:spacing w:after="150"/>
      </w:pPr>
      <w:r>
        <w:rPr/>
        <w:t xml:space="preserve">第四节 怡球集团</w:t>
      </w:r>
    </w:p>
    <w:p>
      <w:pPr>
        <w:spacing w:after="150"/>
      </w:pPr>
      <w:r>
        <w:rPr/>
        <w:t xml:space="preserve">一、企业介绍</w:t>
      </w:r>
    </w:p>
    <w:p>
      <w:pPr>
        <w:spacing w:after="150"/>
      </w:pPr>
      <w:r>
        <w:rPr/>
        <w:t xml:space="preserve">二、汽车报废项目分析</w:t>
      </w:r>
    </w:p>
    <w:p>
      <w:pPr>
        <w:spacing w:after="150"/>
      </w:pPr>
      <w:r>
        <w:rPr/>
        <w:t xml:space="preserve">三、企业未来发展策略</w:t>
      </w:r>
    </w:p>
    <w:p>
      <w:pPr>
        <w:spacing w:after="150"/>
      </w:pPr>
      <w:r>
        <w:rPr/>
        <w:t xml:space="preserve">第五节 启迪桑德</w:t>
      </w:r>
    </w:p>
    <w:p>
      <w:pPr>
        <w:spacing w:after="150"/>
      </w:pPr>
      <w:r>
        <w:rPr/>
        <w:t xml:space="preserve">一、企业介绍</w:t>
      </w:r>
    </w:p>
    <w:p>
      <w:pPr>
        <w:spacing w:after="150"/>
      </w:pPr>
      <w:r>
        <w:rPr/>
        <w:t xml:space="preserve">二、汽车报废项目分析</w:t>
      </w:r>
    </w:p>
    <w:p>
      <w:pPr>
        <w:spacing w:after="150"/>
      </w:pPr>
      <w:r>
        <w:rPr/>
        <w:t xml:space="preserve">三、企业未来发展策略</w:t>
      </w:r>
    </w:p>
    <w:p>
      <w:pPr>
        <w:spacing w:after="150"/>
      </w:pPr>
      <w:r>
        <w:rPr>
          <w:b w:val="1"/>
          <w:bCs w:val="1"/>
        </w:rPr>
        <w:t xml:space="preserve">第八章 汽车报废投资建议</w:t>
      </w:r>
    </w:p>
    <w:p>
      <w:pPr>
        <w:spacing w:after="150"/>
      </w:pPr>
      <w:r>
        <w:rPr/>
        <w:t xml:space="preserve">第一节 未来两年拟投产的汽车报废项目分析</w:t>
      </w:r>
    </w:p>
    <w:p>
      <w:pPr>
        <w:spacing w:after="150"/>
      </w:pPr>
      <w:r>
        <w:rPr/>
        <w:t xml:space="preserve">第二节 汽车报废投资进入壁垒分析</w:t>
      </w:r>
    </w:p>
    <w:p>
      <w:pPr>
        <w:spacing w:after="150"/>
      </w:pPr>
      <w:r>
        <w:rPr/>
        <w:t xml:space="preserve">一、经济规模、必要资本量</w:t>
      </w:r>
    </w:p>
    <w:p>
      <w:pPr>
        <w:spacing w:after="150"/>
      </w:pPr>
      <w:r>
        <w:rPr/>
        <w:t xml:space="preserve">二、准入政策、法规</w:t>
      </w:r>
    </w:p>
    <w:p>
      <w:pPr>
        <w:spacing w:after="150"/>
      </w:pPr>
      <w:r>
        <w:rPr/>
        <w:t xml:space="preserve">三、技术壁垒</w:t>
      </w:r>
    </w:p>
    <w:p>
      <w:pPr>
        <w:spacing w:after="150"/>
      </w:pPr>
      <w:r>
        <w:rPr/>
        <w:t xml:space="preserve">第三节 汽车报废投资建议</w:t>
      </w:r>
    </w:p>
    <w:p>
      <w:pPr>
        <w:spacing w:after="150"/>
      </w:pPr>
      <w:r>
        <w:rPr>
          <w:b w:val="1"/>
          <w:bCs w:val="1"/>
        </w:rPr>
        <w:t xml:space="preserve">第九章 中国汽车报废未来发展预测及投资前景分析</w:t>
      </w:r>
    </w:p>
    <w:p>
      <w:pPr>
        <w:spacing w:after="150"/>
      </w:pPr>
      <w:r>
        <w:rPr/>
        <w:t xml:space="preserve">第一节 未来汽车报废行业发展趋势分析</w:t>
      </w:r>
    </w:p>
    <w:p>
      <w:pPr>
        <w:spacing w:after="150"/>
      </w:pPr>
      <w:r>
        <w:rPr/>
        <w:t xml:space="preserve">一、未来汽车报废行业发展分析</w:t>
      </w:r>
    </w:p>
    <w:p>
      <w:pPr>
        <w:spacing w:after="150"/>
      </w:pPr>
      <w:r>
        <w:rPr/>
        <w:t xml:space="preserve">二、未来汽车报废行业技术开发方向</w:t>
      </w:r>
    </w:p>
    <w:p>
      <w:pPr>
        <w:spacing w:after="150"/>
      </w:pPr>
      <w:r>
        <w:rPr/>
        <w:t xml:space="preserve">第二节 汽车报废行业相关趋势预测</w:t>
      </w:r>
    </w:p>
    <w:p>
      <w:pPr>
        <w:spacing w:after="150"/>
      </w:pPr>
      <w:r>
        <w:rPr>
          <w:b w:val="1"/>
          <w:bCs w:val="1"/>
        </w:rPr>
        <w:t xml:space="preserve">第十章 中国汽车报废投资的建议及观点</w:t>
      </w:r>
    </w:p>
    <w:p>
      <w:pPr>
        <w:spacing w:after="150"/>
      </w:pPr>
      <w:r>
        <w:rPr/>
        <w:t xml:space="preserve">第一节 投资机遇汽车报废</w:t>
      </w:r>
    </w:p>
    <w:p>
      <w:pPr>
        <w:spacing w:after="150"/>
      </w:pPr>
      <w:r>
        <w:rPr/>
        <w:t xml:space="preserve">第二节 投资风险汽车报废</w:t>
      </w:r>
    </w:p>
    <w:p>
      <w:pPr>
        <w:spacing w:after="150"/>
      </w:pPr>
      <w:r>
        <w:rPr/>
        <w:t xml:space="preserve">一、政策风险</w:t>
      </w:r>
    </w:p>
    <w:p>
      <w:pPr>
        <w:spacing w:after="150"/>
      </w:pPr>
      <w:r>
        <w:rPr/>
        <w:t xml:space="preserve">二、宏观经济波动风险</w:t>
      </w:r>
    </w:p>
    <w:p>
      <w:pPr>
        <w:spacing w:after="150"/>
      </w:pPr>
      <w:r>
        <w:rPr/>
        <w:t xml:space="preserve">三、技术风险</w:t>
      </w:r>
    </w:p>
    <w:p>
      <w:pPr>
        <w:spacing w:after="150"/>
      </w:pPr>
      <w:r>
        <w:rPr/>
        <w:t xml:space="preserve">四、其他风险</w:t>
      </w:r>
    </w:p>
    <w:p>
      <w:pPr>
        <w:spacing w:after="150"/>
      </w:pPr>
      <w:r>
        <w:rPr/>
        <w:t xml:space="preserve">第三节 行业应对策略</w:t>
      </w:r>
    </w:p>
    <w:p>
      <w:pPr>
        <w:spacing w:after="150"/>
      </w:pPr>
      <w:r>
        <w:rPr/>
        <w:t xml:space="preserve">第四节 市场的重点客户战略实施</w:t>
      </w:r>
    </w:p>
    <w:p>
      <w:pPr>
        <w:spacing w:after="150"/>
      </w:pPr>
      <w:r>
        <w:rPr>
          <w:b w:val="1"/>
          <w:bCs w:val="1"/>
        </w:rPr>
        <w:t xml:space="preserve">图表目录</w:t>
      </w:r>
    </w:p>
    <w:p>
      <w:pPr>
        <w:spacing w:after="150"/>
      </w:pPr>
      <w:r>
        <w:rPr/>
        <w:t xml:space="preserve">图表：报废汽车行业生命周期</w:t>
      </w:r>
    </w:p>
    <w:p>
      <w:pPr>
        <w:spacing w:after="150"/>
      </w:pPr>
      <w:r>
        <w:rPr/>
        <w:t xml:space="preserve">图表：报废汽车行业产业链结构</w:t>
      </w:r>
    </w:p>
    <w:p>
      <w:pPr>
        <w:spacing w:after="150"/>
      </w:pPr>
      <w:r>
        <w:rPr/>
        <w:t xml:space="preserve">图表：2022年全球报废汽车行业市场规模</w:t>
      </w:r>
    </w:p>
    <w:p>
      <w:pPr>
        <w:spacing w:after="150"/>
      </w:pPr>
      <w:r>
        <w:rPr/>
        <w:t xml:space="preserve">图表：2022年中国报废汽车行业市场规模</w:t>
      </w:r>
    </w:p>
    <w:p>
      <w:pPr>
        <w:spacing w:after="150"/>
      </w:pPr>
      <w:r>
        <w:rPr/>
        <w:t xml:space="preserve">图表：2022年中国报废汽车市场占全球份额比较</w:t>
      </w:r>
    </w:p>
    <w:p>
      <w:pPr>
        <w:spacing w:after="150"/>
      </w:pPr>
      <w:r>
        <w:rPr/>
        <w:t xml:space="preserve">图表：2022年报废汽车行业集中度</w:t>
      </w:r>
    </w:p>
    <w:p>
      <w:pPr>
        <w:spacing w:after="150"/>
      </w:pPr>
      <w:r>
        <w:rPr/>
        <w:t xml:space="preserve">图表：2022年报废汽车市场价格走势</w:t>
      </w:r>
    </w:p>
    <w:p>
      <w:pPr>
        <w:spacing w:after="150"/>
      </w:pPr>
      <w:r>
        <w:rPr/>
        <w:t xml:space="preserve">图表：2022年报废汽车行业重要数据指标比较</w:t>
      </w:r>
    </w:p>
    <w:p>
      <w:pPr>
        <w:spacing w:after="150"/>
      </w:pPr>
      <w:r>
        <w:rPr/>
        <w:t xml:space="preserve">图表：2024-2029年报废汽车行业市场规模预测</w:t>
      </w:r>
    </w:p>
    <w:p>
      <w:pPr>
        <w:spacing w:after="150"/>
      </w:pPr>
      <w:r>
        <w:rPr/>
        <w:t xml:space="preserve">图表：2024-2029年报废汽车行业竞争格局预测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中国报废汽车行业市场深度调研及竞争格局与投资前景研究报告(2024-2029版)</dc:title>
  <dc:description>中国报废汽车行业市场深度调研及竞争格局与投资前景研究报告(2024-2029版)</dc:description>
  <dc:subject>中国报废汽车行业市场深度调研及竞争格局与投资前景研究报告(2024-2029版)</dc:subject>
  <cp:keywords>研究报告</cp:keywords>
  <cp:category>研究报告</cp:category>
  <cp:lastModifiedBy>北京中道泰和信息咨询有限公司</cp:lastModifiedBy>
  <dcterms:created xsi:type="dcterms:W3CDTF">2024-01-29T04:19:46+08:00</dcterms:created>
  <dcterms:modified xsi:type="dcterms:W3CDTF">2024-01-29T04:19:46+08:00</dcterms:modified>
</cp:coreProperties>
</file>

<file path=docProps/custom.xml><?xml version="1.0" encoding="utf-8"?>
<Properties xmlns="http://schemas.openxmlformats.org/officeDocument/2006/custom-properties" xmlns:vt="http://schemas.openxmlformats.org/officeDocument/2006/docPropsVTypes"/>
</file>