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半导体靶材行业市场深度调研及发展趋势与投资前景研究报告(2024-2029版)</w:t>
      </w:r>
    </w:p>
    <w:p>
      <w:pPr>
        <w:spacing w:after="150"/>
      </w:pPr>
      <w:r>
        <w:rPr>
          <w:b w:val="1"/>
          <w:bCs w:val="1"/>
        </w:rPr>
        <w:t xml:space="preserve">报告简介</w:t>
      </w:r>
    </w:p>
    <w:p>
      <w:pPr>
        <w:spacing w:after="150"/>
      </w:pPr>
      <w:r>
        <w:rPr/>
        <w:t xml:space="preserve">高纯溅射靶材是伴随着半导体工业的发展而兴起的，集成电路产业成为目前高纯溅射靶材的主要应用领域之一。随着信息技术的飞速发展，要求集成电路的越来越高，电路中单元器件尺寸不断缩小，元件尺寸由毫米级到微米级，再到纳米级。每个单元器件内部由衬底、绝缘层、介质层、导体层及保护层等组成，其中，介质层、导体层甚至保护层都要用到溅射镀膜工艺，因此溅射靶材是制备集成电路的核心材料之一。集成电路领域的镀膜用靶材主要包括铝靶、钛靶、铜靶、钽靶、钨钛靶等，要求靶材纯度很高，一般在5N(99.999%)以上。因此半导体镀膜用靶材价格昂贵。半导体靶材主要在晶圆制造和封装测试过程中使用。</w:t>
      </w:r>
    </w:p>
    <w:p>
      <w:pPr>
        <w:spacing w:after="150"/>
      </w:pPr>
      <w:r>
        <w:rPr/>
        <w:t xml:space="preserve">据SEMI统计，溅射靶材市场约占晶圆制造材料的2.6%，约占封装材料的2.7%。全球半导体靶材市场规模与全球半导体材料市场规模变化趋势相近。预计未来几年半导体靶材市场整体稳定，仍将保持中速增长。中国半导体靶材市场相较全球市场增速更为明显，处于较快发展阶段。国内集成电路产业一直受制于人，每年大量从海外进口，进口金额居所有进口商品中第一位，超过市场上熟知的原油和铁矿石等资源品。近年来，中兴制裁事件与华为事件都给我们敲响警钟，芯片等核心技术产业亟需发展，国产替代刻不容缓。作为半导体材料中的重要一环—溅射靶材同样如此，国产化是必然之路也是唯一之路。</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工信部、SEMI、中国电子材料行业协会、51行业报告网、全国及海外多种相关报纸杂志的基础信息等公布和提供的大量资料和数据，客观、多角度地对中国半导体靶材市场进行了分析研究。报告在总结中国半导体靶材发展历程的基础上，结合新时期的各方面因素，对中国半导体靶材的发展趋势给予了细致和审慎的预测论证。报告资料详实，图表丰富，既有深入的分析，又有直观的比较，为半导体靶材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第一章 半导体靶材行业界定和分类</w:t>
      </w:r>
    </w:p>
    <w:p>
      <w:pPr>
        <w:spacing w:after="150"/>
      </w:pPr>
      <w:r>
        <w:rPr/>
        <w:t xml:space="preserve">第一节 行业基本概念</w:t>
      </w:r>
    </w:p>
    <w:p>
      <w:pPr>
        <w:spacing w:after="150"/>
      </w:pPr>
      <w:r>
        <w:rPr/>
        <w:t xml:space="preserve">第二节 行业基本特点</w:t>
      </w:r>
    </w:p>
    <w:p>
      <w:pPr>
        <w:spacing w:after="150"/>
      </w:pPr>
      <w:r>
        <w:rPr/>
        <w:t xml:space="preserve">第三节 行业分类</w:t>
      </w:r>
    </w:p>
    <w:p>
      <w:pPr>
        <w:spacing w:after="150"/>
      </w:pPr>
      <w:r>
        <w:rPr>
          <w:b w:val="1"/>
          <w:bCs w:val="1"/>
        </w:rPr>
        <w:t xml:space="preserve">第二章 2019-2023年半导体靶材行业国内外发展概述</w:t>
      </w:r>
    </w:p>
    <w:p>
      <w:pPr>
        <w:spacing w:after="150"/>
      </w:pPr>
      <w:r>
        <w:rPr/>
        <w:t xml:space="preserve">第一节 全球半导体靶材行业发展概况</w:t>
      </w:r>
    </w:p>
    <w:p>
      <w:pPr>
        <w:spacing w:after="150"/>
      </w:pPr>
      <w:r>
        <w:rPr/>
        <w:t xml:space="preserve">一、全球半导体靶材行业发展现状</w:t>
      </w:r>
    </w:p>
    <w:p>
      <w:pPr>
        <w:spacing w:after="150"/>
      </w:pPr>
      <w:r>
        <w:rPr/>
        <w:t xml:space="preserve">二、全球半导体靶材行业发展趋势</w:t>
      </w:r>
    </w:p>
    <w:p>
      <w:pPr>
        <w:spacing w:after="150"/>
      </w:pPr>
      <w:r>
        <w:rPr/>
        <w:t xml:space="preserve">三、主要国家和地区发展状况</w:t>
      </w:r>
    </w:p>
    <w:p>
      <w:pPr>
        <w:spacing w:after="150"/>
      </w:pPr>
      <w:r>
        <w:rPr/>
        <w:t xml:space="preserve">第二节 中国半导体靶材行业发展概况</w:t>
      </w:r>
    </w:p>
    <w:p>
      <w:pPr>
        <w:spacing w:after="150"/>
      </w:pPr>
      <w:r>
        <w:rPr/>
        <w:t xml:space="preserve">一、中国半导体靶材行业发展历程与现状</w:t>
      </w:r>
    </w:p>
    <w:p>
      <w:pPr>
        <w:spacing w:after="150"/>
      </w:pPr>
      <w:r>
        <w:rPr/>
        <w:t xml:space="preserve">二、中国半导体靶材行业发展中存在的问题</w:t>
      </w:r>
    </w:p>
    <w:p>
      <w:pPr>
        <w:spacing w:after="150"/>
      </w:pPr>
      <w:r>
        <w:rPr>
          <w:b w:val="1"/>
          <w:bCs w:val="1"/>
        </w:rPr>
        <w:t xml:space="preserve">第三章 2019-2023年中国半导体靶材行业发展环境分析</w:t>
      </w:r>
    </w:p>
    <w:p>
      <w:pPr>
        <w:spacing w:after="150"/>
      </w:pPr>
      <w:r>
        <w:rPr/>
        <w:t xml:space="preserve">第一节 宏观经济环境</w:t>
      </w:r>
    </w:p>
    <w:p>
      <w:pPr>
        <w:spacing w:after="150"/>
      </w:pPr>
      <w:r>
        <w:rPr/>
        <w:t xml:space="preserve">第二节 宏观政策环境</w:t>
      </w:r>
    </w:p>
    <w:p>
      <w:pPr>
        <w:spacing w:after="150"/>
      </w:pPr>
      <w:r>
        <w:rPr/>
        <w:t xml:space="preserve">第三节 半导体靶材行业政策环境</w:t>
      </w:r>
    </w:p>
    <w:p>
      <w:pPr>
        <w:spacing w:after="150"/>
      </w:pPr>
      <w:r>
        <w:rPr/>
        <w:t xml:space="preserve">第四节 半导体靶材行业技术环境</w:t>
      </w:r>
    </w:p>
    <w:p>
      <w:pPr>
        <w:spacing w:after="150"/>
      </w:pPr>
      <w:r>
        <w:rPr>
          <w:b w:val="1"/>
          <w:bCs w:val="1"/>
        </w:rPr>
        <w:t xml:space="preserve">第四章 2019-2023年中国半导体靶材行业市场分析</w:t>
      </w:r>
    </w:p>
    <w:p>
      <w:pPr>
        <w:spacing w:after="150"/>
      </w:pPr>
      <w:r>
        <w:rPr/>
        <w:t xml:space="preserve">第一节 市场规模</w:t>
      </w:r>
    </w:p>
    <w:p>
      <w:pPr>
        <w:spacing w:after="150"/>
      </w:pPr>
      <w:r>
        <w:rPr/>
        <w:t xml:space="preserve">一、半导体靶材行业市场规模及增速</w:t>
      </w:r>
    </w:p>
    <w:p>
      <w:pPr>
        <w:spacing w:after="150"/>
      </w:pPr>
      <w:r>
        <w:rPr/>
        <w:t xml:space="preserve">二、半导体靶材行业市场饱和度</w:t>
      </w:r>
    </w:p>
    <w:p>
      <w:pPr>
        <w:spacing w:after="150"/>
      </w:pPr>
      <w:r>
        <w:rPr/>
        <w:t xml:space="preserve">三、影响半导体靶材行业市场规模的因素</w:t>
      </w:r>
    </w:p>
    <w:p>
      <w:pPr>
        <w:spacing w:after="150"/>
      </w:pPr>
      <w:r>
        <w:rPr/>
        <w:t xml:space="preserve">四、2024-2029年半导体靶材行业市场规模及增速预测</w:t>
      </w:r>
    </w:p>
    <w:p>
      <w:pPr>
        <w:spacing w:after="150"/>
      </w:pPr>
      <w:r>
        <w:rPr/>
        <w:t xml:space="preserve">第二节 市场结构</w:t>
      </w:r>
    </w:p>
    <w:p>
      <w:pPr>
        <w:spacing w:after="150"/>
      </w:pPr>
      <w:r>
        <w:rPr/>
        <w:t xml:space="preserve">第三节 市场特点</w:t>
      </w:r>
    </w:p>
    <w:p>
      <w:pPr>
        <w:spacing w:after="150"/>
      </w:pPr>
      <w:r>
        <w:rPr/>
        <w:t xml:space="preserve">一、半导体靶材行业所处生命周期</w:t>
      </w:r>
    </w:p>
    <w:p>
      <w:pPr>
        <w:spacing w:after="150"/>
      </w:pPr>
      <w:r>
        <w:rPr/>
        <w:t xml:space="preserve">二、技术变革与行业革新对半导体靶材行业的影响</w:t>
      </w:r>
    </w:p>
    <w:p>
      <w:pPr>
        <w:spacing w:after="150"/>
      </w:pPr>
      <w:r>
        <w:rPr/>
        <w:t xml:space="preserve">三、差异化分析</w:t>
      </w:r>
    </w:p>
    <w:p>
      <w:pPr>
        <w:spacing w:after="150"/>
      </w:pPr>
      <w:r>
        <w:rPr>
          <w:b w:val="1"/>
          <w:bCs w:val="1"/>
        </w:rPr>
        <w:t xml:space="preserve">第五章 中国半导体靶材行业供给与需求情况分析</w:t>
      </w:r>
    </w:p>
    <w:p>
      <w:pPr>
        <w:spacing w:after="150"/>
      </w:pPr>
      <w:r>
        <w:rPr/>
        <w:t xml:space="preserve">第一节 2019-2023年中国半导体靶材行业总体规模</w:t>
      </w:r>
    </w:p>
    <w:p>
      <w:pPr>
        <w:spacing w:after="150"/>
      </w:pPr>
      <w:r>
        <w:rPr/>
        <w:t xml:space="preserve">第二节 中国半导体靶材行业盈利情况分析</w:t>
      </w:r>
    </w:p>
    <w:p>
      <w:pPr>
        <w:spacing w:after="150"/>
      </w:pPr>
      <w:r>
        <w:rPr/>
        <w:t xml:space="preserve">第三节 中国半导体靶材行业供给概况</w:t>
      </w:r>
    </w:p>
    <w:p>
      <w:pPr>
        <w:spacing w:after="150"/>
      </w:pPr>
      <w:r>
        <w:rPr/>
        <w:t xml:space="preserve">一、2019-2023年中国半导体靶材供给情况分析</w:t>
      </w:r>
    </w:p>
    <w:p>
      <w:pPr>
        <w:spacing w:after="150"/>
      </w:pPr>
      <w:r>
        <w:rPr/>
        <w:t xml:space="preserve">二、2019-2023年中国半导体靶材行业供给特点分析</w:t>
      </w:r>
    </w:p>
    <w:p>
      <w:pPr>
        <w:spacing w:after="150"/>
      </w:pPr>
      <w:r>
        <w:rPr/>
        <w:t xml:space="preserve">三、2024-2029年中国半导体靶材行业供给预测分析</w:t>
      </w:r>
    </w:p>
    <w:p>
      <w:pPr>
        <w:spacing w:after="150"/>
      </w:pPr>
      <w:r>
        <w:rPr/>
        <w:t xml:space="preserve">第四节 中国半导体靶材行业需求概况</w:t>
      </w:r>
    </w:p>
    <w:p>
      <w:pPr>
        <w:spacing w:after="150"/>
      </w:pPr>
      <w:r>
        <w:rPr/>
        <w:t xml:space="preserve">一、2019-2023年中国半导体靶材行业需求情况分析</w:t>
      </w:r>
    </w:p>
    <w:p>
      <w:pPr>
        <w:spacing w:after="150"/>
      </w:pPr>
      <w:r>
        <w:rPr/>
        <w:t xml:space="preserve">二、2019-2023年中国半导体靶材行业市场需求特点分析</w:t>
      </w:r>
    </w:p>
    <w:p>
      <w:pPr>
        <w:spacing w:after="150"/>
      </w:pPr>
      <w:r>
        <w:rPr/>
        <w:t xml:space="preserve">三、2024-2029年中国半导体靶材市场需求预测分析</w:t>
      </w:r>
    </w:p>
    <w:p>
      <w:pPr>
        <w:spacing w:after="150"/>
      </w:pPr>
      <w:r>
        <w:rPr/>
        <w:t xml:space="preserve">第五节 半导体靶材产业供需平衡状况分析</w:t>
      </w:r>
    </w:p>
    <w:p>
      <w:pPr>
        <w:spacing w:after="150"/>
      </w:pPr>
      <w:r>
        <w:rPr>
          <w:b w:val="1"/>
          <w:bCs w:val="1"/>
        </w:rPr>
        <w:t xml:space="preserve">第六章 2019-2023年中国半导体靶材行业区域市场分析</w:t>
      </w:r>
    </w:p>
    <w:p>
      <w:pPr>
        <w:spacing w:after="150"/>
      </w:pPr>
      <w:r>
        <w:rPr/>
        <w:t xml:space="preserve">第一节 区域市场分布状况</w:t>
      </w:r>
    </w:p>
    <w:p>
      <w:pPr>
        <w:spacing w:after="150"/>
      </w:pPr>
      <w:r>
        <w:rPr/>
        <w:t xml:space="preserve">第二节 重点区域市场需求分析</w:t>
      </w:r>
    </w:p>
    <w:p>
      <w:pPr>
        <w:spacing w:after="150"/>
      </w:pPr>
      <w:r>
        <w:rPr/>
        <w:t xml:space="preserve">第三节 区域市场需求变化趋势</w:t>
      </w:r>
    </w:p>
    <w:p>
      <w:pPr>
        <w:spacing w:after="150"/>
      </w:pPr>
      <w:r>
        <w:rPr>
          <w:b w:val="1"/>
          <w:bCs w:val="1"/>
        </w:rPr>
        <w:t xml:space="preserve">第七章 2019-2023年中国半导体靶材行业产业链分析</w:t>
      </w:r>
    </w:p>
    <w:p>
      <w:pPr>
        <w:spacing w:after="150"/>
      </w:pPr>
      <w:r>
        <w:rPr/>
        <w:t xml:space="preserve">第一节 半导体靶材行业产业链分析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半导体靶材上游行业分析</w:t>
      </w:r>
    </w:p>
    <w:p>
      <w:pPr>
        <w:spacing w:after="150"/>
      </w:pPr>
      <w:r>
        <w:rPr/>
        <w:t xml:space="preserve">一、半导体靶材成本构成</w:t>
      </w:r>
    </w:p>
    <w:p>
      <w:pPr>
        <w:spacing w:after="150"/>
      </w:pPr>
      <w:r>
        <w:rPr/>
        <w:t xml:space="preserve">二、上游行业发展现状</w:t>
      </w:r>
    </w:p>
    <w:p>
      <w:pPr>
        <w:spacing w:after="150"/>
      </w:pPr>
      <w:r>
        <w:rPr/>
        <w:t xml:space="preserve">三、2024-2029年上游行业发展趋势</w:t>
      </w:r>
    </w:p>
    <w:p>
      <w:pPr>
        <w:spacing w:after="150"/>
      </w:pPr>
      <w:r>
        <w:rPr/>
        <w:t xml:space="preserve">四、上游行业对半导体靶材行业的影响</w:t>
      </w:r>
    </w:p>
    <w:p>
      <w:pPr>
        <w:spacing w:after="150"/>
      </w:pPr>
      <w:r>
        <w:rPr/>
        <w:t xml:space="preserve">第三节 半导体靶材下游行业分析</w:t>
      </w:r>
    </w:p>
    <w:p>
      <w:pPr>
        <w:spacing w:after="150"/>
      </w:pPr>
      <w:r>
        <w:rPr/>
        <w:t xml:space="preserve">一、半导体靶材下游行业分布</w:t>
      </w:r>
    </w:p>
    <w:p>
      <w:pPr>
        <w:spacing w:after="150"/>
      </w:pPr>
      <w:r>
        <w:rPr/>
        <w:t xml:space="preserve">二、下游行业发展现状</w:t>
      </w:r>
    </w:p>
    <w:p>
      <w:pPr>
        <w:spacing w:after="150"/>
      </w:pPr>
      <w:r>
        <w:rPr/>
        <w:t xml:space="preserve">三、2024-2029年下游行业发展趋势</w:t>
      </w:r>
    </w:p>
    <w:p>
      <w:pPr>
        <w:spacing w:after="150"/>
      </w:pPr>
      <w:r>
        <w:rPr/>
        <w:t xml:space="preserve">四、下游需求对半导体靶材行业的影响</w:t>
      </w:r>
    </w:p>
    <w:p>
      <w:pPr>
        <w:spacing w:after="150"/>
      </w:pPr>
      <w:r>
        <w:rPr>
          <w:b w:val="1"/>
          <w:bCs w:val="1"/>
        </w:rPr>
        <w:t xml:space="preserve">第八章 2019-2023年中国半导体靶材行业主导驱动因素分析</w:t>
      </w:r>
    </w:p>
    <w:p>
      <w:pPr>
        <w:spacing w:after="150"/>
      </w:pPr>
      <w:r>
        <w:rPr/>
        <w:t xml:space="preserve">第一节 国家政策导向</w:t>
      </w:r>
    </w:p>
    <w:p>
      <w:pPr>
        <w:spacing w:after="150"/>
      </w:pPr>
      <w:r>
        <w:rPr/>
        <w:t xml:space="preserve">第二节 关联行业发展</w:t>
      </w:r>
    </w:p>
    <w:p>
      <w:pPr>
        <w:spacing w:after="150"/>
      </w:pPr>
      <w:r>
        <w:rPr/>
        <w:t xml:space="preserve">第三节 行业技术发展</w:t>
      </w:r>
    </w:p>
    <w:p>
      <w:pPr>
        <w:spacing w:after="150"/>
      </w:pPr>
      <w:r>
        <w:rPr/>
        <w:t xml:space="preserve">第四节 行业竞争状况</w:t>
      </w:r>
    </w:p>
    <w:p>
      <w:pPr>
        <w:spacing w:after="150"/>
      </w:pPr>
      <w:r>
        <w:rPr/>
        <w:t xml:space="preserve">第五节 社会需求的变化</w:t>
      </w:r>
    </w:p>
    <w:p>
      <w:pPr>
        <w:spacing w:after="150"/>
      </w:pPr>
      <w:r>
        <w:rPr>
          <w:b w:val="1"/>
          <w:bCs w:val="1"/>
        </w:rPr>
        <w:t xml:space="preserve">第九章 2019-2023年中国半导体靶材行业偿债能力分析</w:t>
      </w:r>
    </w:p>
    <w:p>
      <w:pPr>
        <w:spacing w:after="150"/>
      </w:pPr>
      <w:r>
        <w:rPr/>
        <w:t xml:space="preserve">第一节 半导体靶材行业资产负债率分析</w:t>
      </w:r>
    </w:p>
    <w:p>
      <w:pPr>
        <w:spacing w:after="150"/>
      </w:pPr>
      <w:r>
        <w:rPr/>
        <w:t xml:space="preserve">第二节 半导体靶材行业速动比率分析</w:t>
      </w:r>
    </w:p>
    <w:p>
      <w:pPr>
        <w:spacing w:after="150"/>
      </w:pPr>
      <w:r>
        <w:rPr/>
        <w:t xml:space="preserve">第三节 半导体靶材行业流动比率分析</w:t>
      </w:r>
    </w:p>
    <w:p>
      <w:pPr>
        <w:spacing w:after="150"/>
      </w:pPr>
      <w:r>
        <w:rPr/>
        <w:t xml:space="preserve">第四节 2024-2029年半导体靶材行业偿债能力预测</w:t>
      </w:r>
    </w:p>
    <w:p>
      <w:pPr>
        <w:spacing w:after="150"/>
      </w:pPr>
      <w:r>
        <w:rPr>
          <w:b w:val="1"/>
          <w:bCs w:val="1"/>
        </w:rPr>
        <w:t xml:space="preserve">第十章 2019-2023年中国半导体靶材行业营运能力分析</w:t>
      </w:r>
    </w:p>
    <w:p>
      <w:pPr>
        <w:spacing w:after="150"/>
      </w:pPr>
      <w:r>
        <w:rPr/>
        <w:t xml:space="preserve">第一节 半导体靶材行业总资产周转率分析</w:t>
      </w:r>
    </w:p>
    <w:p>
      <w:pPr>
        <w:spacing w:after="150"/>
      </w:pPr>
      <w:r>
        <w:rPr/>
        <w:t xml:space="preserve">第二节 半导体靶材行业净资产周转率分析</w:t>
      </w:r>
    </w:p>
    <w:p>
      <w:pPr>
        <w:spacing w:after="150"/>
      </w:pPr>
      <w:r>
        <w:rPr/>
        <w:t xml:space="preserve">第三节 半导体靶材行业应收账款周转率分析</w:t>
      </w:r>
    </w:p>
    <w:p>
      <w:pPr>
        <w:spacing w:after="150"/>
      </w:pPr>
      <w:r>
        <w:rPr/>
        <w:t xml:space="preserve">第四节 半导体靶材行业存货周转率分析</w:t>
      </w:r>
    </w:p>
    <w:p>
      <w:pPr>
        <w:spacing w:after="150"/>
      </w:pPr>
      <w:r>
        <w:rPr/>
        <w:t xml:space="preserve">第五节 2024-2029年半导体靶材行业营运能力预测</w:t>
      </w:r>
    </w:p>
    <w:p>
      <w:pPr>
        <w:spacing w:after="150"/>
      </w:pPr>
      <w:r>
        <w:rPr>
          <w:b w:val="1"/>
          <w:bCs w:val="1"/>
        </w:rPr>
        <w:t xml:space="preserve">第十一章 2019-2023年中国半导体靶材行业竞争分析</w:t>
      </w:r>
    </w:p>
    <w:p>
      <w:pPr>
        <w:spacing w:after="150"/>
      </w:pPr>
      <w:r>
        <w:rPr/>
        <w:t xml:space="preserve">第一节 重点半导体靶材企业市场份额</w:t>
      </w:r>
    </w:p>
    <w:p>
      <w:pPr>
        <w:spacing w:after="150"/>
      </w:pPr>
      <w:r>
        <w:rPr/>
        <w:t xml:space="preserve">第二节 半导体靶材行业市场集中度</w:t>
      </w:r>
    </w:p>
    <w:p>
      <w:pPr>
        <w:spacing w:after="150"/>
      </w:pPr>
      <w:r>
        <w:rPr/>
        <w:t xml:space="preserve">第三节 行业竞争群组</w:t>
      </w:r>
    </w:p>
    <w:p>
      <w:pPr>
        <w:spacing w:after="150"/>
      </w:pPr>
      <w:r>
        <w:rPr/>
        <w:t xml:space="preserve">第四节 潜在进入者</w:t>
      </w:r>
    </w:p>
    <w:p>
      <w:pPr>
        <w:spacing w:after="150"/>
      </w:pPr>
      <w:r>
        <w:rPr/>
        <w:t xml:space="preserve">第五节 替代品威胁</w:t>
      </w:r>
    </w:p>
    <w:p>
      <w:pPr>
        <w:spacing w:after="150"/>
      </w:pPr>
      <w:r>
        <w:rPr/>
        <w:t xml:space="preserve">第六节 供应商议价能力</w:t>
      </w:r>
    </w:p>
    <w:p>
      <w:pPr>
        <w:spacing w:after="150"/>
      </w:pPr>
      <w:r>
        <w:rPr/>
        <w:t xml:space="preserve">第七节 下游用户议价能力</w:t>
      </w:r>
    </w:p>
    <w:p>
      <w:pPr>
        <w:spacing w:after="150"/>
      </w:pPr>
      <w:r>
        <w:rPr>
          <w:b w:val="1"/>
          <w:bCs w:val="1"/>
        </w:rPr>
        <w:t xml:space="preserve">第十二章 2019-2023年中国半导体靶材行业重点企业分析</w:t>
      </w:r>
    </w:p>
    <w:p>
      <w:pPr>
        <w:spacing w:after="150"/>
      </w:pPr>
      <w:r>
        <w:rPr/>
        <w:t xml:space="preserve">第一节宁波江丰电子材料股份有限公司</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第二节 有研新材料股份有限公司</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第三节隆华科技集团(洛阳)股份有限公司</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第四节 福建阿石创新材料股份有限公司</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第五节 贵研铂业股份有限公司</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第六节 安泰科技股份有限公司</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第七节 芜湖长信科技股份有限公司</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第八节 云南锡业股份有限公司</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第九节 宁夏东方钽业股份有限公司</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第十节 河南豫光金铅股份有限公司</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b w:val="1"/>
          <w:bCs w:val="1"/>
        </w:rPr>
        <w:t xml:space="preserve">第十三章 2024-2029年中国半导体靶材行业发展与投资风险分析</w:t>
      </w:r>
    </w:p>
    <w:p>
      <w:pPr>
        <w:spacing w:after="150"/>
      </w:pPr>
      <w:r>
        <w:rPr/>
        <w:t xml:space="preserve">第一节 半导体靶材行业环境风险</w:t>
      </w:r>
    </w:p>
    <w:p>
      <w:pPr>
        <w:spacing w:after="150"/>
      </w:pPr>
      <w:r>
        <w:rPr/>
        <w:t xml:space="preserve">一、国际经济环境风险</w:t>
      </w:r>
    </w:p>
    <w:p>
      <w:pPr>
        <w:spacing w:after="150"/>
      </w:pPr>
      <w:r>
        <w:rPr/>
        <w:t xml:space="preserve">二、汇率风险</w:t>
      </w:r>
    </w:p>
    <w:p>
      <w:pPr>
        <w:spacing w:after="150"/>
      </w:pPr>
      <w:r>
        <w:rPr/>
        <w:t xml:space="preserve">三、宏观经济风险</w:t>
      </w:r>
    </w:p>
    <w:p>
      <w:pPr>
        <w:spacing w:after="150"/>
      </w:pPr>
      <w:r>
        <w:rPr/>
        <w:t xml:space="preserve">四、宏观经济政策风险</w:t>
      </w:r>
    </w:p>
    <w:p>
      <w:pPr>
        <w:spacing w:after="150"/>
      </w:pPr>
      <w:r>
        <w:rPr/>
        <w:t xml:space="preserve">五、区域经济变化风险</w:t>
      </w:r>
    </w:p>
    <w:p>
      <w:pPr>
        <w:spacing w:after="150"/>
      </w:pPr>
      <w:r>
        <w:rPr/>
        <w:t xml:space="preserve">第二节 产业链上下游及各关联产业风险</w:t>
      </w:r>
    </w:p>
    <w:p>
      <w:pPr>
        <w:spacing w:after="150"/>
      </w:pPr>
      <w:r>
        <w:rPr/>
        <w:t xml:space="preserve">第三节 半导体靶材行业政策风险</w:t>
      </w:r>
    </w:p>
    <w:p>
      <w:pPr>
        <w:spacing w:after="150"/>
      </w:pPr>
      <w:r>
        <w:rPr/>
        <w:t xml:space="preserve">第四节 半导体靶材行业市场风险</w:t>
      </w:r>
    </w:p>
    <w:p>
      <w:pPr>
        <w:spacing w:after="150"/>
      </w:pPr>
      <w:r>
        <w:rPr/>
        <w:t xml:space="preserve">一、市场供需风险</w:t>
      </w:r>
    </w:p>
    <w:p>
      <w:pPr>
        <w:spacing w:after="150"/>
      </w:pPr>
      <w:r>
        <w:rPr/>
        <w:t xml:space="preserve">二、价格风险</w:t>
      </w:r>
    </w:p>
    <w:p>
      <w:pPr>
        <w:spacing w:after="150"/>
      </w:pPr>
      <w:r>
        <w:rPr/>
        <w:t xml:space="preserve">三、竞争风险</w:t>
      </w:r>
    </w:p>
    <w:p>
      <w:pPr>
        <w:spacing w:after="150"/>
      </w:pPr>
      <w:r>
        <w:rPr>
          <w:b w:val="1"/>
          <w:bCs w:val="1"/>
        </w:rPr>
        <w:t xml:space="preserve">第十四章 2024-2029年中国半导体靶材行业发展前景及投资机会分析</w:t>
      </w:r>
    </w:p>
    <w:p>
      <w:pPr>
        <w:spacing w:after="150"/>
      </w:pPr>
      <w:r>
        <w:rPr/>
        <w:t xml:space="preserve">第一节 半导体靶材行业发展前景预测</w:t>
      </w:r>
    </w:p>
    <w:p>
      <w:pPr>
        <w:spacing w:after="150"/>
      </w:pPr>
      <w:r>
        <w:rPr/>
        <w:t xml:space="preserve">一、用户需求变化预测</w:t>
      </w:r>
    </w:p>
    <w:p>
      <w:pPr>
        <w:spacing w:after="150"/>
      </w:pPr>
      <w:r>
        <w:rPr/>
        <w:t xml:space="preserve">二、竞争格局发展预测</w:t>
      </w:r>
    </w:p>
    <w:p>
      <w:pPr>
        <w:spacing w:after="150"/>
      </w:pPr>
      <w:r>
        <w:rPr/>
        <w:t xml:space="preserve">三、渠道发展变化预测</w:t>
      </w:r>
    </w:p>
    <w:p>
      <w:pPr>
        <w:spacing w:after="150"/>
      </w:pPr>
      <w:r>
        <w:rPr/>
        <w:t xml:space="preserve">四、行业总体发展前景及市场机会分析</w:t>
      </w:r>
    </w:p>
    <w:p>
      <w:pPr>
        <w:spacing w:after="150"/>
      </w:pPr>
      <w:r>
        <w:rPr/>
        <w:t xml:space="preserve">第二节 半导体靶材行业投资机会</w:t>
      </w:r>
    </w:p>
    <w:p>
      <w:pPr>
        <w:spacing w:after="150"/>
      </w:pPr>
      <w:r>
        <w:rPr/>
        <w:t xml:space="preserve">一、区域市场投资机会</w:t>
      </w:r>
    </w:p>
    <w:p>
      <w:pPr>
        <w:spacing w:after="150"/>
      </w:pPr>
      <w:r>
        <w:rPr/>
        <w:t xml:space="preserve">二、产业链投资机会</w:t>
      </w:r>
    </w:p>
    <w:p>
      <w:pPr>
        <w:spacing w:after="150"/>
      </w:pPr>
      <w:r>
        <w:rPr>
          <w:b w:val="1"/>
          <w:bCs w:val="1"/>
        </w:rPr>
        <w:t xml:space="preserve">第十五章 研究结论及发展建议</w:t>
      </w:r>
    </w:p>
    <w:p>
      <w:pPr>
        <w:spacing w:after="150"/>
      </w:pPr>
      <w:r>
        <w:rPr/>
        <w:t xml:space="preserve">第一节 半导体靶材行业研究结论及建议</w:t>
      </w:r>
    </w:p>
    <w:p>
      <w:pPr>
        <w:spacing w:after="150"/>
      </w:pPr>
      <w:r>
        <w:rPr/>
        <w:t xml:space="preserve">第二节 中道泰和半导体靶材行业发展建议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图表：2019-2023年全国半导体靶材市场规模情况</w:t>
      </w:r>
    </w:p>
    <w:p>
      <w:pPr>
        <w:spacing w:after="150"/>
      </w:pPr>
      <w:r>
        <w:rPr/>
        <w:t xml:space="preserve">图表：全球半导体靶材行业市场竞争格局情况</w:t>
      </w:r>
    </w:p>
    <w:p>
      <w:pPr>
        <w:spacing w:after="150"/>
      </w:pPr>
      <w:r>
        <w:rPr/>
        <w:t xml:space="preserve">图表：全球半导体靶材行业市场地区分布情况</w:t>
      </w:r>
    </w:p>
    <w:p>
      <w:pPr>
        <w:spacing w:after="150"/>
      </w:pPr>
      <w:r>
        <w:rPr/>
        <w:t xml:space="preserve">图表：溅射技术发展至今经历六大阶段</w:t>
      </w:r>
    </w:p>
    <w:p>
      <w:pPr>
        <w:spacing w:after="150"/>
      </w:pPr>
      <w:r>
        <w:rPr/>
        <w:t xml:space="preserve">图表：靶材的基本制备工艺</w:t>
      </w:r>
    </w:p>
    <w:p>
      <w:pPr>
        <w:spacing w:after="150"/>
      </w:pPr>
      <w:r>
        <w:rPr/>
        <w:t xml:space="preserve">图表：国内外核心靶材技术差距</w:t>
      </w:r>
    </w:p>
    <w:p>
      <w:pPr>
        <w:spacing w:after="150"/>
      </w:pPr>
      <w:r>
        <w:rPr/>
        <w:t xml:space="preserve">图表：靶材设计面临的工艺问题</w:t>
      </w:r>
    </w:p>
    <w:p>
      <w:pPr>
        <w:spacing w:after="150"/>
      </w:pPr>
      <w:r>
        <w:rPr/>
        <w:t xml:space="preserve">图表：2019-2023年h1国内生产总值情况</w:t>
      </w:r>
    </w:p>
    <w:p>
      <w:pPr>
        <w:spacing w:after="150"/>
      </w:pPr>
      <w:r>
        <w:rPr/>
        <w:t xml:space="preserve">图表：宏观政策环境</w:t>
      </w:r>
    </w:p>
    <w:p>
      <w:pPr>
        <w:spacing w:after="150"/>
      </w:pPr>
      <w:r>
        <w:rPr/>
        <w:t xml:space="preserve">图表：半导体集成电路扩散阻挡层</w:t>
      </w:r>
    </w:p>
    <w:p>
      <w:pPr>
        <w:spacing w:after="150"/>
      </w:pPr>
      <w:r>
        <w:rPr/>
        <w:t xml:space="preserve">图表：金属层间的通孔和接触孔的钨塞填充</w:t>
      </w:r>
    </w:p>
    <w:p>
      <w:pPr>
        <w:spacing w:after="150"/>
      </w:pPr>
      <w:r>
        <w:rPr/>
        <w:t xml:space="preserve">图表：半导体用钨材料中的杂质含量要求</w:t>
      </w:r>
    </w:p>
    <w:p>
      <w:pPr>
        <w:spacing w:after="150"/>
      </w:pPr>
      <w:r>
        <w:rPr/>
        <w:t xml:space="preserve">图表：不同致密度钨靶材与其溅射的薄膜的表面形貌：(a)82.5%致密度靶材;(b)99.5%致密度靶材;(c)82.5%致密度靶材溅射的薄膜;(d)82.5%致密度靶材溅射的薄膜</w:t>
      </w:r>
    </w:p>
    <w:p>
      <w:pPr>
        <w:spacing w:after="150"/>
      </w:pPr>
      <w:r>
        <w:rPr/>
        <w:t xml:space="preserve">图表：全球半导体靶材市场规模</w:t>
      </w:r>
    </w:p>
    <w:p>
      <w:pPr>
        <w:spacing w:after="150"/>
      </w:pPr>
      <w:r>
        <w:rPr/>
        <w:t xml:space="preserve">图表：2019-2023年我国半导体靶材市场规模及增速</w:t>
      </w:r>
    </w:p>
    <w:p>
      <w:pPr>
        <w:spacing w:after="150"/>
      </w:pPr>
      <w:r>
        <w:rPr/>
        <w:t xml:space="preserve">图表：2024-2029年半导体靶材行业市场规模预测</w:t>
      </w:r>
    </w:p>
    <w:p>
      <w:pPr>
        <w:spacing w:after="150"/>
      </w:pPr>
      <w:r>
        <w:rPr/>
        <w:t xml:space="preserve">图表：芯片靶材：铜、钽、铝、钛四种为主</w:t>
      </w:r>
    </w:p>
    <w:p>
      <w:pPr>
        <w:spacing w:after="150"/>
      </w:pPr>
      <w:r>
        <w:rPr/>
        <w:t xml:space="preserve">图表：靶材产业链各环节呈金字塔型分布</w:t>
      </w:r>
    </w:p>
    <w:p>
      <w:pPr>
        <w:spacing w:after="150"/>
      </w:pPr>
      <w:r>
        <w:rPr/>
        <w:t xml:space="preserve">图表：行业生命周期理论(industry life cycle)图例</w:t>
      </w:r>
    </w:p>
    <w:p>
      <w:pPr>
        <w:spacing w:after="150"/>
      </w:pPr>
      <w:r>
        <w:rPr/>
        <w:t xml:space="preserve">图表：钴、铜、钨、铝靶材的物理特性</w:t>
      </w:r>
    </w:p>
    <w:p>
      <w:pPr>
        <w:spacing w:after="150"/>
      </w:pPr>
      <w:r>
        <w:rPr/>
        <w:t xml:space="preserve">图表：芯片生产过程中“薄膜沉积”和“封装”环节用到靶材</w:t>
      </w:r>
    </w:p>
    <w:p>
      <w:pPr>
        <w:spacing w:after="150"/>
      </w:pPr>
      <w:r>
        <w:rPr/>
        <w:t xml:space="preserve">图表：2019-2023年我国半导体靶材市场规模</w:t>
      </w:r>
    </w:p>
    <w:p>
      <w:pPr>
        <w:spacing w:after="150"/>
      </w:pPr>
      <w:r>
        <w:rPr/>
        <w:t xml:space="preserve">图表：江丰电子毛利率情况</w:t>
      </w:r>
    </w:p>
    <w:p>
      <w:pPr>
        <w:spacing w:after="150"/>
      </w:pPr>
      <w:r>
        <w:rPr/>
        <w:t xml:space="preserve">图表：国内外半导体用靶材供应商简介</w:t>
      </w:r>
    </w:p>
    <w:p>
      <w:pPr>
        <w:spacing w:after="150"/>
      </w:pPr>
      <w:r>
        <w:rPr/>
        <w:t xml:space="preserve">图表：国内12寸线统计</w:t>
      </w:r>
    </w:p>
    <w:p>
      <w:pPr>
        <w:spacing w:after="150"/>
      </w:pPr>
      <w:r>
        <w:rPr/>
        <w:t xml:space="preserve">图表：大基金二期将加码上游材料，靶材市场或将受益</w:t>
      </w:r>
    </w:p>
    <w:p>
      <w:pPr>
        <w:spacing w:after="150"/>
      </w:pPr>
      <w:r>
        <w:rPr/>
        <w:t xml:space="preserve">图表：半导体靶材市场需求分布</w:t>
      </w:r>
    </w:p>
    <w:p>
      <w:pPr>
        <w:spacing w:after="150"/>
      </w:pPr>
      <w:r>
        <w:rPr/>
        <w:t xml:space="preserve">图表：半导体靶材行业产业链</w:t>
      </w:r>
    </w:p>
    <w:p>
      <w:pPr>
        <w:spacing w:after="150"/>
      </w:pPr>
      <w:r>
        <w:rPr/>
        <w:t xml:space="preserve">图表：半导体靶材溅射原理图</w:t>
      </w:r>
    </w:p>
    <w:p>
      <w:pPr>
        <w:spacing w:after="150"/>
      </w:pPr>
      <w:r>
        <w:rPr/>
        <w:t xml:space="preserve">图表：半导体用金属靶材</w:t>
      </w:r>
    </w:p>
    <w:p>
      <w:pPr>
        <w:spacing w:after="150"/>
      </w:pPr>
      <w:r>
        <w:rPr/>
        <w:t xml:space="preserve">图表：半导体靶材行业成本分布构成情况</w:t>
      </w:r>
    </w:p>
    <w:p>
      <w:pPr>
        <w:spacing w:after="150"/>
      </w:pPr>
      <w:r>
        <w:rPr/>
        <w:t xml:space="preserve">图表：半导体靶材上游种类</w:t>
      </w:r>
    </w:p>
    <w:p>
      <w:pPr>
        <w:spacing w:after="150"/>
      </w:pPr>
      <w:r>
        <w:rPr/>
        <w:t xml:space="preserve">图表：半导体用靶材简介</w:t>
      </w:r>
    </w:p>
    <w:p>
      <w:pPr>
        <w:spacing w:after="150"/>
      </w:pPr>
      <w:r>
        <w:rPr/>
        <w:t xml:space="preserve">图表：靶材相关政策</w:t>
      </w:r>
    </w:p>
    <w:p>
      <w:pPr>
        <w:spacing w:after="150"/>
      </w:pPr>
      <w:r>
        <w:rPr/>
        <w:t xml:space="preserve">图表：靶材行业在产业链中的作用</w:t>
      </w:r>
    </w:p>
    <w:p>
      <w:pPr>
        <w:spacing w:after="150"/>
      </w:pPr>
      <w:r>
        <w:rPr/>
        <w:t xml:space="preserve">图表：靶材工艺流程</w:t>
      </w:r>
    </w:p>
    <w:p>
      <w:pPr>
        <w:spacing w:after="150"/>
      </w:pPr>
      <w:r>
        <w:rPr/>
        <w:t xml:space="preserve">图表：海外主要靶材商</w:t>
      </w:r>
    </w:p>
    <w:p>
      <w:pPr>
        <w:spacing w:after="150"/>
      </w:pPr>
      <w:r>
        <w:rPr/>
        <w:t xml:space="preserve">图表：全球半导体靶材市场规模(亿美元)</w:t>
      </w:r>
    </w:p>
    <w:p>
      <w:pPr>
        <w:spacing w:after="150"/>
      </w:pPr>
      <w:r>
        <w:rPr/>
        <w:t xml:space="preserve">图表：半导体靶材行业资产负债率</w:t>
      </w:r>
    </w:p>
    <w:p>
      <w:pPr>
        <w:spacing w:after="150"/>
      </w:pPr>
      <w:r>
        <w:rPr/>
        <w:t xml:space="preserve">图表：半导体靶材行业速动比率</w:t>
      </w:r>
    </w:p>
    <w:p>
      <w:pPr>
        <w:spacing w:after="150"/>
      </w:pPr>
      <w:r>
        <w:rPr/>
        <w:t xml:space="preserve">图表：半导体靶材行业流动比率</w:t>
      </w:r>
    </w:p>
    <w:p>
      <w:pPr>
        <w:spacing w:after="150"/>
      </w:pPr>
      <w:r>
        <w:rPr/>
        <w:t xml:space="preserve">图表：2024-2029年半导体靶材行业偿债能力预测</w:t>
      </w:r>
    </w:p>
    <w:p>
      <w:pPr>
        <w:spacing w:after="150"/>
      </w:pPr>
      <w:r>
        <w:rPr/>
        <w:t xml:space="preserve">图表：半导体靶材行业总资产周转率</w:t>
      </w:r>
    </w:p>
    <w:p>
      <w:pPr>
        <w:spacing w:after="150"/>
      </w:pPr>
      <w:r>
        <w:rPr/>
        <w:t xml:space="preserve">图表：半导体靶材行业净资产周转率</w:t>
      </w:r>
    </w:p>
    <w:p>
      <w:pPr>
        <w:spacing w:after="150"/>
      </w:pPr>
      <w:r>
        <w:rPr/>
        <w:t xml:space="preserve">图表：半导体靶材行业应收账款周转率</w:t>
      </w:r>
    </w:p>
    <w:p>
      <w:pPr>
        <w:spacing w:after="150"/>
      </w:pPr>
      <w:r>
        <w:rPr/>
        <w:t xml:space="preserve">图表：半导体靶材行业行业存货周转率</w:t>
      </w:r>
    </w:p>
    <w:p>
      <w:pPr>
        <w:spacing w:after="150"/>
      </w:pPr>
      <w:r>
        <w:rPr/>
        <w:t xml:space="preserve">图表：全球靶材主要厂商份额</w:t>
      </w:r>
    </w:p>
    <w:p>
      <w:pPr>
        <w:spacing w:after="150"/>
      </w:pPr>
      <w:r>
        <w:rPr/>
        <w:t xml:space="preserve">图表：2019-2023年上半年江丰电子业绩情况</w:t>
      </w:r>
    </w:p>
    <w:p>
      <w:pPr>
        <w:spacing w:after="150"/>
      </w:pPr>
      <w:r>
        <w:rPr/>
        <w:t xml:space="preserve">图表：2013-2022年江丰电子归属净利润情况</w:t>
      </w:r>
    </w:p>
    <w:p>
      <w:pPr>
        <w:spacing w:after="150"/>
      </w:pPr>
      <w:r>
        <w:rPr/>
        <w:t xml:space="preserve">图表：2013-2022年江丰电子盈利能力指标</w:t>
      </w:r>
    </w:p>
    <w:p>
      <w:pPr>
        <w:spacing w:after="150"/>
      </w:pPr>
      <w:r>
        <w:rPr/>
        <w:t xml:space="preserve">图表：2013-2022年江丰电子偿债能力指标</w:t>
      </w:r>
    </w:p>
    <w:p>
      <w:pPr>
        <w:spacing w:after="150"/>
      </w:pPr>
      <w:r>
        <w:rPr/>
        <w:t xml:space="preserve">图表：2019-2023年有研新材主要经济指标</w:t>
      </w:r>
    </w:p>
    <w:p>
      <w:pPr>
        <w:spacing w:after="150"/>
      </w:pPr>
      <w:r>
        <w:rPr/>
        <w:t xml:space="preserve">图表：2019-2023年有研新材业绩情况</w:t>
      </w:r>
    </w:p>
    <w:p>
      <w:pPr>
        <w:spacing w:after="150"/>
      </w:pPr>
      <w:r>
        <w:rPr/>
        <w:t xml:space="preserve">图表：2013-2022年有研新材归属净利润情况</w:t>
      </w:r>
    </w:p>
    <w:p>
      <w:pPr>
        <w:spacing w:after="150"/>
      </w:pPr>
      <w:r>
        <w:rPr/>
        <w:t xml:space="preserve">图表：2013-2022年有研新材盈利能力指标</w:t>
      </w:r>
    </w:p>
    <w:p>
      <w:pPr>
        <w:spacing w:after="150"/>
      </w:pPr>
      <w:r>
        <w:rPr/>
        <w:t xml:space="preserve">图表：2013-2022年有研新材偿债能力指标</w:t>
      </w:r>
    </w:p>
    <w:p>
      <w:pPr>
        <w:spacing w:after="150"/>
      </w:pPr>
      <w:r>
        <w:rPr/>
        <w:t xml:space="preserve">图表：2019-2023年隆华科技主要经济指标</w:t>
      </w:r>
    </w:p>
    <w:p>
      <w:pPr>
        <w:spacing w:after="150"/>
      </w:pPr>
      <w:r>
        <w:rPr/>
        <w:t xml:space="preserve">图表：2019-2023年隆华科技绩情况</w:t>
      </w:r>
    </w:p>
    <w:p>
      <w:pPr>
        <w:spacing w:after="150"/>
      </w:pPr>
      <w:r>
        <w:rPr/>
        <w:t xml:space="preserve">图表：2013-2022年隆华科技归属净利润情况</w:t>
      </w:r>
    </w:p>
    <w:p>
      <w:pPr>
        <w:spacing w:after="150"/>
      </w:pPr>
      <w:r>
        <w:rPr/>
        <w:t xml:space="preserve">图表：2013-2022年隆华科技盈利能力指标</w:t>
      </w:r>
    </w:p>
    <w:p>
      <w:pPr>
        <w:spacing w:after="150"/>
      </w:pPr>
      <w:r>
        <w:rPr/>
        <w:t xml:space="preserve">图表：2013-2022年隆华科技偿债能力指标</w:t>
      </w:r>
    </w:p>
    <w:p>
      <w:pPr>
        <w:spacing w:after="150"/>
      </w:pPr>
      <w:r>
        <w:rPr/>
        <w:t xml:space="preserve">图表：2019-2023年阿石创主要经济指标</w:t>
      </w:r>
    </w:p>
    <w:p>
      <w:pPr>
        <w:spacing w:after="150"/>
      </w:pPr>
      <w:r>
        <w:rPr/>
        <w:t xml:space="preserve">图表：2019-2023年阿石创绩情况</w:t>
      </w:r>
    </w:p>
    <w:p>
      <w:pPr>
        <w:spacing w:after="150"/>
      </w:pPr>
      <w:r>
        <w:rPr/>
        <w:t xml:space="preserve">图表：2013-2022年阿石创归属净利润情况</w:t>
      </w:r>
    </w:p>
    <w:p>
      <w:pPr>
        <w:spacing w:after="150"/>
      </w:pPr>
      <w:r>
        <w:rPr/>
        <w:t xml:space="preserve">图表：2013-2022年阿石创盈利能力指标</w:t>
      </w:r>
    </w:p>
    <w:p>
      <w:pPr>
        <w:spacing w:after="150"/>
      </w:pPr>
      <w:r>
        <w:rPr/>
        <w:t xml:space="preserve">图表：2013-2022年阿石创偿债能力指标</w:t>
      </w:r>
    </w:p>
    <w:p>
      <w:pPr>
        <w:spacing w:after="150"/>
      </w:pPr>
      <w:r>
        <w:rPr/>
        <w:t xml:space="preserve">图表：2019-2023年贵研铂业主要经济指标</w:t>
      </w:r>
    </w:p>
    <w:p>
      <w:pPr>
        <w:spacing w:after="150"/>
      </w:pPr>
      <w:r>
        <w:rPr/>
        <w:t xml:space="preserve">图表：2019-2023年贵研铂业绩情况</w:t>
      </w:r>
    </w:p>
    <w:p>
      <w:pPr>
        <w:spacing w:after="150"/>
      </w:pPr>
      <w:r>
        <w:rPr/>
        <w:t xml:space="preserve">图表：2013-2022年贵研铂业归属净利润情况</w:t>
      </w:r>
    </w:p>
    <w:p>
      <w:pPr>
        <w:spacing w:after="150"/>
      </w:pPr>
      <w:r>
        <w:rPr/>
        <w:t xml:space="preserve">图表：2013-2022年贵研铂业盈利能力指标</w:t>
      </w:r>
    </w:p>
    <w:p>
      <w:pPr>
        <w:spacing w:after="150"/>
      </w:pPr>
      <w:r>
        <w:rPr/>
        <w:t xml:space="preserve">图表：2013-2022年贵研铂业偿债能力指标</w:t>
      </w:r>
    </w:p>
    <w:p>
      <w:pPr>
        <w:spacing w:after="150"/>
      </w:pPr>
      <w:r>
        <w:rPr/>
        <w:t xml:space="preserve">图表：2019-2023年安泰科技主要经济指标</w:t>
      </w:r>
    </w:p>
    <w:p>
      <w:pPr>
        <w:spacing w:after="150"/>
      </w:pPr>
      <w:r>
        <w:rPr/>
        <w:t xml:space="preserve">图表：2019-2023年安泰科技绩情况</w:t>
      </w:r>
    </w:p>
    <w:p>
      <w:pPr>
        <w:spacing w:after="150"/>
      </w:pPr>
      <w:r>
        <w:rPr/>
        <w:t xml:space="preserve">图表：2013-2022年安泰科技归属净利润情况</w:t>
      </w:r>
    </w:p>
    <w:p>
      <w:pPr>
        <w:spacing w:after="150"/>
      </w:pPr>
      <w:r>
        <w:rPr/>
        <w:t xml:space="preserve">图表：2013-2022年安泰科技盈利能力指标</w:t>
      </w:r>
    </w:p>
    <w:p>
      <w:pPr>
        <w:spacing w:after="150"/>
      </w:pPr>
      <w:r>
        <w:rPr/>
        <w:t xml:space="preserve">图表：2013-2022年安泰科技偿债能力指标</w:t>
      </w:r>
    </w:p>
    <w:p>
      <w:pPr>
        <w:spacing w:after="150"/>
      </w:pPr>
      <w:r>
        <w:rPr/>
        <w:t xml:space="preserve">图表：2019-2023年长信科技主要经济指标</w:t>
      </w:r>
    </w:p>
    <w:p>
      <w:pPr>
        <w:spacing w:after="150"/>
      </w:pPr>
      <w:r>
        <w:rPr/>
        <w:t xml:space="preserve">图表：2019-2023年长信科技绩情况</w:t>
      </w:r>
    </w:p>
    <w:p>
      <w:pPr>
        <w:spacing w:after="150"/>
      </w:pPr>
      <w:r>
        <w:rPr/>
        <w:t xml:space="preserve">图表：2013-2022年长信科技归属净利润情况</w:t>
      </w:r>
    </w:p>
    <w:p>
      <w:pPr>
        <w:spacing w:after="150"/>
      </w:pPr>
      <w:r>
        <w:rPr/>
        <w:t xml:space="preserve">图表：2013-2022年长信科技盈利能力指标</w:t>
      </w:r>
    </w:p>
    <w:p>
      <w:pPr>
        <w:spacing w:after="150"/>
      </w:pPr>
      <w:r>
        <w:rPr/>
        <w:t xml:space="preserve">图表：2013-2022年贵研铂业偿债能力指标</w:t>
      </w:r>
    </w:p>
    <w:p>
      <w:pPr>
        <w:spacing w:after="150"/>
      </w:pPr>
      <w:r>
        <w:rPr/>
        <w:t xml:space="preserve">图表：2019-2023年锡业股份主要经济指标</w:t>
      </w:r>
    </w:p>
    <w:p>
      <w:pPr>
        <w:spacing w:after="150"/>
      </w:pPr>
      <w:r>
        <w:rPr/>
        <w:t xml:space="preserve">图表：2019-2023年锡业股份绩情况</w:t>
      </w:r>
    </w:p>
    <w:p>
      <w:pPr>
        <w:spacing w:after="150"/>
      </w:pPr>
      <w:r>
        <w:rPr/>
        <w:t xml:space="preserve">图表：2013-2022年锡业股份归属净利润情况</w:t>
      </w:r>
    </w:p>
    <w:p>
      <w:pPr>
        <w:spacing w:after="150"/>
      </w:pPr>
      <w:r>
        <w:rPr/>
        <w:t xml:space="preserve">图表：2013-2022年锡业股份盈利能力指标</w:t>
      </w:r>
    </w:p>
    <w:p>
      <w:pPr>
        <w:spacing w:after="150"/>
      </w:pPr>
      <w:r>
        <w:rPr/>
        <w:t xml:space="preserve">图表：2013-2022年锡业股份偿债能力指标</w:t>
      </w:r>
    </w:p>
    <w:p>
      <w:pPr>
        <w:spacing w:after="150"/>
      </w:pPr>
      <w:r>
        <w:rPr/>
        <w:t xml:space="preserve">图表：2019-2023年东方钽业主要经济指标</w:t>
      </w:r>
    </w:p>
    <w:p>
      <w:pPr>
        <w:spacing w:after="150"/>
      </w:pPr>
      <w:r>
        <w:rPr/>
        <w:t xml:space="preserve">图表：2019-2023年东方钽业业绩情况</w:t>
      </w:r>
    </w:p>
    <w:p>
      <w:pPr>
        <w:spacing w:after="150"/>
      </w:pPr>
      <w:r>
        <w:rPr/>
        <w:t xml:space="preserve">图表：2013-2022年东方钽业归属净利润情况</w:t>
      </w:r>
    </w:p>
    <w:p>
      <w:pPr>
        <w:spacing w:after="150"/>
      </w:pPr>
      <w:r>
        <w:rPr/>
        <w:t xml:space="preserve">图表：2013-2022年东方钽业盈利能力指标</w:t>
      </w:r>
    </w:p>
    <w:p>
      <w:pPr>
        <w:spacing w:after="150"/>
      </w:pPr>
      <w:r>
        <w:rPr/>
        <w:t xml:space="preserve">图表：2013-2022年东方钽业偿债能力指标</w:t>
      </w:r>
    </w:p>
    <w:p>
      <w:pPr>
        <w:spacing w:after="150"/>
      </w:pPr>
      <w:r>
        <w:rPr/>
        <w:t xml:space="preserve">图表：2019-2023年豫光金铅主要经济指标</w:t>
      </w:r>
    </w:p>
    <w:p>
      <w:pPr>
        <w:spacing w:after="150"/>
      </w:pPr>
      <w:r>
        <w:rPr/>
        <w:t xml:space="preserve">图表：2019-2023年豫光金铅业绩情况</w:t>
      </w:r>
    </w:p>
    <w:p>
      <w:pPr>
        <w:spacing w:after="150"/>
      </w:pPr>
      <w:r>
        <w:rPr/>
        <w:t xml:space="preserve">图表：2013-2022年豫光金铅归属净利润情况</w:t>
      </w:r>
    </w:p>
    <w:p>
      <w:pPr>
        <w:spacing w:after="150"/>
      </w:pPr>
      <w:r>
        <w:rPr/>
        <w:t xml:space="preserve">图表：2013-2022年豫光金铅盈利能力指标</w:t>
      </w:r>
    </w:p>
    <w:p>
      <w:pPr>
        <w:spacing w:after="150"/>
      </w:pPr>
      <w:r>
        <w:rPr/>
        <w:t xml:space="preserve">图表：2013-2022年豫光金铅偿债能力指标</w:t>
      </w:r>
    </w:p>
    <w:p>
      <w:pPr>
        <w:spacing w:after="150"/>
      </w:pPr>
      <w:r>
        <w:rPr/>
        <w:t xml:space="preserve">图表：半导体靶材的企业情况</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本文地址：https://www.51baogao.cn/baogao/20220316/252132.shtml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316/25213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半导体靶材行业市场深度调研及发展趋势与投资前景研究报告(2024-2029版)</dc:title>
  <dc:description>半导体靶材行业市场深度调研及发展趋势与投资前景研究报告(2024-2029版)</dc:description>
  <dc:subject>半导体靶材行业市场深度调研及发展趋势与投资前景研究报告(2024-2029版)</dc:subject>
  <cp:keywords>研究报告</cp:keywords>
  <cp:category>研究报告</cp:category>
  <cp:lastModifiedBy>北京中道泰和信息咨询有限公司</cp:lastModifiedBy>
  <dcterms:created xsi:type="dcterms:W3CDTF">2024-01-29T03:49:21+08:00</dcterms:created>
  <dcterms:modified xsi:type="dcterms:W3CDTF">2024-01-29T03:49:21+08:00</dcterms:modified>
</cp:coreProperties>
</file>

<file path=docProps/custom.xml><?xml version="1.0" encoding="utf-8"?>
<Properties xmlns="http://schemas.openxmlformats.org/officeDocument/2006/custom-properties" xmlns:vt="http://schemas.openxmlformats.org/officeDocument/2006/docPropsVTypes"/>
</file>