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中国AI芯片行业市场深度调研及发展趋势与投资前景研究报告(2024-2029版)</w:t>
      </w:r>
    </w:p>
    <w:p>
      <w:pPr>
        <w:spacing w:after="150"/>
      </w:pPr>
      <w:r>
        <w:rPr>
          <w:b w:val="1"/>
          <w:bCs w:val="1"/>
        </w:rPr>
        <w:t xml:space="preserve">报告简介</w:t>
      </w:r>
    </w:p>
    <w:p>
      <w:pPr>
        <w:spacing w:after="150"/>
      </w:pPr>
      <w:r>
        <w:rPr/>
        <w:t xml:space="preserve">AI芯片也被称为AI加速器或计算卡，即专门用于处理人工智能应用中的大量计算任务的模块(其他非计算任务仍由CPU负责)。当前，AI芯片主要分为 GPU 、FPGA 、ASIC。AI的许多数据处理涉及矩阵乘法和加法。大量并行工作的GPU提供了一种廉价的方法，但缺点是更高的功率。具有内置DSP模块和本地存储器的FPGA更节能，但它们通常更昂贵。技术手段方面AI市场的第一颗芯片包括现成的CPU，GPU，FPGA和DSP的各种组合。虽然新设计正在由诸如英特尔、谷歌、英伟达、高通，以及IBM等公司开发至少需要一个CPU来控制这些系统，但是当流数据并行化时，就会需要各种类型的协处理器。。</w:t>
      </w:r>
    </w:p>
    <w:p>
      <w:pPr>
        <w:spacing w:after="150"/>
      </w:pPr>
      <w:r>
        <w:rPr/>
        <w:t xml:space="preserve">近两年，随着大家越来越意识到AI芯片对于算力的重要性，AI芯片这一赛道中的玩家也越来越多。人工智能技术的发展将开启一个新的时代——算法即芯片时代。</w:t>
      </w:r>
    </w:p>
    <w:p>
      <w:pPr>
        <w:spacing w:after="150"/>
      </w:pPr>
      <w:r>
        <w:rPr/>
        <w:t xml:space="preserve">值得一提的是，尽管此前该领域玩家众多，作品也在不断更新迭代，但到目前为止，完全符合描述和基准测试的AI芯片寥寥无几。而依图科技并非芯片创业公司，两年前在进军投入大、门槛高的芯片行业时，便选择了高端玩家颇多的领域——自研云端 AI SoC，且在产品上正面PK英伟达(Nvidia)，颇有要挑硬骨头下手的意思。这意味着在当下全球人工智能进入第三次爆发期，中国人工智能企业在一定程度上已经与世界巨头处于同一起跑线。传统意义上，大多数对神经网络的训练和推理都是在云端或基于服务器完成的。随着终端处理器性能的不断提升，很多人工智能的推理工作，如模式匹配、建模检测、分类和识别等逐渐从云端转移到终端侧。这主要有三点原因。首先，AI能力的端侧迁移是用户使用场景所需的必然结果。数据由云走向边缘。IDC数据统计，未来几年内边缘侧数据将达到总数据量的50%，这些数据由终端采集和产生，也需要端侧AI芯片就近分析处理。其次，AI能力的端侧迁移亦是提升人工智能用户体验的重要方式。在端侧，人工智能关键优势包括即时响应、隐私保护增强、可靠性提升，此外，还能确保在没有网络连接的情况下用户的人工智能体验得到保障。最后，AI处理能力的端侧迁移是人工智能数据隐私保护的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AI芯片市场进行了分析研究。报告在总结中国AI芯片发展历程的基础上，结合新时期的各方面因素，对中国AI芯片的发展趋势给予了细致和审慎的预测论证。报告资料详实，图表丰富，既有深入的分析，又有直观的比较，为AI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2019-2023年中国ai芯片行业发展概述</w:t>
      </w:r>
    </w:p>
    <w:p>
      <w:pPr>
        <w:spacing w:after="150"/>
      </w:pPr>
      <w:r>
        <w:rPr/>
        <w:t xml:space="preserve">第一节 ai芯片行业发展现状</w:t>
      </w:r>
    </w:p>
    <w:p>
      <w:pPr>
        <w:spacing w:after="150"/>
      </w:pPr>
      <w:r>
        <w:rPr/>
        <w:t xml:space="preserve">一、ai芯片行业概念</w:t>
      </w:r>
    </w:p>
    <w:p>
      <w:pPr>
        <w:spacing w:after="150"/>
      </w:pPr>
      <w:r>
        <w:rPr/>
        <w:t xml:space="preserve">二、ai芯片行业特性及在国民经济中的地位</w:t>
      </w:r>
    </w:p>
    <w:p>
      <w:pPr>
        <w:spacing w:after="150"/>
      </w:pPr>
      <w:r>
        <w:rPr/>
        <w:t xml:space="preserve">第二节 ai芯片行业供求情况</w:t>
      </w:r>
    </w:p>
    <w:p>
      <w:pPr>
        <w:spacing w:after="150"/>
      </w:pPr>
      <w:r>
        <w:rPr/>
        <w:t xml:space="preserve">一、ai芯片行业市场规模</w:t>
      </w:r>
    </w:p>
    <w:p>
      <w:pPr>
        <w:spacing w:after="150"/>
      </w:pPr>
      <w:r>
        <w:rPr/>
        <w:t xml:space="preserve">二、ai芯片行业需求情况</w:t>
      </w:r>
    </w:p>
    <w:p>
      <w:pPr>
        <w:spacing w:after="150"/>
      </w:pPr>
      <w:r>
        <w:rPr/>
        <w:t xml:space="preserve">第三节 2024-2029年中国ai芯片行业发展趋势分析</w:t>
      </w:r>
    </w:p>
    <w:p>
      <w:pPr>
        <w:spacing w:after="150"/>
      </w:pPr>
      <w:r>
        <w:rPr/>
        <w:t xml:space="preserve">一、ai芯片行业发展趋势</w:t>
      </w:r>
    </w:p>
    <w:p>
      <w:pPr>
        <w:spacing w:after="150"/>
      </w:pPr>
      <w:r>
        <w:rPr/>
        <w:t xml:space="preserve">二、ai芯片市场规模预测</w:t>
      </w:r>
    </w:p>
    <w:p>
      <w:pPr>
        <w:spacing w:after="150"/>
      </w:pPr>
      <w:r>
        <w:rPr/>
        <w:t xml:space="preserve">三、ai芯片行业应用趋势预测</w:t>
      </w:r>
    </w:p>
    <w:p>
      <w:pPr>
        <w:spacing w:after="150"/>
      </w:pPr>
      <w:r>
        <w:rPr/>
        <w:t xml:space="preserve">四、ai芯片细分市场发展趋势预测</w:t>
      </w:r>
    </w:p>
    <w:p>
      <w:pPr>
        <w:spacing w:after="150"/>
      </w:pPr>
      <w:r>
        <w:rPr>
          <w:b w:val="1"/>
          <w:bCs w:val="1"/>
        </w:rPr>
        <w:t xml:space="preserve">第二章 2019-2023年中国ai芯片行业发展环境分析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ai芯片行业政策环境分析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ai芯片行业环境分析</w:t>
      </w:r>
    </w:p>
    <w:p>
      <w:pPr>
        <w:spacing w:after="150"/>
      </w:pPr>
      <w:r>
        <w:rPr/>
        <w:t xml:space="preserve">一、行业发展概况</w:t>
      </w:r>
    </w:p>
    <w:p>
      <w:pPr>
        <w:spacing w:after="150"/>
      </w:pPr>
      <w:r>
        <w:rPr/>
        <w:t xml:space="preserve">二、行业发展现状</w:t>
      </w:r>
    </w:p>
    <w:p>
      <w:pPr>
        <w:spacing w:after="150"/>
      </w:pPr>
      <w:r>
        <w:rPr/>
        <w:t xml:space="preserve">第四节 ai芯片行业社会环境发展分析</w:t>
      </w:r>
    </w:p>
    <w:p>
      <w:pPr>
        <w:spacing w:after="150"/>
      </w:pPr>
      <w:r>
        <w:rPr>
          <w:b w:val="1"/>
          <w:bCs w:val="1"/>
        </w:rPr>
        <w:t xml:space="preserve">第三章 中国ai芯片行业产业链分析</w:t>
      </w:r>
    </w:p>
    <w:p>
      <w:pPr>
        <w:spacing w:after="150"/>
      </w:pPr>
      <w:r>
        <w:rPr/>
        <w:t xml:space="preserve">第一节 ai芯片行业产业链分析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ai芯片上游行业分析</w:t>
      </w:r>
    </w:p>
    <w:p>
      <w:pPr>
        <w:spacing w:after="150"/>
      </w:pPr>
      <w:r>
        <w:rPr/>
        <w:t xml:space="preserve">一、ai芯片成本构成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四、上游行业对ai芯片行业的影响</w:t>
      </w:r>
    </w:p>
    <w:p>
      <w:pPr>
        <w:spacing w:after="150"/>
      </w:pPr>
      <w:r>
        <w:rPr/>
        <w:t xml:space="preserve">第三节 ai芯片下游行业分析</w:t>
      </w:r>
    </w:p>
    <w:p>
      <w:pPr>
        <w:spacing w:after="150"/>
      </w:pPr>
      <w:r>
        <w:rPr/>
        <w:t xml:space="preserve">一、ai芯片下游行业分布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四、下游需求对ai芯片行业的影响</w:t>
      </w:r>
    </w:p>
    <w:p>
      <w:pPr>
        <w:spacing w:after="150"/>
      </w:pPr>
      <w:r>
        <w:rPr>
          <w:b w:val="1"/>
          <w:bCs w:val="1"/>
        </w:rPr>
        <w:t xml:space="preserve">第四章 ai芯片市场分析</w:t>
      </w:r>
    </w:p>
    <w:p>
      <w:pPr>
        <w:spacing w:after="150"/>
      </w:pPr>
      <w:r>
        <w:rPr/>
        <w:t xml:space="preserve">第一节 ai芯片市场需求分析及预测</w:t>
      </w:r>
    </w:p>
    <w:p>
      <w:pPr>
        <w:spacing w:after="150"/>
      </w:pPr>
      <w:r>
        <w:rPr/>
        <w:t xml:space="preserve">一、2019-2023年ai芯片市场需求分析</w:t>
      </w:r>
    </w:p>
    <w:p>
      <w:pPr>
        <w:spacing w:after="150"/>
      </w:pPr>
      <w:r>
        <w:rPr/>
        <w:t xml:space="preserve">二、2024-2029年ai芯片市场需求预测</w:t>
      </w:r>
    </w:p>
    <w:p>
      <w:pPr>
        <w:spacing w:after="150"/>
      </w:pPr>
      <w:r>
        <w:rPr/>
        <w:t xml:space="preserve">第二节 ai芯片行业主要市场大区发展状况及竞争力研究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六、西部地区市场分析</w:t>
      </w:r>
    </w:p>
    <w:p>
      <w:pPr>
        <w:spacing w:after="150"/>
      </w:pPr>
      <w:r>
        <w:rPr>
          <w:b w:val="1"/>
          <w:bCs w:val="1"/>
        </w:rPr>
        <w:t xml:space="preserve">第五章 2019-2023年中国ai芯片行业渠道分析</w:t>
      </w:r>
    </w:p>
    <w:p>
      <w:pPr>
        <w:spacing w:after="150"/>
      </w:pPr>
      <w:r>
        <w:rPr/>
        <w:t xml:space="preserve">第一节 渠道形式及对比</w:t>
      </w:r>
    </w:p>
    <w:p>
      <w:pPr>
        <w:spacing w:after="150"/>
      </w:pPr>
      <w:r>
        <w:rPr/>
        <w:t xml:space="preserve">第二节 各类渠道对ai芯片行业的影响</w:t>
      </w:r>
    </w:p>
    <w:p>
      <w:pPr>
        <w:spacing w:after="150"/>
      </w:pPr>
      <w:r>
        <w:rPr/>
        <w:t xml:space="preserve">第三节 主要ai芯片企业渠道策略研究</w:t>
      </w:r>
    </w:p>
    <w:p>
      <w:pPr>
        <w:spacing w:after="150"/>
      </w:pPr>
      <w:r>
        <w:rPr>
          <w:b w:val="1"/>
          <w:bCs w:val="1"/>
        </w:rPr>
        <w:t xml:space="preserve">第六章 2019-2023年中国ai芯片行业发展分析</w:t>
      </w:r>
    </w:p>
    <w:p>
      <w:pPr>
        <w:spacing w:after="150"/>
      </w:pPr>
      <w:r>
        <w:rPr/>
        <w:t xml:space="preserve">第一节 中国ai芯片行业发展现状</w:t>
      </w:r>
    </w:p>
    <w:p>
      <w:pPr>
        <w:spacing w:after="150"/>
      </w:pPr>
      <w:r>
        <w:rPr/>
        <w:t xml:space="preserve">第二节 ai芯片行业特点分析</w:t>
      </w:r>
    </w:p>
    <w:p>
      <w:pPr>
        <w:spacing w:after="150"/>
      </w:pPr>
      <w:r>
        <w:rPr/>
        <w:t xml:space="preserve">第三节 ai芯片行业发展趋势分析</w:t>
      </w:r>
    </w:p>
    <w:p>
      <w:pPr>
        <w:spacing w:after="150"/>
      </w:pPr>
      <w:r>
        <w:rPr>
          <w:b w:val="1"/>
          <w:bCs w:val="1"/>
        </w:rPr>
        <w:t xml:space="preserve">第七章 2019-2023年中国ai芯片行业供需情况及集中度分析</w:t>
      </w:r>
    </w:p>
    <w:p>
      <w:pPr>
        <w:spacing w:after="150"/>
      </w:pPr>
      <w:r>
        <w:rPr/>
        <w:t xml:space="preserve">第一节 ai芯片行业发展状况</w:t>
      </w:r>
    </w:p>
    <w:p>
      <w:pPr>
        <w:spacing w:after="150"/>
      </w:pPr>
      <w:r>
        <w:rPr/>
        <w:t xml:space="preserve">一、ai芯片行业市场供给分析</w:t>
      </w:r>
    </w:p>
    <w:p>
      <w:pPr>
        <w:spacing w:after="150"/>
      </w:pPr>
      <w:r>
        <w:rPr/>
        <w:t xml:space="preserve">二、ai芯片行业市场需求分析</w:t>
      </w:r>
    </w:p>
    <w:p>
      <w:pPr>
        <w:spacing w:after="150"/>
      </w:pPr>
      <w:r>
        <w:rPr/>
        <w:t xml:space="preserve">第二节 ai芯片行业集中度分析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2019-2023年中国ai芯片行业运行状况分析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2019-2023年中国ai芯片行业主要数据监测分析</w:t>
      </w:r>
    </w:p>
    <w:p>
      <w:pPr>
        <w:spacing w:after="150"/>
      </w:pPr>
      <w:r>
        <w:rPr/>
        <w:t xml:space="preserve">第一节 ai芯片行业总体数据分析</w:t>
      </w:r>
    </w:p>
    <w:p>
      <w:pPr>
        <w:spacing w:after="150"/>
      </w:pPr>
      <w:r>
        <w:rPr/>
        <w:t xml:space="preserve">第二节 ai芯片行业不同规模企业数据分析</w:t>
      </w:r>
    </w:p>
    <w:p>
      <w:pPr>
        <w:spacing w:after="150"/>
      </w:pPr>
      <w:r>
        <w:rPr/>
        <w:t xml:space="preserve">第三节 ai芯片行业不同所有制企业数据分析</w:t>
      </w:r>
    </w:p>
    <w:p>
      <w:pPr>
        <w:spacing w:after="150"/>
      </w:pPr>
      <w:r>
        <w:rPr>
          <w:b w:val="1"/>
          <w:bCs w:val="1"/>
        </w:rPr>
        <w:t xml:space="preserve">第十章 2019-2023年中国ai芯片行业竞争格局分析</w:t>
      </w:r>
    </w:p>
    <w:p>
      <w:pPr>
        <w:spacing w:after="150"/>
      </w:pPr>
      <w:r>
        <w:rPr/>
        <w:t xml:space="preserve">第一节 行业总体市场竞争状况分析</w:t>
      </w:r>
    </w:p>
    <w:p>
      <w:pPr>
        <w:spacing w:after="150"/>
      </w:pPr>
      <w:r>
        <w:rPr/>
        <w:t xml:space="preserve">一、ai芯片行业竞争结构分析</w:t>
      </w:r>
    </w:p>
    <w:p>
      <w:pPr>
        <w:spacing w:after="150"/>
      </w:pPr>
      <w:r>
        <w:rPr/>
        <w:t xml:space="preserve">二、ai芯片行业企业间竞争格局分析</w:t>
      </w:r>
    </w:p>
    <w:p>
      <w:pPr>
        <w:spacing w:after="150"/>
      </w:pPr>
      <w:r>
        <w:rPr/>
        <w:t xml:space="preserve">三、ai芯片行业swot分析</w:t>
      </w:r>
    </w:p>
    <w:p>
      <w:pPr>
        <w:spacing w:after="150"/>
      </w:pPr>
      <w:r>
        <w:rPr/>
        <w:t xml:space="preserve">第二节 ai芯片行业竞争格局综述</w:t>
      </w:r>
    </w:p>
    <w:p>
      <w:pPr>
        <w:spacing w:after="150"/>
      </w:pPr>
      <w:r>
        <w:rPr/>
        <w:t xml:space="preserve">一、ai芯片行业竞争概况</w:t>
      </w:r>
    </w:p>
    <w:p>
      <w:pPr>
        <w:spacing w:after="150"/>
      </w:pPr>
      <w:r>
        <w:rPr/>
        <w:t xml:space="preserve">二、ai芯片行业竞争力分析</w:t>
      </w:r>
    </w:p>
    <w:p>
      <w:pPr>
        <w:spacing w:after="150"/>
      </w:pPr>
      <w:r>
        <w:rPr/>
        <w:t xml:space="preserve">三、ai芯片(服务)竞争力优势分析</w:t>
      </w:r>
    </w:p>
    <w:p>
      <w:pPr>
        <w:spacing w:after="150"/>
      </w:pPr>
      <w:r>
        <w:rPr>
          <w:b w:val="1"/>
          <w:bCs w:val="1"/>
        </w:rPr>
        <w:t xml:space="preserve">第十一章 2019-2023年中国ai芯片主要企业发展概述</w:t>
      </w:r>
    </w:p>
    <w:p>
      <w:pPr>
        <w:spacing w:after="150"/>
      </w:pPr>
      <w:r>
        <w:rPr/>
        <w:t xml:space="preserve">第一节 北京中科寒武纪科技有限公司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晶晨半导体(上海)股份有限公司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瑞芯微电子股份有限公司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上海富瀚微电子股份有限公司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中科创达软件股份有限公司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深圳市汇顶科技股份有限公司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烟台睿创微纳技术股份有限公司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紫光股份有限公司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中颖电子股份有限公司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青岛东软载波科技股份有限公司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2024-2029年ai芯片行业发展前景预测分析</w:t>
      </w:r>
    </w:p>
    <w:p>
      <w:pPr>
        <w:spacing w:after="150"/>
      </w:pPr>
      <w:r>
        <w:rPr/>
        <w:t xml:space="preserve">第一节 ai芯片行业未来发展预测分析</w:t>
      </w:r>
    </w:p>
    <w:p>
      <w:pPr>
        <w:spacing w:after="150"/>
      </w:pPr>
      <w:r>
        <w:rPr/>
        <w:t xml:space="preserve">一、ai芯片行业发展方向及投资机会分析</w:t>
      </w:r>
    </w:p>
    <w:p>
      <w:pPr>
        <w:spacing w:after="150"/>
      </w:pPr>
      <w:r>
        <w:rPr/>
        <w:t xml:space="preserve">二、ai芯片行业发展规模分析</w:t>
      </w:r>
    </w:p>
    <w:p>
      <w:pPr>
        <w:spacing w:after="150"/>
      </w:pPr>
      <w:r>
        <w:rPr/>
        <w:t xml:space="preserve">三、ai芯片行业发展趋势分析</w:t>
      </w:r>
    </w:p>
    <w:p>
      <w:pPr>
        <w:spacing w:after="150"/>
      </w:pPr>
      <w:r>
        <w:rPr/>
        <w:t xml:space="preserve">第二节 ai芯片行业供需预测</w:t>
      </w:r>
    </w:p>
    <w:p>
      <w:pPr>
        <w:spacing w:after="150"/>
      </w:pPr>
      <w:r>
        <w:rPr/>
        <w:t xml:space="preserve">一、ai芯片行业供给预测</w:t>
      </w:r>
    </w:p>
    <w:p>
      <w:pPr>
        <w:spacing w:after="150"/>
      </w:pPr>
      <w:r>
        <w:rPr/>
        <w:t xml:space="preserve">二、ai芯片行业需求预测</w:t>
      </w:r>
    </w:p>
    <w:p>
      <w:pPr>
        <w:spacing w:after="150"/>
      </w:pPr>
      <w:r>
        <w:rPr>
          <w:b w:val="1"/>
          <w:bCs w:val="1"/>
        </w:rPr>
        <w:t xml:space="preserve">第十三章 2024-2029年中国ai芯片行业投资风险预警</w:t>
      </w:r>
    </w:p>
    <w:p>
      <w:pPr>
        <w:spacing w:after="150"/>
      </w:pPr>
      <w:r>
        <w:rPr/>
        <w:t xml:space="preserve">第一节 ai芯片风险评级模型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ai芯片行业发展中存在的问题</w:t>
      </w:r>
    </w:p>
    <w:p>
      <w:pPr>
        <w:spacing w:after="150"/>
      </w:pPr>
      <w:r>
        <w:rPr/>
        <w:t xml:space="preserve">第三节 针对ai芯片不同企业的投资建议</w:t>
      </w:r>
    </w:p>
    <w:p>
      <w:pPr>
        <w:spacing w:after="150"/>
      </w:pPr>
      <w:r>
        <w:rPr/>
        <w:t xml:space="preserve">一、ai芯片总体投资建议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ai芯片投资风险提示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2024-2029年中国ai芯片行业发展策略分析</w:t>
      </w:r>
    </w:p>
    <w:p>
      <w:pPr>
        <w:spacing w:after="150"/>
      </w:pPr>
      <w:r>
        <w:rPr/>
        <w:t xml:space="preserve">第一节 ai芯片企业发展战略规划背景意义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ai芯片企业战略规划制定依据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ai芯片企业战略规划策略分析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ai芯片企业重点客户战略实施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ai芯片行业研究结论及建议</w:t>
      </w:r>
    </w:p>
    <w:p>
      <w:pPr>
        <w:spacing w:after="150"/>
      </w:pPr>
      <w:r>
        <w:rPr/>
        <w:t xml:space="preserve">第二节 ai芯片子行业研究结论及建议</w:t>
      </w:r>
    </w:p>
    <w:p>
      <w:pPr>
        <w:spacing w:after="150"/>
      </w:pPr>
      <w:r>
        <w:rPr/>
        <w:t xml:space="preserve">第三节 中道泰和ai芯片行业发展建议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图表：2019-2023年我国ai芯片市场规模情况(亿元)</w:t>
      </w:r>
    </w:p>
    <w:p>
      <w:pPr>
        <w:spacing w:after="150"/>
      </w:pPr>
      <w:r>
        <w:rPr/>
        <w:t xml:space="preserve">图表：2019-2023年我国ai芯片市场需求情况(亿元)</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图表：ai芯片行业产业链结构分析</w:t>
      </w:r>
    </w:p>
    <w:p>
      <w:pPr>
        <w:spacing w:after="150"/>
      </w:pPr>
      <w:r>
        <w:rPr/>
        <w:t xml:space="preserve">图表：ai芯片下游需求发展现状</w:t>
      </w:r>
    </w:p>
    <w:p>
      <w:pPr>
        <w:spacing w:after="150"/>
      </w:pPr>
      <w:r>
        <w:rPr/>
        <w:t xml:space="preserve">图表：2024-2029年ai芯片市场需求预测(亿元)</w:t>
      </w:r>
    </w:p>
    <w:p>
      <w:pPr>
        <w:spacing w:after="150"/>
      </w:pPr>
      <w:r>
        <w:rPr/>
        <w:t xml:space="preserve">图表：2019-2023年华北大区市场占比情况</w:t>
      </w:r>
    </w:p>
    <w:p>
      <w:pPr>
        <w:spacing w:after="150"/>
      </w:pPr>
      <w:r>
        <w:rPr/>
        <w:t xml:space="preserve">图表：2019-2023年华中大区市场占比情况</w:t>
      </w:r>
    </w:p>
    <w:p>
      <w:pPr>
        <w:spacing w:after="150"/>
      </w:pPr>
      <w:r>
        <w:rPr/>
        <w:t xml:space="preserve">图表：2019-2023年华南大区市场占比情况</w:t>
      </w:r>
    </w:p>
    <w:p>
      <w:pPr>
        <w:spacing w:after="150"/>
      </w:pPr>
      <w:r>
        <w:rPr/>
        <w:t xml:space="preserve">图表：2019-2023年华东大区市场占比情况</w:t>
      </w:r>
    </w:p>
    <w:p>
      <w:pPr>
        <w:spacing w:after="150"/>
      </w:pPr>
      <w:r>
        <w:rPr/>
        <w:t xml:space="preserve">图表：2019-2023年东北大区市场占比情况</w:t>
      </w:r>
    </w:p>
    <w:p>
      <w:pPr>
        <w:spacing w:after="150"/>
      </w:pPr>
      <w:r>
        <w:rPr/>
        <w:t xml:space="preserve">图表：2019-2023年西部大区市场占比情况</w:t>
      </w:r>
    </w:p>
    <w:p>
      <w:pPr>
        <w:spacing w:after="150"/>
      </w:pPr>
      <w:r>
        <w:rPr/>
        <w:t xml:space="preserve">图表：2019-2023年行业市场区域分布情况</w:t>
      </w:r>
    </w:p>
    <w:p>
      <w:pPr>
        <w:spacing w:after="150"/>
      </w:pPr>
      <w:r>
        <w:rPr/>
        <w:t xml:space="preserve">图表：2019-2023年行业市场集中度情况</w:t>
      </w:r>
    </w:p>
    <w:p>
      <w:pPr>
        <w:spacing w:after="150"/>
      </w:pPr>
      <w:r>
        <w:rPr/>
        <w:t xml:space="preserve">图表：行业企业集中度情况</w:t>
      </w:r>
    </w:p>
    <w:p>
      <w:pPr>
        <w:spacing w:after="150"/>
      </w:pPr>
      <w:r>
        <w:rPr/>
        <w:t xml:space="preserve">图表：字节跳动相关ai芯片招聘情况</w:t>
      </w:r>
    </w:p>
    <w:p>
      <w:pPr>
        <w:spacing w:after="150"/>
      </w:pPr>
      <w:r>
        <w:rPr/>
        <w:t xml:space="preserve">图表：2019-2023年ai芯片行业营业增速情况</w:t>
      </w:r>
    </w:p>
    <w:p>
      <w:pPr>
        <w:spacing w:after="150"/>
      </w:pPr>
      <w:r>
        <w:rPr/>
        <w:t xml:space="preserve">图表：2019-2023年ai芯片细分市场规模情况(亿元)</w:t>
      </w:r>
    </w:p>
    <w:p>
      <w:pPr>
        <w:spacing w:after="150"/>
      </w:pPr>
      <w:r>
        <w:rPr/>
        <w:t xml:space="preserve">图表：2019-2023年ai芯片行业不同规模企业占比情况分析</w:t>
      </w:r>
    </w:p>
    <w:p>
      <w:pPr>
        <w:spacing w:after="150"/>
      </w:pPr>
      <w:r>
        <w:rPr/>
        <w:t xml:space="preserve">图表：2019-2023年ai芯片行业不同所有制企业情况分析</w:t>
      </w:r>
    </w:p>
    <w:p>
      <w:pPr>
        <w:spacing w:after="150"/>
      </w:pPr>
      <w:r>
        <w:rPr/>
        <w:t xml:space="preserve">图表：寒武纪主要产品类型</w:t>
      </w:r>
    </w:p>
    <w:p>
      <w:pPr>
        <w:spacing w:after="150"/>
      </w:pPr>
      <w:r>
        <w:rPr/>
        <w:t xml:space="preserve">图表：寒武纪主要的云端智能芯片及加速卡</w:t>
      </w:r>
    </w:p>
    <w:p>
      <w:pPr>
        <w:spacing w:after="150"/>
      </w:pPr>
      <w:r>
        <w:rPr/>
        <w:t xml:space="preserve">图表：cambriconneuware系统应用</w:t>
      </w:r>
    </w:p>
    <w:p>
      <w:pPr>
        <w:spacing w:after="150"/>
      </w:pPr>
      <w:r>
        <w:rPr/>
        <w:t xml:space="preserve">图表：2019-2023年寒武纪经营情况分析</w:t>
      </w:r>
    </w:p>
    <w:p>
      <w:pPr>
        <w:spacing w:after="150"/>
      </w:pPr>
      <w:r>
        <w:rPr/>
        <w:t xml:space="preserve">图表：2019-2023年寒武纪经营情况分析</w:t>
      </w:r>
    </w:p>
    <w:p>
      <w:pPr>
        <w:spacing w:after="150"/>
      </w:pPr>
      <w:r>
        <w:rPr/>
        <w:t xml:space="preserve">图表：2019-2023年寒武纪经营情况分析</w:t>
      </w:r>
    </w:p>
    <w:p>
      <w:pPr>
        <w:spacing w:after="150"/>
      </w:pPr>
      <w:r>
        <w:rPr/>
        <w:t xml:space="preserve">图表：寒武纪项目投资情况分析</w:t>
      </w:r>
    </w:p>
    <w:p>
      <w:pPr>
        <w:spacing w:after="150"/>
      </w:pPr>
      <w:r>
        <w:rPr/>
        <w:t xml:space="preserve">图表：2019-2023年寒武纪经营数据指标情况</w:t>
      </w:r>
    </w:p>
    <w:p>
      <w:pPr>
        <w:spacing w:after="150"/>
      </w:pPr>
      <w:r>
        <w:rPr/>
        <w:t xml:space="preserve">图表：2019-2023年晶晨股份经营情况</w:t>
      </w:r>
    </w:p>
    <w:p>
      <w:pPr>
        <w:spacing w:after="150"/>
      </w:pPr>
      <w:r>
        <w:rPr/>
        <w:t xml:space="preserve">图表：2019-2023年晶晨股份经营情况</w:t>
      </w:r>
    </w:p>
    <w:p>
      <w:pPr>
        <w:spacing w:after="150"/>
      </w:pPr>
      <w:r>
        <w:rPr/>
        <w:t xml:space="preserve">图表：2019-2023年晶晨股份经营情况</w:t>
      </w:r>
    </w:p>
    <w:p>
      <w:pPr>
        <w:spacing w:after="150"/>
      </w:pPr>
      <w:r>
        <w:rPr/>
        <w:t xml:space="preserve">图表：晶晨股份项目投资情况</w:t>
      </w:r>
    </w:p>
    <w:p>
      <w:pPr>
        <w:spacing w:after="150"/>
      </w:pPr>
      <w:r>
        <w:rPr/>
        <w:t xml:space="preserve">图表：2019-2023年晶晨股份ai芯片生产情况</w:t>
      </w:r>
    </w:p>
    <w:p>
      <w:pPr>
        <w:spacing w:after="150"/>
      </w:pPr>
      <w:r>
        <w:rPr/>
        <w:t xml:space="preserve">图表：2019-2023年晶晨股份经营数据指标情况分析</w:t>
      </w:r>
    </w:p>
    <w:p>
      <w:pPr>
        <w:spacing w:after="150"/>
      </w:pPr>
      <w:r>
        <w:rPr/>
        <w:t xml:space="preserve">图表：瑞芯微主要产品及应用</w:t>
      </w:r>
    </w:p>
    <w:p>
      <w:pPr>
        <w:spacing w:after="150"/>
      </w:pPr>
      <w:r>
        <w:rPr/>
        <w:t xml:space="preserve">图表：2019-2023年瑞芯微经营情况</w:t>
      </w:r>
    </w:p>
    <w:p>
      <w:pPr>
        <w:spacing w:after="150"/>
      </w:pPr>
      <w:r>
        <w:rPr/>
        <w:t xml:space="preserve">图表：2019-2023年瑞芯微经营情况</w:t>
      </w:r>
    </w:p>
    <w:p>
      <w:pPr>
        <w:spacing w:after="150"/>
      </w:pPr>
      <w:r>
        <w:rPr/>
        <w:t xml:space="preserve">图表：2019-2023年瑞芯微经营情况</w:t>
      </w:r>
    </w:p>
    <w:p>
      <w:pPr>
        <w:spacing w:after="150"/>
      </w:pPr>
      <w:r>
        <w:rPr/>
        <w:t xml:space="preserve">图表：瑞芯微项目投资情况情况</w:t>
      </w:r>
    </w:p>
    <w:p>
      <w:pPr>
        <w:spacing w:after="150"/>
      </w:pPr>
      <w:r>
        <w:rPr/>
        <w:t xml:space="preserve">图表：2019-2023年瑞芯微经营数据指标分析</w:t>
      </w:r>
    </w:p>
    <w:p>
      <w:pPr>
        <w:spacing w:after="150"/>
      </w:pPr>
      <w:r>
        <w:rPr/>
        <w:t xml:space="preserve">图表：2019-2023年富瀚微经营情况</w:t>
      </w:r>
    </w:p>
    <w:p>
      <w:pPr>
        <w:spacing w:after="150"/>
      </w:pPr>
      <w:r>
        <w:rPr/>
        <w:t xml:space="preserve">图表：2019-2023年富瀚微经营情况</w:t>
      </w:r>
    </w:p>
    <w:p>
      <w:pPr>
        <w:spacing w:after="150"/>
      </w:pPr>
      <w:r>
        <w:rPr/>
        <w:t xml:space="preserve">图表：2019-2023年富瀚微经营情况</w:t>
      </w:r>
    </w:p>
    <w:p>
      <w:pPr>
        <w:spacing w:after="150"/>
      </w:pPr>
      <w:r>
        <w:rPr/>
        <w:t xml:space="preserve">图表：富瀚微项目投资情况</w:t>
      </w:r>
    </w:p>
    <w:p>
      <w:pPr>
        <w:spacing w:after="150"/>
      </w:pPr>
      <w:r>
        <w:rPr/>
        <w:t xml:space="preserve">图表：2019-2023年富瀚微经营数据指标分析</w:t>
      </w:r>
    </w:p>
    <w:p>
      <w:pPr>
        <w:spacing w:after="150"/>
      </w:pPr>
      <w:r>
        <w:rPr/>
        <w:t xml:space="preserve">图表：2019-2023年中科创达经营情况</w:t>
      </w:r>
    </w:p>
    <w:p>
      <w:pPr>
        <w:spacing w:after="150"/>
      </w:pPr>
      <w:r>
        <w:rPr/>
        <w:t xml:space="preserve">图表：2019-2023年中科创达经营情况</w:t>
      </w:r>
    </w:p>
    <w:p>
      <w:pPr>
        <w:spacing w:after="150"/>
      </w:pPr>
      <w:r>
        <w:rPr/>
        <w:t xml:space="preserve">图表：2019-2023年中科创达经营情况</w:t>
      </w:r>
    </w:p>
    <w:p>
      <w:pPr>
        <w:spacing w:after="150"/>
      </w:pPr>
      <w:r>
        <w:rPr/>
        <w:t xml:space="preserve">图表：中科创达项目投资情况</w:t>
      </w:r>
    </w:p>
    <w:p>
      <w:pPr>
        <w:spacing w:after="150"/>
      </w:pPr>
      <w:r>
        <w:rPr/>
        <w:t xml:space="preserve">图表：2019-2023年中科创达经营数据指标</w:t>
      </w:r>
    </w:p>
    <w:p>
      <w:pPr>
        <w:spacing w:after="150"/>
      </w:pPr>
      <w:r>
        <w:rPr/>
        <w:t xml:space="preserve">图表：2019-2023年汇顶科技经营情况</w:t>
      </w:r>
    </w:p>
    <w:p>
      <w:pPr>
        <w:spacing w:after="150"/>
      </w:pPr>
      <w:r>
        <w:rPr/>
        <w:t xml:space="preserve">图表：2019-2023年汇顶科技经营情况</w:t>
      </w:r>
    </w:p>
    <w:p>
      <w:pPr>
        <w:spacing w:after="150"/>
      </w:pPr>
      <w:r>
        <w:rPr/>
        <w:t xml:space="preserve">图表：2019-2023年汇顶科技经营情况</w:t>
      </w:r>
    </w:p>
    <w:p>
      <w:pPr>
        <w:spacing w:after="150"/>
      </w:pPr>
      <w:r>
        <w:rPr/>
        <w:t xml:space="preserve">图表：2019-2023年汇顶科技经营数据指标</w:t>
      </w:r>
    </w:p>
    <w:p>
      <w:pPr>
        <w:spacing w:after="150"/>
      </w:pPr>
      <w:r>
        <w:rPr/>
        <w:t xml:space="preserve">图表：公司生产流程中涉及主要产品形态</w:t>
      </w:r>
    </w:p>
    <w:p>
      <w:pPr>
        <w:spacing w:after="150"/>
      </w:pPr>
      <w:r>
        <w:rPr/>
        <w:t xml:space="preserve">图表：睿创微纳主要核心技术</w:t>
      </w:r>
    </w:p>
    <w:p>
      <w:pPr>
        <w:spacing w:after="150"/>
      </w:pPr>
      <w:r>
        <w:rPr/>
        <w:t xml:space="preserve">图表：2019-2023年睿创微纳经营情况</w:t>
      </w:r>
    </w:p>
    <w:p>
      <w:pPr>
        <w:spacing w:after="150"/>
      </w:pPr>
      <w:r>
        <w:rPr/>
        <w:t xml:space="preserve">图表：2019-2023年睿创微纳经营情况</w:t>
      </w:r>
    </w:p>
    <w:p>
      <w:pPr>
        <w:spacing w:after="150"/>
      </w:pPr>
      <w:r>
        <w:rPr/>
        <w:t xml:space="preserve">图表：2019-2023年睿创微纳经营情况</w:t>
      </w:r>
    </w:p>
    <w:p>
      <w:pPr>
        <w:spacing w:after="150"/>
      </w:pPr>
      <w:r>
        <w:rPr/>
        <w:t xml:space="preserve">图表：睿创微纳项目投资情况</w:t>
      </w:r>
    </w:p>
    <w:p>
      <w:pPr>
        <w:spacing w:after="150"/>
      </w:pPr>
      <w:r>
        <w:rPr/>
        <w:t xml:space="preserve">图表：2019-2023年睿创微纳经营数据指标</w:t>
      </w:r>
    </w:p>
    <w:p>
      <w:pPr>
        <w:spacing w:after="150"/>
      </w:pPr>
      <w:r>
        <w:rPr/>
        <w:t xml:space="preserve">图表：2019-2023年紫光股份经营情况</w:t>
      </w:r>
    </w:p>
    <w:p>
      <w:pPr>
        <w:spacing w:after="150"/>
      </w:pPr>
      <w:r>
        <w:rPr/>
        <w:t xml:space="preserve">图表：2019-2023年紫光股份经营情况</w:t>
      </w:r>
    </w:p>
    <w:p>
      <w:pPr>
        <w:spacing w:after="150"/>
      </w:pPr>
      <w:r>
        <w:rPr/>
        <w:t xml:space="preserve">图表：2019-2023年紫光股份经营情况</w:t>
      </w:r>
    </w:p>
    <w:p>
      <w:pPr>
        <w:spacing w:after="150"/>
      </w:pPr>
      <w:r>
        <w:rPr/>
        <w:t xml:space="preserve">图表：紫光股份项目投资情况</w:t>
      </w:r>
    </w:p>
    <w:p>
      <w:pPr>
        <w:spacing w:after="150"/>
      </w:pPr>
      <w:r>
        <w:rPr/>
        <w:t xml:space="preserve">图表：2019-2023年紫光股份经营数据指标</w:t>
      </w:r>
    </w:p>
    <w:p>
      <w:pPr>
        <w:spacing w:after="150"/>
      </w:pPr>
      <w:r>
        <w:rPr/>
        <w:t xml:space="preserve">图表：中颖电子主要产品及下游应用</w:t>
      </w:r>
    </w:p>
    <w:p>
      <w:pPr>
        <w:spacing w:after="150"/>
      </w:pPr>
      <w:r>
        <w:rPr/>
        <w:t xml:space="preserve">图表：2019-2023年中颖电子经营情况</w:t>
      </w:r>
    </w:p>
    <w:p>
      <w:pPr>
        <w:spacing w:after="150"/>
      </w:pPr>
      <w:r>
        <w:rPr/>
        <w:t xml:space="preserve">图表：2019-2023年中颖电子经营情况</w:t>
      </w:r>
    </w:p>
    <w:p>
      <w:pPr>
        <w:spacing w:after="150"/>
      </w:pPr>
      <w:r>
        <w:rPr/>
        <w:t xml:space="preserve">图表：2019-2023年中颖电子经营情况</w:t>
      </w:r>
    </w:p>
    <w:p>
      <w:pPr>
        <w:spacing w:after="150"/>
      </w:pPr>
      <w:r>
        <w:rPr/>
        <w:t xml:space="preserve">图表：中颖电子项目投资情况</w:t>
      </w:r>
    </w:p>
    <w:p>
      <w:pPr>
        <w:spacing w:after="150"/>
      </w:pPr>
      <w:r>
        <w:rPr/>
        <w:t xml:space="preserve">图表：2019-2023年中颖电子经营数据指标</w:t>
      </w:r>
    </w:p>
    <w:p>
      <w:pPr>
        <w:spacing w:after="150"/>
      </w:pPr>
      <w:r>
        <w:rPr/>
        <w:t xml:space="preserve">图表：东软载波技术-产品-服务全产业链</w:t>
      </w:r>
    </w:p>
    <w:p>
      <w:pPr>
        <w:spacing w:after="150"/>
      </w:pPr>
      <w:r>
        <w:rPr/>
        <w:t xml:space="preserve">图表：2019-2023年东软载波经营情况</w:t>
      </w:r>
    </w:p>
    <w:p>
      <w:pPr>
        <w:spacing w:after="150"/>
      </w:pPr>
      <w:r>
        <w:rPr/>
        <w:t xml:space="preserve">图表：2019-2023年东软载波经营情况</w:t>
      </w:r>
    </w:p>
    <w:p>
      <w:pPr>
        <w:spacing w:after="150"/>
      </w:pPr>
      <w:r>
        <w:rPr/>
        <w:t xml:space="preserve">图表：2019-2023年东软载波经营情况</w:t>
      </w:r>
    </w:p>
    <w:p>
      <w:pPr>
        <w:spacing w:after="150"/>
      </w:pPr>
      <w:r>
        <w:rPr/>
        <w:t xml:space="preserve">图表：东软载波项目投资情况</w:t>
      </w:r>
    </w:p>
    <w:p>
      <w:pPr>
        <w:spacing w:after="150"/>
      </w:pPr>
      <w:r>
        <w:rPr/>
        <w:t xml:space="preserve">图表：2019-2023年东软载波经营数据指标</w:t>
      </w:r>
    </w:p>
    <w:p>
      <w:pPr>
        <w:spacing w:after="150"/>
      </w:pPr>
      <w:r>
        <w:rPr/>
        <w:t xml:space="preserve">图表：2016年--2022年数据中心负载任务量变化</w:t>
      </w:r>
    </w:p>
    <w:p>
      <w:pPr>
        <w:spacing w:after="150"/>
      </w:pPr>
      <w:r>
        <w:rPr/>
        <w:t xml:space="preserve">图表：2016年-2022年超级数据中心数量变化</w:t>
      </w:r>
    </w:p>
    <w:p>
      <w:pPr>
        <w:spacing w:after="150"/>
      </w:pPr>
      <w:r>
        <w:rPr/>
        <w:t xml:space="preserve">图表：2024-2029年ai芯片行业供给预测(亿元)</w:t>
      </w:r>
    </w:p>
    <w:p>
      <w:pPr>
        <w:spacing w:after="150"/>
      </w:pPr>
      <w:r>
        <w:rPr/>
        <w:t xml:space="preserve">图表：2024-2029年ai芯片行业需求预测(亿元)</w:t>
      </w:r>
    </w:p>
    <w:p>
      <w:pPr>
        <w:spacing w:after="150"/>
      </w:pPr>
      <w:r>
        <w:rPr/>
        <w:t xml:space="preserve">图表：2022年-2027年中国数据量规模及预测</w:t>
      </w:r>
    </w:p>
    <w:p>
      <w:pPr>
        <w:spacing w:after="150"/>
      </w:pPr>
      <w:r>
        <w:rPr/>
        <w:t xml:space="preserve">图表：主流技术水平、发展趋势和芯片迭代周期【公司：寒武纪】</w:t>
      </w:r>
    </w:p>
    <w:p>
      <w:pPr>
        <w:spacing w:after="150"/>
      </w:pPr>
      <w:r>
        <w:rPr/>
        <w:t xml:space="preserve">图表：ai芯片产业政策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中国AI芯片行业市场深度调研及发展趋势与投资前景研究报告(2024-2029版)</dc:title>
  <dc:description>中国AI芯片行业市场深度调研及发展趋势与投资前景研究报告(2024-2029版)</dc:description>
  <dc:subject>中国AI芯片行业市场深度调研及发展趋势与投资前景研究报告(2024-2029版)</dc:subject>
  <cp:keywords>研究报告</cp:keywords>
  <cp:category>研究报告</cp:category>
  <cp:lastModifiedBy>北京中道泰和信息咨询有限公司</cp:lastModifiedBy>
  <dcterms:created xsi:type="dcterms:W3CDTF">2024-01-29T03:24:29+08:00</dcterms:created>
  <dcterms:modified xsi:type="dcterms:W3CDTF">2024-01-29T03:24:29+08:00</dcterms:modified>
</cp:coreProperties>
</file>

<file path=docProps/custom.xml><?xml version="1.0" encoding="utf-8"?>
<Properties xmlns="http://schemas.openxmlformats.org/officeDocument/2006/custom-properties" xmlns:vt="http://schemas.openxmlformats.org/officeDocument/2006/docPropsVTypes"/>
</file>