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中国卫星遥感行业市场深度调研及发展趋势与投资前景研究报告(2024-2029版)</w:t>
      </w:r>
    </w:p>
    <w:p>
      <w:pPr>
        <w:spacing w:after="150"/>
      </w:pPr>
      <w:r>
        <w:rPr>
          <w:b w:val="1"/>
          <w:bCs w:val="1"/>
        </w:rPr>
        <w:t xml:space="preserve">报告简介</w:t>
      </w:r>
    </w:p>
    <w:p>
      <w:pPr>
        <w:spacing w:after="150"/>
      </w:pPr>
      <w:r>
        <w:rPr/>
        <w:t xml:space="preserve">卫星遥感，是指从地面到空间各种对地球、天体观测的综合性技术系统的总称。可从遥感技术平台获取卫星数据、由遥感仪器以及信息接受、处理与分析。遥感技术是正在飞速发展的高新技术，它已经形成的信息网络，正时时刻刻、源源不断地向人们提供大量的科学数据和动态信息。</w:t>
      </w:r>
    </w:p>
    <w:p>
      <w:pPr>
        <w:spacing w:after="150"/>
      </w:pPr>
      <w:r>
        <w:rPr/>
        <w:t xml:space="preserve">目前我国遥感卫星应用市场渗透率正快速提升，下游市场高景气，欧比特有望受益于行业发展。根据行业协会数据，2015-2020年，中国遥感卫星行业市场规模由56.1亿元上升至81.8亿元，年复合增长率为9.1%，高于全球平均增速。预计中国遥感卫星行业市场规模将在2022年-2027年继续保持快速发展，2027年将达到141.2亿元规模，五年复合增长率约为8.3%。</w:t>
      </w:r>
    </w:p>
    <w:p>
      <w:pPr>
        <w:spacing w:after="150"/>
      </w:pPr>
      <w:r>
        <w:rPr/>
        <w:t xml:space="preserve">卫星遥感研究报告对卫星遥感行业研究的内容和方法进行全面的阐述和论证，对研究过程中所获取的卫星遥感资料进行全面系统的整理和分析，通过图表、统计结果及文献资料，或以纵向的发展过程，或横向类别分析提出论点、分析论据，进行论证。卫星遥感报告绝对如实地反映客观情况，叙述、说明、推断、引用均恰如其分。文字、用词应力求准确。研究报告的文字也简单、明了、通顺、流畅，既明白如话，又把研究的效果准确地、科学地表达出来。卫星遥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遥感行业的发展状况进行了深入透彻地分析，对我国行业市场情况、技术现状、供需形势作了详尽研究，重点分析了国内外重点企业、行业发展趋势以及行业投资情况，报告还对卫星遥感下游行业的发展进行了探讨，是卫星遥感及相关企业、投资部门、研究机构准确了解目前中国市场发展动态，把握卫星遥感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卫星遥感市场特征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卫星遥感行业发展的"波特五力模型"分析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2019-2023年全球卫星遥感市场发展环境现状分析 </w:t>
      </w:r>
    </w:p>
    <w:p>
      <w:pPr>
        <w:spacing w:after="150"/>
      </w:pPr>
      <w:r>
        <w:rPr/>
        <w:t xml:space="preserve">第一节 卫星遥感发展环境分析 </w:t>
      </w:r>
    </w:p>
    <w:p>
      <w:pPr>
        <w:spacing w:after="150"/>
      </w:pPr>
      <w:r>
        <w:rPr/>
        <w:t xml:space="preserve">一、中国宏观经济环境分析(gdp 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四、人民币汇率变化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二、卫星遥感行业相关政策分析 </w:t>
      </w:r>
    </w:p>
    <w:p>
      <w:pPr>
        <w:spacing w:after="150"/>
      </w:pPr>
      <w:r>
        <w:rPr/>
        <w:t xml:space="preserve">第四节 卫星遥感行业技术环境分析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2019-2023年中国卫星遥感市场供需平衡调查分析 </w:t>
      </w:r>
    </w:p>
    <w:p>
      <w:pPr>
        <w:spacing w:after="150"/>
      </w:pPr>
      <w:r>
        <w:rPr/>
        <w:t xml:space="preserve">第一节 2019-2023年国际卫星遥感市场现状分析 </w:t>
      </w:r>
    </w:p>
    <w:p>
      <w:pPr>
        <w:spacing w:after="150"/>
      </w:pPr>
      <w:r>
        <w:rPr/>
        <w:t xml:space="preserve">一、国际卫星遥感市场发展历程 </w:t>
      </w:r>
    </w:p>
    <w:p>
      <w:pPr>
        <w:spacing w:after="150"/>
      </w:pPr>
      <w:r>
        <w:rPr/>
        <w:t xml:space="preserve">三、国际卫星遥感市场发展趋势 </w:t>
      </w:r>
    </w:p>
    <w:p>
      <w:pPr>
        <w:spacing w:after="150"/>
      </w:pPr>
      <w:r>
        <w:rPr/>
        <w:t xml:space="preserve">第二节 2019-2023年中国卫星遥感市场供需平衡分析 </w:t>
      </w:r>
    </w:p>
    <w:p>
      <w:pPr>
        <w:spacing w:after="150"/>
      </w:pPr>
      <w:r>
        <w:rPr/>
        <w:t xml:space="preserve">一、2019-2023年中国卫星遥感市场市场规模分析 </w:t>
      </w:r>
    </w:p>
    <w:p>
      <w:pPr>
        <w:spacing w:after="150"/>
      </w:pPr>
      <w:r>
        <w:rPr/>
        <w:t xml:space="preserve">二、2019-2023年中国卫星遥感市场供给统计分析 </w:t>
      </w:r>
    </w:p>
    <w:p>
      <w:pPr>
        <w:spacing w:after="150"/>
      </w:pPr>
      <w:r>
        <w:rPr/>
        <w:t xml:space="preserve">三、2019-2023年中国卫星遥感市场需求统计分析 </w:t>
      </w:r>
    </w:p>
    <w:p>
      <w:pPr>
        <w:spacing w:after="150"/>
      </w:pPr>
      <w:r>
        <w:rPr/>
        <w:t xml:space="preserve">四、2019-2023年中国卫星遥感行业产值统计分析 </w:t>
      </w:r>
    </w:p>
    <w:p>
      <w:pPr>
        <w:spacing w:after="150"/>
      </w:pPr>
      <w:r>
        <w:rPr/>
        <w:t xml:space="preserve">第三节 2019-2023年影响卫星遥感市场供需平衡的因素分析 </w:t>
      </w:r>
    </w:p>
    <w:p>
      <w:pPr>
        <w:spacing w:after="150"/>
      </w:pPr>
      <w:r>
        <w:rPr/>
        <w:t xml:space="preserve">一、外部因素 </w:t>
      </w:r>
    </w:p>
    <w:p>
      <w:pPr>
        <w:spacing w:after="150"/>
      </w:pPr>
      <w:r>
        <w:rPr/>
        <w:t xml:space="preserve">二、内部因素 </w:t>
      </w:r>
    </w:p>
    <w:p>
      <w:pPr>
        <w:spacing w:after="150"/>
      </w:pPr>
      <w:r>
        <w:rPr/>
        <w:t xml:space="preserve">三、国际主要国家卫星遥感发展情况分析 </w:t>
      </w:r>
    </w:p>
    <w:p>
      <w:pPr>
        <w:spacing w:after="150"/>
      </w:pPr>
      <w:r>
        <w:rPr>
          <w:b w:val="1"/>
          <w:bCs w:val="1"/>
        </w:rPr>
        <w:t xml:space="preserve">第四章 卫星遥感市场发展特点分析 </w:t>
      </w:r>
    </w:p>
    <w:p>
      <w:pPr>
        <w:spacing w:after="150"/>
      </w:pPr>
      <w:r>
        <w:rPr/>
        <w:t xml:space="preserve">第一节 卫星遥感市场周期性、季节性等特点 </w:t>
      </w:r>
    </w:p>
    <w:p>
      <w:pPr>
        <w:spacing w:after="150"/>
      </w:pPr>
      <w:r>
        <w:rPr/>
        <w:t xml:space="preserve">第二节 卫星遥感行业壁垒 </w:t>
      </w:r>
    </w:p>
    <w:p>
      <w:pPr>
        <w:spacing w:after="150"/>
      </w:pPr>
      <w:r>
        <w:rPr/>
        <w:t xml:space="preserve">一、卫星遥感行业进入壁垒 </w:t>
      </w:r>
    </w:p>
    <w:p>
      <w:pPr>
        <w:spacing w:after="150"/>
      </w:pPr>
      <w:r>
        <w:rPr/>
        <w:t xml:space="preserve">二、卫星遥感行业技术壁垒 </w:t>
      </w:r>
    </w:p>
    <w:p>
      <w:pPr>
        <w:spacing w:after="150"/>
      </w:pPr>
      <w:r>
        <w:rPr/>
        <w:t xml:space="preserve">三、卫星遥感行业人才壁垒 </w:t>
      </w:r>
    </w:p>
    <w:p>
      <w:pPr>
        <w:spacing w:after="150"/>
      </w:pPr>
      <w:r>
        <w:rPr/>
        <w:t xml:space="preserve">四、卫星遥感行业政策壁垒 </w:t>
      </w:r>
    </w:p>
    <w:p>
      <w:pPr>
        <w:spacing w:after="150"/>
      </w:pPr>
      <w:r>
        <w:rPr/>
        <w:t xml:space="preserve">第三节 卫星遥感市场发展swot分析 </w:t>
      </w:r>
    </w:p>
    <w:p>
      <w:pPr>
        <w:spacing w:after="150"/>
      </w:pPr>
      <w:r>
        <w:rPr/>
        <w:t xml:space="preserve">一、卫星遥感市场发展优势分析 </w:t>
      </w:r>
    </w:p>
    <w:p>
      <w:pPr>
        <w:spacing w:after="150"/>
      </w:pPr>
      <w:r>
        <w:rPr/>
        <w:t xml:space="preserve">二、卫星遥感市场发展劣势分析 </w:t>
      </w:r>
    </w:p>
    <w:p>
      <w:pPr>
        <w:spacing w:after="150"/>
      </w:pPr>
      <w:r>
        <w:rPr/>
        <w:t xml:space="preserve">三、卫星遥感市场机遇分析 </w:t>
      </w:r>
    </w:p>
    <w:p>
      <w:pPr>
        <w:spacing w:after="150"/>
      </w:pPr>
      <w:r>
        <w:rPr/>
        <w:t xml:space="preserve">四、卫星遥感市场威胁分析 </w:t>
      </w:r>
    </w:p>
    <w:p>
      <w:pPr>
        <w:spacing w:after="150"/>
      </w:pPr>
      <w:r>
        <w:rPr/>
        <w:t xml:space="preserve">第四节 卫星遥感市场竞争程度分析 </w:t>
      </w:r>
    </w:p>
    <w:p>
      <w:pPr>
        <w:spacing w:after="150"/>
      </w:pPr>
      <w:r>
        <w:rPr/>
        <w:t xml:space="preserve">一、市场集中度分析 </w:t>
      </w:r>
    </w:p>
    <w:p>
      <w:pPr>
        <w:spacing w:after="150"/>
      </w:pPr>
      <w:r>
        <w:rPr/>
        <w:t xml:space="preserve">四、市场竞争类型分析 </w:t>
      </w:r>
    </w:p>
    <w:p>
      <w:pPr>
        <w:spacing w:after="150"/>
      </w:pPr>
      <w:r>
        <w:rPr/>
        <w:t xml:space="preserve">三、重点企业竞争策略分析 </w:t>
      </w:r>
    </w:p>
    <w:p>
      <w:pPr>
        <w:spacing w:after="150"/>
      </w:pPr>
      <w:r>
        <w:rPr>
          <w:b w:val="1"/>
          <w:bCs w:val="1"/>
        </w:rPr>
        <w:t xml:space="preserve">第五章 2019-2023年中国卫星遥感市场重点区域运行分析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企业分析（提供5-10家） </w:t>
      </w:r>
    </w:p>
    <w:p>
      <w:pPr>
        <w:spacing w:after="150"/>
      </w:pPr>
      <w:r>
        <w:rPr/>
        <w:t xml:space="preserve">第一节 北京北斗星通导航技术股份有限公司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中科星图股份有限公司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北京超图软件股份有限公司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珠海欧比特宇航科技股份有限公司 </w:t>
      </w:r>
    </w:p>
    <w:p>
      <w:pPr>
        <w:spacing w:after="150"/>
      </w:pPr>
      <w:r>
        <w:rPr/>
        <w:t xml:space="preserve">一、企业整体概况 </w:t>
      </w:r>
    </w:p>
    <w:p>
      <w:pPr>
        <w:spacing w:after="150"/>
      </w:pPr>
      <w:r>
        <w:rPr/>
        <w:t xml:space="preserve">二、营业规模分析 </w:t>
      </w:r>
    </w:p>
    <w:p>
      <w:pPr>
        <w:spacing w:after="150"/>
      </w:pPr>
      <w:r>
        <w:rPr/>
        <w:t xml:space="preserve">五、业务范围分析 </w:t>
      </w:r>
    </w:p>
    <w:p>
      <w:pPr>
        <w:spacing w:after="150"/>
      </w:pPr>
      <w:r>
        <w:rPr/>
        <w:t xml:space="preserve">四、综合竞争力分析 </w:t>
      </w:r>
    </w:p>
    <w:p>
      <w:pPr>
        <w:spacing w:after="150"/>
      </w:pPr>
      <w:r>
        <w:rPr/>
        <w:t xml:space="preserve">六、发展战略分析 </w:t>
      </w:r>
    </w:p>
    <w:p>
      <w:pPr>
        <w:spacing w:after="150"/>
      </w:pPr>
      <w:r>
        <w:rPr/>
        <w:t xml:space="preserve">第五节 长光卫星技术有限公司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北京航天世景信息技术有限公司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航天宏图信息技术股份有限公司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北京揽宇方圆公司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中科遥感科技集团有限公司 </w:t>
      </w:r>
    </w:p>
    <w:p>
      <w:pPr>
        <w:spacing w:after="150"/>
      </w:pPr>
      <w:r>
        <w:rPr/>
        <w:t xml:space="preserve">一、企业整体概况 </w:t>
      </w:r>
    </w:p>
    <w:p>
      <w:pPr>
        <w:spacing w:after="150"/>
      </w:pPr>
      <w:r>
        <w:rPr/>
        <w:t xml:space="preserve">二、业务范围分析 </w:t>
      </w:r>
    </w:p>
    <w:p>
      <w:pPr>
        <w:spacing w:after="150"/>
      </w:pPr>
      <w:r>
        <w:rPr/>
        <w:t xml:space="preserve">三、综合竞争力分析 </w:t>
      </w:r>
    </w:p>
    <w:p>
      <w:pPr>
        <w:spacing w:after="150"/>
      </w:pPr>
      <w:r>
        <w:rPr/>
        <w:t xml:space="preserve">四、发展战略分析 </w:t>
      </w:r>
    </w:p>
    <w:p>
      <w:pPr>
        <w:spacing w:after="150"/>
      </w:pPr>
      <w:r>
        <w:rPr/>
        <w:t xml:space="preserve">第十节 北京数字空间科技有限公司 </w:t>
      </w:r>
    </w:p>
    <w:p>
      <w:pPr>
        <w:spacing w:after="150"/>
      </w:pPr>
      <w:r>
        <w:rPr/>
        <w:t xml:space="preserve">一、企业整体概况 </w:t>
      </w:r>
    </w:p>
    <w:p>
      <w:pPr>
        <w:spacing w:after="150"/>
      </w:pPr>
      <w:r>
        <w:rPr/>
        <w:t xml:space="preserve">二、业务范围分析 </w:t>
      </w:r>
    </w:p>
    <w:p>
      <w:pPr>
        <w:spacing w:after="150"/>
      </w:pPr>
      <w:r>
        <w:rPr/>
        <w:t xml:space="preserve">三、综合竞争力分析 </w:t>
      </w:r>
    </w:p>
    <w:p>
      <w:pPr>
        <w:spacing w:after="150"/>
      </w:pPr>
      <w:r>
        <w:rPr/>
        <w:t xml:space="preserve">四、发展战略分析 </w:t>
      </w:r>
    </w:p>
    <w:p>
      <w:pPr>
        <w:spacing w:after="150"/>
      </w:pPr>
      <w:r>
        <w:rPr>
          <w:b w:val="1"/>
          <w:bCs w:val="1"/>
        </w:rPr>
        <w:t xml:space="preserve">第七章 2019-2023年中国卫星遥感市场竞争格局与企业竞争力评价 </w:t>
      </w:r>
    </w:p>
    <w:p>
      <w:pPr>
        <w:spacing w:after="150"/>
      </w:pPr>
      <w:r>
        <w:rPr/>
        <w:t xml:space="preserve">第一节 竞争力分析理论基础 </w:t>
      </w:r>
    </w:p>
    <w:p>
      <w:pPr>
        <w:spacing w:after="150"/>
      </w:pPr>
      <w:r>
        <w:rPr/>
        <w:t xml:space="preserve">1、波特五力模型 </w:t>
      </w:r>
    </w:p>
    <w:p>
      <w:pPr>
        <w:spacing w:after="150"/>
      </w:pPr>
      <w:r>
        <w:rPr/>
        <w:t xml:space="preserve">2、scp产业分析模型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卫星遥感行业营销渠道分析 </w:t>
      </w:r>
    </w:p>
    <w:p>
      <w:pPr>
        <w:spacing w:after="150"/>
      </w:pPr>
      <w:r>
        <w:rPr/>
        <w:t xml:space="preserve">一、传统渠道 </w:t>
      </w:r>
    </w:p>
    <w:p>
      <w:pPr>
        <w:spacing w:after="150"/>
      </w:pPr>
      <w:r>
        <w:rPr/>
        <w:t xml:space="preserve">二、网络渠道 </w:t>
      </w:r>
    </w:p>
    <w:p>
      <w:pPr>
        <w:spacing w:after="150"/>
      </w:pPr>
      <w:r>
        <w:rPr/>
        <w:t xml:space="preserve">三、各类渠道对卫星遥感行业的影响 </w:t>
      </w:r>
    </w:p>
    <w:p>
      <w:pPr>
        <w:spacing w:after="150"/>
      </w:pPr>
      <w:r>
        <w:rPr/>
        <w:t xml:space="preserve">四、主要卫星遥感企业渠道策略研究 </w:t>
      </w:r>
    </w:p>
    <w:p>
      <w:pPr>
        <w:spacing w:after="150"/>
      </w:pPr>
      <w:r>
        <w:rPr/>
        <w:t xml:space="preserve">第二节 卫星遥感行业主要客户群分析 </w:t>
      </w:r>
    </w:p>
    <w:p>
      <w:pPr>
        <w:spacing w:after="150"/>
      </w:pPr>
      <w:r>
        <w:rPr/>
        <w:t xml:space="preserve">一、客户群需求特点 </w:t>
      </w:r>
    </w:p>
    <w:p>
      <w:pPr>
        <w:spacing w:after="150"/>
      </w:pPr>
      <w:r>
        <w:rPr/>
        <w:t xml:space="preserve">1、服务 </w:t>
      </w:r>
    </w:p>
    <w:p>
      <w:pPr>
        <w:spacing w:after="150"/>
      </w:pPr>
      <w:r>
        <w:rPr/>
        <w:t xml:space="preserve">2、质量 </w:t>
      </w:r>
    </w:p>
    <w:p>
      <w:pPr>
        <w:spacing w:after="150"/>
      </w:pPr>
      <w:r>
        <w:rPr/>
        <w:t xml:space="preserve">3、价格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2024-2029年卫星遥感市场发展分析预测 </w:t>
      </w:r>
    </w:p>
    <w:p>
      <w:pPr>
        <w:spacing w:after="150"/>
      </w:pPr>
      <w:r>
        <w:rPr/>
        <w:t xml:space="preserve">第一节 2024-2029年中国卫星遥感市场规模预测 </w:t>
      </w:r>
    </w:p>
    <w:p>
      <w:pPr>
        <w:spacing w:after="150"/>
      </w:pPr>
      <w:r>
        <w:rPr/>
        <w:t xml:space="preserve">第二节 2024-2029年中国卫星遥感行业产值规模预测 </w:t>
      </w:r>
    </w:p>
    <w:p>
      <w:pPr>
        <w:spacing w:after="150"/>
      </w:pPr>
      <w:r>
        <w:rPr/>
        <w:t xml:space="preserve">第三节 2024-2029年中国卫星遥感市场需求趋势预测 </w:t>
      </w:r>
    </w:p>
    <w:p>
      <w:pPr>
        <w:spacing w:after="150"/>
      </w:pPr>
      <w:r>
        <w:rPr>
          <w:b w:val="1"/>
          <w:bCs w:val="1"/>
        </w:rPr>
        <w:t xml:space="preserve">第十章 卫星遥感行业投资前景与投资策略分析 </w:t>
      </w:r>
    </w:p>
    <w:p>
      <w:pPr>
        <w:spacing w:after="150"/>
      </w:pPr>
      <w:r>
        <w:rPr/>
        <w:t xml:space="preserve">第一节 卫星遥感行业投资价值分析 </w:t>
      </w:r>
    </w:p>
    <w:p>
      <w:pPr>
        <w:spacing w:after="150"/>
      </w:pPr>
      <w:r>
        <w:rPr/>
        <w:t xml:space="preserve">一、卫星遥感行业发展前景分析 </w:t>
      </w:r>
    </w:p>
    <w:p>
      <w:pPr>
        <w:spacing w:after="150"/>
      </w:pPr>
      <w:r>
        <w:rPr/>
        <w:t xml:space="preserve">二、卫星遥感行业盈利能力预测 </w:t>
      </w:r>
    </w:p>
    <w:p>
      <w:pPr>
        <w:spacing w:after="150"/>
      </w:pPr>
      <w:r>
        <w:rPr/>
        <w:t xml:space="preserve">三、投资机会分析 </w:t>
      </w:r>
    </w:p>
    <w:p>
      <w:pPr>
        <w:spacing w:after="150"/>
      </w:pPr>
      <w:r>
        <w:rPr/>
        <w:t xml:space="preserve">第二节 卫星遥感行业投资风险分析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卫星遥感行业投资策略分析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业内专家对中国卫星遥感行业总结及企业重点客户管理建议 </w:t>
      </w:r>
    </w:p>
    <w:p>
      <w:pPr>
        <w:spacing w:after="150"/>
      </w:pPr>
      <w:r>
        <w:rPr/>
        <w:t xml:space="preserve">第一节 卫星遥感行业企业问题总结 </w:t>
      </w:r>
    </w:p>
    <w:p>
      <w:pPr>
        <w:spacing w:after="150"/>
      </w:pPr>
      <w:r>
        <w:rPr/>
        <w:t xml:space="preserve">第二节 卫星遥感企业应对策略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四、企业自身应对策略 </w:t>
      </w:r>
    </w:p>
    <w:p>
      <w:pPr>
        <w:spacing w:after="150"/>
      </w:pPr>
      <w:r>
        <w:rPr/>
        <w:t xml:space="preserve">第三节 卫星遥感市场的重点客户战略实施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卫星遥感项目投资建议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附录 </w:t>
      </w:r>
    </w:p>
    <w:p>
      <w:pPr>
        <w:spacing w:after="150"/>
      </w:pPr>
      <w:r>
        <w:rPr/>
        <w:t xml:space="preserve">1、《2022年地基遥感垂直观测系统建设实施方案》 </w:t>
      </w:r>
    </w:p>
    <w:p>
      <w:pPr>
        <w:spacing w:after="150"/>
      </w:pPr>
      <w:r>
        <w:rPr/>
        <w:t xml:space="preserve">2、《国家民用卫星遥感数据管理暂行办法》 </w:t>
      </w:r>
    </w:p>
    <w:p>
      <w:pPr>
        <w:spacing w:after="150"/>
      </w:pPr>
      <w:r>
        <w:rPr/>
        <w:t xml:space="preserve">3、《遥感卫星数据开放共享管理暂行办法》 </w:t>
      </w:r>
    </w:p>
    <w:p>
      <w:pPr>
        <w:spacing w:after="150"/>
      </w:pPr>
      <w:r>
        <w:rPr/>
        <w:t xml:space="preserve">4、《浙江省基础测绘“十四五”规划》 </w:t>
      </w:r>
    </w:p>
    <w:p>
      <w:pPr>
        <w:spacing w:after="150"/>
      </w:pPr>
      <w:r>
        <w:rPr>
          <w:b w:val="1"/>
          <w:bCs w:val="1"/>
        </w:rPr>
        <w:t xml:space="preserve">图表目录</w:t>
      </w:r>
    </w:p>
    <w:p>
      <w:pPr>
        <w:spacing w:after="150"/>
      </w:pPr>
      <w:r>
        <w:rPr/>
        <w:t xml:space="preserve">图表：2019-2023年国内生产总值情况 </w:t>
      </w:r>
    </w:p>
    <w:p>
      <w:pPr>
        <w:spacing w:after="150"/>
      </w:pPr>
      <w:r>
        <w:rPr/>
        <w:t xml:space="preserve">图表：2019-2023年居民消费价格情况 </w:t>
      </w:r>
    </w:p>
    <w:p>
      <w:pPr>
        <w:spacing w:after="150"/>
      </w:pPr>
      <w:r>
        <w:rPr/>
        <w:t xml:space="preserve">图表：欧盟27国gdp变化趋势 </w:t>
      </w:r>
    </w:p>
    <w:p>
      <w:pPr>
        <w:spacing w:after="150"/>
      </w:pPr>
      <w:r>
        <w:rPr/>
        <w:t xml:space="preserve">图表：英国gdp变化趋势 </w:t>
      </w:r>
    </w:p>
    <w:p>
      <w:pPr>
        <w:spacing w:after="150"/>
      </w:pPr>
      <w:r>
        <w:rPr/>
        <w:t xml:space="preserve">图表：美国gdp变化趋势 </w:t>
      </w:r>
    </w:p>
    <w:p>
      <w:pPr>
        <w:spacing w:after="150"/>
      </w:pPr>
      <w:r>
        <w:rPr/>
        <w:t xml:space="preserve">图表：日本gdp变化趋势 </w:t>
      </w:r>
    </w:p>
    <w:p>
      <w:pPr>
        <w:spacing w:after="150"/>
      </w:pPr>
      <w:r>
        <w:rPr/>
        <w:t xml:space="preserve">图表：新兴国家gdp变化趋势 </w:t>
      </w:r>
    </w:p>
    <w:p>
      <w:pPr>
        <w:spacing w:after="150"/>
      </w:pPr>
      <w:r>
        <w:rPr/>
        <w:t xml:space="preserve">图表：2019-2023年全国居民人均可支配收入及其增长速度 </w:t>
      </w:r>
    </w:p>
    <w:p>
      <w:pPr>
        <w:spacing w:after="150"/>
      </w:pPr>
      <w:r>
        <w:rPr/>
        <w:t xml:space="preserve">图表：2019-2023年国内固定资产投资情况 </w:t>
      </w:r>
    </w:p>
    <w:p>
      <w:pPr>
        <w:spacing w:after="150"/>
      </w:pPr>
      <w:r>
        <w:rPr/>
        <w:t xml:space="preserve">图表：2021-2022年人民币汇率变动情况 </w:t>
      </w:r>
    </w:p>
    <w:p>
      <w:pPr>
        <w:spacing w:after="150"/>
      </w:pPr>
      <w:r>
        <w:rPr/>
        <w:t xml:space="preserve">图表：卫星遥感相关法律法规 </w:t>
      </w:r>
    </w:p>
    <w:p>
      <w:pPr>
        <w:spacing w:after="150"/>
      </w:pPr>
      <w:r>
        <w:rPr/>
        <w:t xml:space="preserve">图表：2016-2025年全球卫星遥感服务市场规模 </w:t>
      </w:r>
    </w:p>
    <w:p>
      <w:pPr>
        <w:spacing w:after="150"/>
      </w:pPr>
      <w:r>
        <w:rPr/>
        <w:t xml:space="preserve">图表：2019-2023年中国卫星遥感市场市场规模 </w:t>
      </w:r>
    </w:p>
    <w:p>
      <w:pPr>
        <w:spacing w:after="150"/>
      </w:pPr>
      <w:r>
        <w:rPr/>
        <w:t xml:space="preserve">图表：2011-2019-2023 年期间中美遥感卫星发射数量对比 </w:t>
      </w:r>
    </w:p>
    <w:p>
      <w:pPr>
        <w:spacing w:after="150"/>
      </w:pPr>
      <w:r>
        <w:rPr/>
        <w:t xml:space="preserve">图表：我国在轨遥感卫星结构(截止 2021 年 4 月) </w:t>
      </w:r>
    </w:p>
    <w:p>
      <w:pPr>
        <w:spacing w:after="150"/>
      </w:pPr>
      <w:r>
        <w:rPr/>
        <w:t xml:space="preserve">图表：遥感卫星应用市场未来有望向c端逐步拓展 </w:t>
      </w:r>
    </w:p>
    <w:p>
      <w:pPr>
        <w:spacing w:after="150"/>
      </w:pPr>
      <w:r>
        <w:rPr/>
        <w:t xml:space="preserve">图表：2019-2023年中国卫星遥感行业产值规模 </w:t>
      </w:r>
    </w:p>
    <w:p>
      <w:pPr>
        <w:spacing w:after="150"/>
      </w:pPr>
      <w:r>
        <w:rPr/>
        <w:t xml:space="preserve">图表：遥感卫星数据处理领域的竞争 </w:t>
      </w:r>
    </w:p>
    <w:p>
      <w:pPr>
        <w:spacing w:after="150"/>
      </w:pPr>
      <w:r>
        <w:rPr/>
        <w:t xml:space="preserve">图表：遥感行业应用与服务领域主要竞争 </w:t>
      </w:r>
    </w:p>
    <w:p>
      <w:pPr>
        <w:spacing w:after="150"/>
      </w:pPr>
      <w:r>
        <w:rPr/>
        <w:t xml:space="preserve">图表：2019-2023年华东地区卫星遥感市场规模 </w:t>
      </w:r>
    </w:p>
    <w:p>
      <w:pPr>
        <w:spacing w:after="150"/>
      </w:pPr>
      <w:r>
        <w:rPr/>
        <w:t xml:space="preserve">图表：2019-2023年华南地区卫星遥感市场规模 </w:t>
      </w:r>
    </w:p>
    <w:p>
      <w:pPr>
        <w:spacing w:after="150"/>
      </w:pPr>
      <w:r>
        <w:rPr/>
        <w:t xml:space="preserve">图表：2019-2023年华中地区卫星遥感市场规模 </w:t>
      </w:r>
    </w:p>
    <w:p>
      <w:pPr>
        <w:spacing w:after="150"/>
      </w:pPr>
      <w:r>
        <w:rPr/>
        <w:t xml:space="preserve">图表：武汉国家航天产业基地卫星智能生产线 </w:t>
      </w:r>
    </w:p>
    <w:p>
      <w:pPr>
        <w:spacing w:after="150"/>
      </w:pPr>
      <w:r>
        <w:rPr/>
        <w:t xml:space="preserve">图表：2019-2023年华北地区卫星遥感市场规模 </w:t>
      </w:r>
    </w:p>
    <w:p>
      <w:pPr>
        <w:spacing w:after="150"/>
      </w:pPr>
      <w:r>
        <w:rPr/>
        <w:t xml:space="preserve">图表：2019-2023年西北地区卫星遥感市场规模 </w:t>
      </w:r>
    </w:p>
    <w:p>
      <w:pPr>
        <w:spacing w:after="150"/>
      </w:pPr>
      <w:r>
        <w:rPr/>
        <w:t xml:space="preserve">图表：2019-2023年西南地区卫星遥感市场规模 </w:t>
      </w:r>
    </w:p>
    <w:p>
      <w:pPr>
        <w:spacing w:after="150"/>
      </w:pPr>
      <w:r>
        <w:rPr/>
        <w:t xml:space="preserve">图表：2019-2023年东北地区卫星遥感市场规模 </w:t>
      </w:r>
    </w:p>
    <w:p>
      <w:pPr>
        <w:spacing w:after="150"/>
      </w:pPr>
      <w:r>
        <w:rPr/>
        <w:t xml:space="preserve">图表：2019-2023年北斗星通企业经营情况 </w:t>
      </w:r>
    </w:p>
    <w:p>
      <w:pPr>
        <w:spacing w:after="150"/>
      </w:pPr>
      <w:r>
        <w:rPr/>
        <w:t xml:space="preserve">图表：2019-2023年上半年中科星图企业经营情况 </w:t>
      </w:r>
    </w:p>
    <w:p>
      <w:pPr>
        <w:spacing w:after="150"/>
      </w:pPr>
      <w:r>
        <w:rPr/>
        <w:t xml:space="preserve">图表：超图软件2022年上半年经营情况 </w:t>
      </w:r>
    </w:p>
    <w:p>
      <w:pPr>
        <w:spacing w:after="150"/>
      </w:pPr>
      <w:r>
        <w:rPr/>
        <w:t xml:space="preserve">图表：2019-2023年上半年欧比特企业经营情况 </w:t>
      </w:r>
    </w:p>
    <w:p>
      <w:pPr>
        <w:spacing w:after="150"/>
      </w:pPr>
      <w:r>
        <w:rPr/>
        <w:t xml:space="preserve">图表：世景企业业务产品结构 </w:t>
      </w:r>
    </w:p>
    <w:p>
      <w:pPr>
        <w:spacing w:after="150"/>
      </w:pPr>
      <w:r>
        <w:rPr/>
        <w:t xml:space="preserve">图表：2019-2023年航天宏图企业经营情况 </w:t>
      </w:r>
    </w:p>
    <w:p>
      <w:pPr>
        <w:spacing w:after="150"/>
      </w:pPr>
      <w:r>
        <w:rPr/>
        <w:t xml:space="preserve">图表：航天宏图业务结构情况 </w:t>
      </w:r>
    </w:p>
    <w:p>
      <w:pPr>
        <w:spacing w:after="150"/>
      </w:pPr>
      <w:r>
        <w:rPr/>
        <w:t xml:space="preserve">图表：全球遥感卫星各用途存量卫星占比情况 </w:t>
      </w:r>
    </w:p>
    <w:p>
      <w:pPr>
        <w:spacing w:after="150"/>
      </w:pPr>
      <w:r>
        <w:rPr/>
        <w:t xml:space="preserve">图表：公司 pie-engine 遥感云平台架构 </w:t>
      </w:r>
    </w:p>
    <w:p>
      <w:pPr>
        <w:spacing w:after="150"/>
      </w:pPr>
      <w:r>
        <w:rPr/>
        <w:t xml:space="preserve">图表：中国遥感卫星行业的服务功能 </w:t>
      </w:r>
    </w:p>
    <w:p>
      <w:pPr>
        <w:spacing w:after="150"/>
      </w:pPr>
      <w:r>
        <w:rPr/>
        <w:t xml:space="preserve">图表：2024-2029年中国卫星遥感市场规模预测 </w:t>
      </w:r>
    </w:p>
    <w:p>
      <w:pPr>
        <w:spacing w:after="150"/>
      </w:pPr>
      <w:r>
        <w:rPr/>
        <w:t xml:space="preserve">图表：2024-2029年中国卫星遥感行业产值规模预测 </w:t>
      </w:r>
    </w:p>
    <w:p>
      <w:pPr>
        <w:spacing w:after="150"/>
      </w:pPr>
      <w:r>
        <w:rPr/>
        <w:t xml:space="preserve">图表：国内外主要 sar 遥感卫星情况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中国卫星遥感行业市场深度调研及发展趋势与投资前景研究报告(2024-2029版)</dc:title>
  <dc:description>中国卫星遥感行业市场深度调研及发展趋势与投资前景研究报告(2024-2029版)</dc:description>
  <dc:subject>中国卫星遥感行业市场深度调研及发展趋势与投资前景研究报告(2024-2029版)</dc:subject>
  <cp:keywords>研究报告</cp:keywords>
  <cp:category>研究报告</cp:category>
  <cp:lastModifiedBy>北京中道泰和信息咨询有限公司</cp:lastModifiedBy>
  <dcterms:created xsi:type="dcterms:W3CDTF">2024-01-29T03:16:23+08:00</dcterms:created>
  <dcterms:modified xsi:type="dcterms:W3CDTF">2024-01-29T03:16:23+08:00</dcterms:modified>
</cp:coreProperties>
</file>

<file path=docProps/custom.xml><?xml version="1.0" encoding="utf-8"?>
<Properties xmlns="http://schemas.openxmlformats.org/officeDocument/2006/custom-properties" xmlns:vt="http://schemas.openxmlformats.org/officeDocument/2006/docPropsVTypes"/>
</file>