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中国大宗商品行业市场深度调研及发展趋势与投资前景研究报告(2024-2029版)</w:t>
      </w:r>
    </w:p>
    <w:p>
      <w:pPr>
        <w:spacing w:after="150"/>
      </w:pPr>
      <w:r>
        <w:rPr>
          <w:b w:val="1"/>
          <w:bCs w:val="1"/>
        </w:rPr>
        <w:t xml:space="preserve">报告简介</w:t>
      </w:r>
    </w:p>
    <w:p>
      <w:pPr>
        <w:spacing w:after="150"/>
      </w:pPr>
      <w:r>
        <w:rPr/>
        <w:t xml:space="preserve">大宗商品是指可进入流通领域，但非零售环节，具有商品属性并用于工农业生产与消费使用的大批量买卖的物质商品。在金融投资市场，大宗商品指同质化、可交易、被广泛作为工业基础原材料的商品，如原油、有色金属、钢铁、农产品、铁矿石、煤炭等，包括3个类别，即能源商品、基础原材料和农副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商品行业的市场走向和发展趋势。</w:t>
      </w:r>
    </w:p>
    <w:p>
      <w:pPr>
        <w:spacing w:after="150"/>
      </w:pPr>
      <w:r>
        <w:rPr/>
        <w:t xml:space="preserve">本报告专业!权威!报告根据大宗商品行业的发展轨迹及多年的实践经验，对中国大宗商品行业的内外部环境、行业发展现状、产业链发展状况、市场供需、竞争格局、标杆企业、发展趋势、机会风险、发展策略与投资建议等进行了分析，并重点分析了我国大宗商品行业将面临的机遇与挑战，对大宗商品行业未来的发展趋势及前景作出审慎分析与预测。是大宗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宏观环境分析</w:t>
      </w:r>
    </w:p>
    <w:p>
      <w:pPr>
        <w:spacing w:after="150"/>
      </w:pPr>
      <w:r>
        <w:rPr/>
        <w:t xml:space="preserve">第一节 整体环境分析</w:t>
      </w:r>
    </w:p>
    <w:p>
      <w:pPr>
        <w:spacing w:after="150"/>
      </w:pPr>
      <w:r>
        <w:rPr/>
        <w:t xml:space="preserve">第二节 国民经济和社会发展情况</w:t>
      </w:r>
    </w:p>
    <w:p>
      <w:pPr>
        <w:spacing w:after="150"/>
      </w:pPr>
      <w:r>
        <w:rPr/>
        <w:t xml:space="preserve">一、综合</w:t>
      </w:r>
    </w:p>
    <w:p>
      <w:pPr>
        <w:spacing w:after="150"/>
      </w:pPr>
      <w:r>
        <w:rPr/>
        <w:t xml:space="preserve">二、农业</w:t>
      </w:r>
    </w:p>
    <w:p>
      <w:pPr>
        <w:spacing w:after="150"/>
      </w:pPr>
      <w:r>
        <w:rPr/>
        <w:t xml:space="preserve">三、工业和建筑业</w:t>
      </w:r>
    </w:p>
    <w:p>
      <w:pPr>
        <w:spacing w:after="150"/>
      </w:pPr>
      <w:r>
        <w:rPr/>
        <w:t xml:space="preserve">四、固定资产投资</w:t>
      </w:r>
    </w:p>
    <w:p>
      <w:pPr>
        <w:spacing w:after="150"/>
      </w:pPr>
      <w:r>
        <w:rPr/>
        <w:t xml:space="preserve">五、国内贸易</w:t>
      </w:r>
    </w:p>
    <w:p>
      <w:pPr>
        <w:spacing w:after="150"/>
      </w:pPr>
      <w:r>
        <w:rPr/>
        <w:t xml:space="preserve">六、对外经济</w:t>
      </w:r>
    </w:p>
    <w:p>
      <w:pPr>
        <w:spacing w:after="150"/>
      </w:pPr>
      <w:r>
        <w:rPr/>
        <w:t xml:space="preserve">七、交通、邮电和旅游</w:t>
      </w:r>
    </w:p>
    <w:p>
      <w:pPr>
        <w:spacing w:after="150"/>
      </w:pPr>
      <w:r>
        <w:rPr/>
        <w:t xml:space="preserve">八、金融</w:t>
      </w:r>
    </w:p>
    <w:p>
      <w:pPr>
        <w:spacing w:after="150"/>
      </w:pPr>
      <w:r>
        <w:rPr/>
        <w:t xml:space="preserve">九、教育、科学技术和文化</w:t>
      </w:r>
    </w:p>
    <w:p>
      <w:pPr>
        <w:spacing w:after="150"/>
      </w:pPr>
      <w:r>
        <w:rPr>
          <w:b w:val="1"/>
          <w:bCs w:val="1"/>
        </w:rPr>
        <w:t xml:space="preserve">第二章 中国大宗商品产业发展情况</w:t>
      </w:r>
    </w:p>
    <w:p>
      <w:pPr>
        <w:spacing w:after="150"/>
      </w:pPr>
      <w:r>
        <w:rPr/>
        <w:t xml:space="preserve">第一节 中国煤炭开采和洗选行业经济规模</w:t>
      </w:r>
    </w:p>
    <w:p>
      <w:pPr>
        <w:spacing w:after="150"/>
      </w:pPr>
      <w:r>
        <w:rPr/>
        <w:t xml:space="preserve">一、2019-2023年煤炭开采和洗选业企业数量分析</w:t>
      </w:r>
    </w:p>
    <w:p>
      <w:pPr>
        <w:spacing w:after="150"/>
      </w:pPr>
      <w:r>
        <w:rPr/>
        <w:t xml:space="preserve">二、2019-2023年煤炭开采和洗选业从业人数分析</w:t>
      </w:r>
    </w:p>
    <w:p>
      <w:pPr>
        <w:spacing w:after="150"/>
      </w:pPr>
      <w:r>
        <w:rPr/>
        <w:t xml:space="preserve">三、2019-2023年煤炭开采和洗选业资产规模</w:t>
      </w:r>
    </w:p>
    <w:p>
      <w:pPr>
        <w:spacing w:after="150"/>
      </w:pPr>
      <w:r>
        <w:rPr/>
        <w:t xml:space="preserve">四、2019-2023年煤炭开采和洗选业销售规模</w:t>
      </w:r>
    </w:p>
    <w:p>
      <w:pPr>
        <w:spacing w:after="150"/>
      </w:pPr>
      <w:r>
        <w:rPr/>
        <w:t xml:space="preserve">五、2019-2023年煤炭开采和洗选业利润规模</w:t>
      </w:r>
    </w:p>
    <w:p>
      <w:pPr>
        <w:spacing w:after="150"/>
      </w:pPr>
      <w:r>
        <w:rPr/>
        <w:t xml:space="preserve">六、2019-2023年煤炭开采和洗选业盈利能力分析</w:t>
      </w:r>
    </w:p>
    <w:p>
      <w:pPr>
        <w:spacing w:after="150"/>
      </w:pPr>
      <w:r>
        <w:rPr/>
        <w:t xml:space="preserve">第二节 中国石油和天然气开采行业经济规模</w:t>
      </w:r>
    </w:p>
    <w:p>
      <w:pPr>
        <w:spacing w:after="150"/>
      </w:pPr>
      <w:r>
        <w:rPr/>
        <w:t xml:space="preserve">一、2019-2023年石油和天然气开采业企业数量分析</w:t>
      </w:r>
    </w:p>
    <w:p>
      <w:pPr>
        <w:spacing w:after="150"/>
      </w:pPr>
      <w:r>
        <w:rPr/>
        <w:t xml:space="preserve">二、2019-2023年石油和天然气开采业从业人数分析</w:t>
      </w:r>
    </w:p>
    <w:p>
      <w:pPr>
        <w:spacing w:after="150"/>
      </w:pPr>
      <w:r>
        <w:rPr/>
        <w:t xml:space="preserve">三、2019-2023年石油和天然气开采业资产规模</w:t>
      </w:r>
    </w:p>
    <w:p>
      <w:pPr>
        <w:spacing w:after="150"/>
      </w:pPr>
      <w:r>
        <w:rPr/>
        <w:t xml:space="preserve">四、2019-2023年石油和天然气开采业销售规模</w:t>
      </w:r>
    </w:p>
    <w:p>
      <w:pPr>
        <w:spacing w:after="150"/>
      </w:pPr>
      <w:r>
        <w:rPr/>
        <w:t xml:space="preserve">五、2019-2023年石油和天然气开采业利润规模</w:t>
      </w:r>
    </w:p>
    <w:p>
      <w:pPr>
        <w:spacing w:after="150"/>
      </w:pPr>
      <w:r>
        <w:rPr/>
        <w:t xml:space="preserve">六、2019-2023年石油和天然气开采业盈利能力分析</w:t>
      </w:r>
    </w:p>
    <w:p>
      <w:pPr>
        <w:spacing w:after="150"/>
      </w:pPr>
      <w:r>
        <w:rPr/>
        <w:t xml:space="preserve">第三节 中国黑色金属矿采选行业经济规模</w:t>
      </w:r>
    </w:p>
    <w:p>
      <w:pPr>
        <w:spacing w:after="150"/>
      </w:pPr>
      <w:r>
        <w:rPr/>
        <w:t xml:space="preserve">一、2019-2023年黑色金属矿采选业企业数量分析</w:t>
      </w:r>
    </w:p>
    <w:p>
      <w:pPr>
        <w:spacing w:after="150"/>
      </w:pPr>
      <w:r>
        <w:rPr/>
        <w:t xml:space="preserve">二、2019-2023年黑色金属矿采选业从业人数分析</w:t>
      </w:r>
    </w:p>
    <w:p>
      <w:pPr>
        <w:spacing w:after="150"/>
      </w:pPr>
      <w:r>
        <w:rPr/>
        <w:t xml:space="preserve">三、2019-2023年黑色金属矿采选业资产规模</w:t>
      </w:r>
    </w:p>
    <w:p>
      <w:pPr>
        <w:spacing w:after="150"/>
      </w:pPr>
      <w:r>
        <w:rPr/>
        <w:t xml:space="preserve">四、2019-2023年黑色金属矿采选业销售规模</w:t>
      </w:r>
    </w:p>
    <w:p>
      <w:pPr>
        <w:spacing w:after="150"/>
      </w:pPr>
      <w:r>
        <w:rPr/>
        <w:t xml:space="preserve">五、2019-2023年黑色金属矿采选业利润规模</w:t>
      </w:r>
    </w:p>
    <w:p>
      <w:pPr>
        <w:spacing w:after="150"/>
      </w:pPr>
      <w:r>
        <w:rPr/>
        <w:t xml:space="preserve">六、2019-2023年黑色金属矿采选业盈利能力分析</w:t>
      </w:r>
    </w:p>
    <w:p>
      <w:pPr>
        <w:spacing w:after="150"/>
      </w:pPr>
      <w:r>
        <w:rPr/>
        <w:t xml:space="preserve">第四节 中国黑色金属冶炼和压延加工行业经济规模</w:t>
      </w:r>
    </w:p>
    <w:p>
      <w:pPr>
        <w:spacing w:after="150"/>
      </w:pPr>
      <w:r>
        <w:rPr/>
        <w:t xml:space="preserve">一、2019-2023年黑色金属冶炼和压延加工业企业数量分析</w:t>
      </w:r>
    </w:p>
    <w:p>
      <w:pPr>
        <w:spacing w:after="150"/>
      </w:pPr>
      <w:r>
        <w:rPr/>
        <w:t xml:space="preserve">二、2019-2023年黑色金属冶炼和压延加工业从业人数分析</w:t>
      </w:r>
    </w:p>
    <w:p>
      <w:pPr>
        <w:spacing w:after="150"/>
      </w:pPr>
      <w:r>
        <w:rPr/>
        <w:t xml:space="preserve">三、2019-2023年黑色金属冶炼和压延加工业资产规模</w:t>
      </w:r>
    </w:p>
    <w:p>
      <w:pPr>
        <w:spacing w:after="150"/>
      </w:pPr>
      <w:r>
        <w:rPr/>
        <w:t xml:space="preserve">四、2019-2023年黑色金属冶炼和压延加工业销售规模</w:t>
      </w:r>
    </w:p>
    <w:p>
      <w:pPr>
        <w:spacing w:after="150"/>
      </w:pPr>
      <w:r>
        <w:rPr/>
        <w:t xml:space="preserve">五、2019-2023年黑色金属冶炼和压延加工业利润规模</w:t>
      </w:r>
    </w:p>
    <w:p>
      <w:pPr>
        <w:spacing w:after="150"/>
      </w:pPr>
      <w:r>
        <w:rPr/>
        <w:t xml:space="preserve">六、2019-2023年黑色金属冶炼和压延加工业盈利能力分析</w:t>
      </w:r>
    </w:p>
    <w:p>
      <w:pPr>
        <w:spacing w:after="150"/>
      </w:pPr>
      <w:r>
        <w:rPr/>
        <w:t xml:space="preserve">第五节 中国有色金属矿采选行业经济规模</w:t>
      </w:r>
    </w:p>
    <w:p>
      <w:pPr>
        <w:spacing w:after="150"/>
      </w:pPr>
      <w:r>
        <w:rPr/>
        <w:t xml:space="preserve">一、2019-2023年有色金属矿采选业企业数量分析</w:t>
      </w:r>
    </w:p>
    <w:p>
      <w:pPr>
        <w:spacing w:after="150"/>
      </w:pPr>
      <w:r>
        <w:rPr/>
        <w:t xml:space="preserve">二、2019-2023年有色金属矿采选业从业人数分析</w:t>
      </w:r>
    </w:p>
    <w:p>
      <w:pPr>
        <w:spacing w:after="150"/>
      </w:pPr>
      <w:r>
        <w:rPr/>
        <w:t xml:space="preserve">三、2019-2023年有色金属矿采选业资产规模</w:t>
      </w:r>
    </w:p>
    <w:p>
      <w:pPr>
        <w:spacing w:after="150"/>
      </w:pPr>
      <w:r>
        <w:rPr/>
        <w:t xml:space="preserve">四、2019-2023年有色金属矿采选业销售规模</w:t>
      </w:r>
    </w:p>
    <w:p>
      <w:pPr>
        <w:spacing w:after="150"/>
      </w:pPr>
      <w:r>
        <w:rPr/>
        <w:t xml:space="preserve">五、2019-2023年有色金属矿采选业利润规模</w:t>
      </w:r>
    </w:p>
    <w:p>
      <w:pPr>
        <w:spacing w:after="150"/>
      </w:pPr>
      <w:r>
        <w:rPr/>
        <w:t xml:space="preserve">六、2019-2023年有色金属矿采选业盈利能力分析</w:t>
      </w:r>
    </w:p>
    <w:p>
      <w:pPr>
        <w:spacing w:after="150"/>
      </w:pPr>
      <w:r>
        <w:rPr/>
        <w:t xml:space="preserve">第六节 中国有色金属冶炼和压延加工行业经济规模</w:t>
      </w:r>
    </w:p>
    <w:p>
      <w:pPr>
        <w:spacing w:after="150"/>
      </w:pPr>
      <w:r>
        <w:rPr/>
        <w:t xml:space="preserve">一、2019-2023年有色金属冶炼和压延加工业企业数量分析</w:t>
      </w:r>
    </w:p>
    <w:p>
      <w:pPr>
        <w:spacing w:after="150"/>
      </w:pPr>
      <w:r>
        <w:rPr/>
        <w:t xml:space="preserve">二、2019-2023年有色金属冶炼和压延加工业从业人数分析</w:t>
      </w:r>
    </w:p>
    <w:p>
      <w:pPr>
        <w:spacing w:after="150"/>
      </w:pPr>
      <w:r>
        <w:rPr/>
        <w:t xml:space="preserve">三、2019-2023年有色金属冶炼和压延加工业资产规模</w:t>
      </w:r>
    </w:p>
    <w:p>
      <w:pPr>
        <w:spacing w:after="150"/>
      </w:pPr>
      <w:r>
        <w:rPr/>
        <w:t xml:space="preserve">四、2019-2023年有色金属冶炼和压延加工业销售规模</w:t>
      </w:r>
    </w:p>
    <w:p>
      <w:pPr>
        <w:spacing w:after="150"/>
      </w:pPr>
      <w:r>
        <w:rPr/>
        <w:t xml:space="preserve">五、2019-2023年有色金属冶炼和压延加工业利润规模</w:t>
      </w:r>
    </w:p>
    <w:p>
      <w:pPr>
        <w:spacing w:after="150"/>
      </w:pPr>
      <w:r>
        <w:rPr/>
        <w:t xml:space="preserve">六、2019-2023年色金属冶炼和压延加工业所属行业盈利能力分析</w:t>
      </w:r>
    </w:p>
    <w:p>
      <w:pPr>
        <w:spacing w:after="150"/>
      </w:pPr>
      <w:r>
        <w:rPr/>
        <w:t xml:space="preserve">第七节 中国非金属矿采选行业经济规模</w:t>
      </w:r>
    </w:p>
    <w:p>
      <w:pPr>
        <w:spacing w:after="150"/>
      </w:pPr>
      <w:r>
        <w:rPr/>
        <w:t xml:space="preserve">一、2019-2023年非金属矿采选业企业数量分析</w:t>
      </w:r>
    </w:p>
    <w:p>
      <w:pPr>
        <w:spacing w:after="150"/>
      </w:pPr>
      <w:r>
        <w:rPr/>
        <w:t xml:space="preserve">二、2019-2023年非金属矿采选业从业人数分析</w:t>
      </w:r>
    </w:p>
    <w:p>
      <w:pPr>
        <w:spacing w:after="150"/>
      </w:pPr>
      <w:r>
        <w:rPr/>
        <w:t xml:space="preserve">三、2019-2023年非金属矿采选业资产规模</w:t>
      </w:r>
    </w:p>
    <w:p>
      <w:pPr>
        <w:spacing w:after="150"/>
      </w:pPr>
      <w:r>
        <w:rPr/>
        <w:t xml:space="preserve">四、2019-2023年非金属矿采选业销售规模</w:t>
      </w:r>
    </w:p>
    <w:p>
      <w:pPr>
        <w:spacing w:after="150"/>
      </w:pPr>
      <w:r>
        <w:rPr/>
        <w:t xml:space="preserve">五、2019-2023年非金属矿采选业利润规模</w:t>
      </w:r>
    </w:p>
    <w:p>
      <w:pPr>
        <w:spacing w:after="150"/>
      </w:pPr>
      <w:r>
        <w:rPr/>
        <w:t xml:space="preserve">六、2019-2023年非金属矿采选业盈利能力分析</w:t>
      </w:r>
    </w:p>
    <w:p>
      <w:pPr>
        <w:spacing w:after="150"/>
      </w:pPr>
      <w:r>
        <w:rPr/>
        <w:t xml:space="preserve">第八节 中国农副食品加工行业经济规模</w:t>
      </w:r>
    </w:p>
    <w:p>
      <w:pPr>
        <w:spacing w:after="150"/>
      </w:pPr>
      <w:r>
        <w:rPr/>
        <w:t xml:space="preserve">一、2019-2023年农副食品加工业企业数量分析</w:t>
      </w:r>
    </w:p>
    <w:p>
      <w:pPr>
        <w:spacing w:after="150"/>
      </w:pPr>
      <w:r>
        <w:rPr/>
        <w:t xml:space="preserve">二、2019-2023年农副食品加工业从业人数分析</w:t>
      </w:r>
    </w:p>
    <w:p>
      <w:pPr>
        <w:spacing w:after="150"/>
      </w:pPr>
      <w:r>
        <w:rPr/>
        <w:t xml:space="preserve">三、2019-2023年农副食品加工业资产规模</w:t>
      </w:r>
    </w:p>
    <w:p>
      <w:pPr>
        <w:spacing w:after="150"/>
      </w:pPr>
      <w:r>
        <w:rPr/>
        <w:t xml:space="preserve">四、2019-2023年农副食品加工业销售规模</w:t>
      </w:r>
    </w:p>
    <w:p>
      <w:pPr>
        <w:spacing w:after="150"/>
      </w:pPr>
      <w:r>
        <w:rPr/>
        <w:t xml:space="preserve">五、2019-2023年农副食品加工业利润规模</w:t>
      </w:r>
    </w:p>
    <w:p>
      <w:pPr>
        <w:spacing w:after="150"/>
      </w:pPr>
      <w:r>
        <w:rPr/>
        <w:t xml:space="preserve">六、2019-2023年农副食品加工业盈利能力分析</w:t>
      </w:r>
    </w:p>
    <w:p>
      <w:pPr>
        <w:spacing w:after="150"/>
      </w:pPr>
      <w:r>
        <w:rPr>
          <w:b w:val="1"/>
          <w:bCs w:val="1"/>
        </w:rPr>
        <w:t xml:space="preserve">第三章 中国大宗商品产量分析</w:t>
      </w:r>
    </w:p>
    <w:p>
      <w:pPr>
        <w:spacing w:after="150"/>
      </w:pPr>
      <w:r>
        <w:rPr/>
        <w:t xml:space="preserve">一、原油产量</w:t>
      </w:r>
    </w:p>
    <w:p>
      <w:pPr>
        <w:spacing w:after="150"/>
      </w:pPr>
      <w:r>
        <w:rPr/>
        <w:t xml:space="preserve">二、原煤产量</w:t>
      </w:r>
    </w:p>
    <w:p>
      <w:pPr>
        <w:spacing w:after="150"/>
      </w:pPr>
      <w:r>
        <w:rPr/>
        <w:t xml:space="preserve">三、焦炭产量</w:t>
      </w:r>
    </w:p>
    <w:p>
      <w:pPr>
        <w:spacing w:after="150"/>
      </w:pPr>
      <w:r>
        <w:rPr/>
        <w:t xml:space="preserve">四、汽油产量</w:t>
      </w:r>
    </w:p>
    <w:p>
      <w:pPr>
        <w:spacing w:after="150"/>
      </w:pPr>
      <w:r>
        <w:rPr/>
        <w:t xml:space="preserve">五、煤油产量</w:t>
      </w:r>
    </w:p>
    <w:p>
      <w:pPr>
        <w:spacing w:after="150"/>
      </w:pPr>
      <w:r>
        <w:rPr/>
        <w:t xml:space="preserve">六、柴油产量</w:t>
      </w:r>
    </w:p>
    <w:p>
      <w:pPr>
        <w:spacing w:after="150"/>
      </w:pPr>
      <w:r>
        <w:rPr/>
        <w:t xml:space="preserve">七、生铁产量</w:t>
      </w:r>
    </w:p>
    <w:p>
      <w:pPr>
        <w:spacing w:after="150"/>
      </w:pPr>
      <w:r>
        <w:rPr/>
        <w:t xml:space="preserve">八、粗钢产量</w:t>
      </w:r>
    </w:p>
    <w:p>
      <w:pPr>
        <w:spacing w:after="150"/>
      </w:pPr>
      <w:r>
        <w:rPr/>
        <w:t xml:space="preserve">九、钢材产量</w:t>
      </w:r>
    </w:p>
    <w:p>
      <w:pPr>
        <w:spacing w:after="150"/>
      </w:pPr>
      <w:r>
        <w:rPr/>
        <w:t xml:space="preserve">十、铁矿石产量</w:t>
      </w:r>
    </w:p>
    <w:p>
      <w:pPr>
        <w:spacing w:after="150"/>
      </w:pPr>
      <w:r>
        <w:rPr/>
        <w:t xml:space="preserve">十一、大米产量</w:t>
      </w:r>
    </w:p>
    <w:p>
      <w:pPr>
        <w:spacing w:after="150"/>
      </w:pPr>
      <w:r>
        <w:rPr/>
        <w:t xml:space="preserve">十二、小麦粉产量</w:t>
      </w:r>
    </w:p>
    <w:p>
      <w:pPr>
        <w:spacing w:after="150"/>
      </w:pPr>
      <w:r>
        <w:rPr/>
        <w:t xml:space="preserve">十三、成品糖产量</w:t>
      </w:r>
    </w:p>
    <w:p>
      <w:pPr>
        <w:spacing w:after="150"/>
      </w:pPr>
      <w:r>
        <w:rPr>
          <w:b w:val="1"/>
          <w:bCs w:val="1"/>
        </w:rPr>
        <w:t xml:space="preserve">第四章 中国大宗商品进出口分析</w:t>
      </w:r>
    </w:p>
    <w:p>
      <w:pPr>
        <w:spacing w:after="150"/>
      </w:pPr>
      <w:r>
        <w:rPr/>
        <w:t xml:space="preserve">第一节 主要大宗商品进口分析</w:t>
      </w:r>
    </w:p>
    <w:p>
      <w:pPr>
        <w:spacing w:after="150"/>
      </w:pPr>
      <w:r>
        <w:rPr/>
        <w:t xml:space="preserve">一、原油进口</w:t>
      </w:r>
    </w:p>
    <w:p>
      <w:pPr>
        <w:spacing w:after="150"/>
      </w:pPr>
      <w:r>
        <w:rPr/>
        <w:t xml:space="preserve">二、原煤进口</w:t>
      </w:r>
    </w:p>
    <w:p>
      <w:pPr>
        <w:spacing w:after="150"/>
      </w:pPr>
      <w:r>
        <w:rPr/>
        <w:t xml:space="preserve">三、成品油进口</w:t>
      </w:r>
    </w:p>
    <w:p>
      <w:pPr>
        <w:spacing w:after="150"/>
      </w:pPr>
      <w:r>
        <w:rPr/>
        <w:t xml:space="preserve">四、钢材进口</w:t>
      </w:r>
    </w:p>
    <w:p>
      <w:pPr>
        <w:spacing w:after="150"/>
      </w:pPr>
      <w:r>
        <w:rPr/>
        <w:t xml:space="preserve">五、钢柸及粗锻件进口</w:t>
      </w:r>
    </w:p>
    <w:p>
      <w:pPr>
        <w:spacing w:after="150"/>
      </w:pPr>
      <w:r>
        <w:rPr/>
        <w:t xml:space="preserve">六、铁矿砂进口</w:t>
      </w:r>
    </w:p>
    <w:p>
      <w:pPr>
        <w:spacing w:after="150"/>
      </w:pPr>
      <w:r>
        <w:rPr/>
        <w:t xml:space="preserve">七、稻谷和大米进口</w:t>
      </w:r>
    </w:p>
    <w:p>
      <w:pPr>
        <w:spacing w:after="150"/>
      </w:pPr>
      <w:r>
        <w:rPr/>
        <w:t xml:space="preserve">八、小麦进口</w:t>
      </w:r>
    </w:p>
    <w:p>
      <w:pPr>
        <w:spacing w:after="150"/>
      </w:pPr>
      <w:r>
        <w:rPr/>
        <w:t xml:space="preserve">九、小麦粉进口</w:t>
      </w:r>
    </w:p>
    <w:p>
      <w:pPr>
        <w:spacing w:after="150"/>
      </w:pPr>
      <w:r>
        <w:rPr/>
        <w:t xml:space="preserve">十、大麦进口</w:t>
      </w:r>
    </w:p>
    <w:p>
      <w:pPr>
        <w:spacing w:after="150"/>
      </w:pPr>
      <w:r>
        <w:rPr/>
        <w:t xml:space="preserve">十一、谷物及谷物粉进口</w:t>
      </w:r>
    </w:p>
    <w:p>
      <w:pPr>
        <w:spacing w:after="150"/>
      </w:pPr>
      <w:r>
        <w:rPr/>
        <w:t xml:space="preserve">十二、大豆进口</w:t>
      </w:r>
    </w:p>
    <w:p>
      <w:pPr>
        <w:spacing w:after="150"/>
      </w:pPr>
      <w:r>
        <w:rPr/>
        <w:t xml:space="preserve">十三、棉花进口</w:t>
      </w:r>
    </w:p>
    <w:p>
      <w:pPr>
        <w:spacing w:after="150"/>
      </w:pPr>
      <w:r>
        <w:rPr/>
        <w:t xml:space="preserve">十四、羊毛进口</w:t>
      </w:r>
    </w:p>
    <w:p>
      <w:pPr>
        <w:spacing w:after="150"/>
      </w:pPr>
      <w:r>
        <w:rPr/>
        <w:t xml:space="preserve">第二节 主要大宗商品出口分析</w:t>
      </w:r>
    </w:p>
    <w:p>
      <w:pPr>
        <w:spacing w:after="150"/>
      </w:pPr>
      <w:r>
        <w:rPr/>
        <w:t xml:space="preserve">一、原油出口</w:t>
      </w:r>
    </w:p>
    <w:p>
      <w:pPr>
        <w:spacing w:after="150"/>
      </w:pPr>
      <w:r>
        <w:rPr/>
        <w:t xml:space="preserve">二、天然气出口</w:t>
      </w:r>
    </w:p>
    <w:p>
      <w:pPr>
        <w:spacing w:after="150"/>
      </w:pPr>
      <w:r>
        <w:rPr/>
        <w:t xml:space="preserve">三、原煤出口</w:t>
      </w:r>
    </w:p>
    <w:p>
      <w:pPr>
        <w:spacing w:after="150"/>
      </w:pPr>
      <w:r>
        <w:rPr/>
        <w:t xml:space="preserve">四、成品油出口</w:t>
      </w:r>
    </w:p>
    <w:p>
      <w:pPr>
        <w:spacing w:after="150"/>
      </w:pPr>
      <w:r>
        <w:rPr/>
        <w:t xml:space="preserve">五、钢材出口</w:t>
      </w:r>
    </w:p>
    <w:p>
      <w:pPr>
        <w:spacing w:after="150"/>
      </w:pPr>
      <w:r>
        <w:rPr/>
        <w:t xml:space="preserve">六、铜矿砂及其精矿出口</w:t>
      </w:r>
    </w:p>
    <w:p>
      <w:pPr>
        <w:spacing w:after="150"/>
      </w:pPr>
      <w:r>
        <w:rPr/>
        <w:t xml:space="preserve">七、铅矿砂及其精矿出口</w:t>
      </w:r>
    </w:p>
    <w:p>
      <w:pPr>
        <w:spacing w:after="150"/>
      </w:pPr>
      <w:r>
        <w:rPr/>
        <w:t xml:space="preserve">八、玉米出口</w:t>
      </w:r>
    </w:p>
    <w:p>
      <w:pPr>
        <w:spacing w:after="150"/>
      </w:pPr>
      <w:r>
        <w:rPr>
          <w:b w:val="1"/>
          <w:bCs w:val="1"/>
        </w:rPr>
        <w:t xml:space="preserve">第五章 大宗商品市场规模预测</w:t>
      </w:r>
    </w:p>
    <w:p>
      <w:pPr>
        <w:spacing w:after="150"/>
      </w:pPr>
      <w:r>
        <w:rPr/>
        <w:t xml:space="preserve">第一节 能源产品规模预测</w:t>
      </w:r>
    </w:p>
    <w:p>
      <w:pPr>
        <w:spacing w:after="150"/>
      </w:pPr>
      <w:r>
        <w:rPr/>
        <w:t xml:space="preserve">第二节 金属产品规模预测</w:t>
      </w:r>
    </w:p>
    <w:p>
      <w:pPr>
        <w:spacing w:after="150"/>
      </w:pPr>
      <w:r>
        <w:rPr/>
        <w:t xml:space="preserve">第三节 农副产品规模预测</w:t>
      </w:r>
    </w:p>
    <w:p>
      <w:pPr>
        <w:spacing w:after="150"/>
      </w:pPr>
      <w:r>
        <w:rPr>
          <w:b w:val="1"/>
          <w:bCs w:val="1"/>
        </w:rPr>
        <w:t xml:space="preserve">第六章 2024-2029年大宗商品行业投资前景</w:t>
      </w:r>
    </w:p>
    <w:p>
      <w:pPr>
        <w:spacing w:after="150"/>
      </w:pPr>
      <w:r>
        <w:rPr/>
        <w:t xml:space="preserve">第一节 2024-2029年大宗商品市场发展前景</w:t>
      </w:r>
    </w:p>
    <w:p>
      <w:pPr>
        <w:spacing w:after="150"/>
      </w:pPr>
      <w:r>
        <w:rPr/>
        <w:t xml:space="preserve">一、2024-2029年大宗商品市场发展潜力</w:t>
      </w:r>
    </w:p>
    <w:p>
      <w:pPr>
        <w:spacing w:after="150"/>
      </w:pPr>
      <w:r>
        <w:rPr/>
        <w:t xml:space="preserve">二、2024-2029年大宗商品市场发展前景展望</w:t>
      </w:r>
    </w:p>
    <w:p>
      <w:pPr>
        <w:spacing w:after="150"/>
      </w:pPr>
      <w:r>
        <w:rPr/>
        <w:t xml:space="preserve">三、2024-2029年大宗商品细分行业发展前景分析</w:t>
      </w:r>
    </w:p>
    <w:p>
      <w:pPr>
        <w:spacing w:after="150"/>
      </w:pPr>
      <w:r>
        <w:rPr/>
        <w:t xml:space="preserve">第二节 2024-2029年大宗商品市场发展趋势预测</w:t>
      </w:r>
    </w:p>
    <w:p>
      <w:pPr>
        <w:spacing w:after="150"/>
      </w:pPr>
      <w:r>
        <w:rPr/>
        <w:t xml:space="preserve">一、2024-2029年大宗商品行业发展趋势</w:t>
      </w:r>
    </w:p>
    <w:p>
      <w:pPr>
        <w:spacing w:after="150"/>
      </w:pPr>
      <w:r>
        <w:rPr/>
        <w:t xml:space="preserve">二、2024-2029年大宗商品市场规模预测</w:t>
      </w:r>
    </w:p>
    <w:p>
      <w:pPr>
        <w:spacing w:after="150"/>
      </w:pPr>
      <w:r>
        <w:rPr/>
        <w:t xml:space="preserve">三、2024-2029年细分市场发展趋势预测</w:t>
      </w:r>
    </w:p>
    <w:p>
      <w:pPr>
        <w:spacing w:after="150"/>
      </w:pPr>
      <w:r>
        <w:rPr/>
        <w:t xml:space="preserve">第三节 2024-2029年中国大宗商品行业供需预测</w:t>
      </w:r>
    </w:p>
    <w:p>
      <w:pPr>
        <w:spacing w:after="150"/>
      </w:pPr>
      <w:r>
        <w:rPr/>
        <w:t xml:space="preserve">一、2024-2029年中国大宗商品行业供给预测</w:t>
      </w:r>
    </w:p>
    <w:p>
      <w:pPr>
        <w:spacing w:after="150"/>
      </w:pPr>
      <w:r>
        <w:rPr/>
        <w:t xml:space="preserve">二、2024-2029年中国大宗商品行业需求预测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第七章 2024-2029年大宗商品行业投资机会与风险</w:t>
      </w:r>
    </w:p>
    <w:p>
      <w:pPr>
        <w:spacing w:after="150"/>
      </w:pPr>
      <w:r>
        <w:rPr/>
        <w:t xml:space="preserve">第一节 大宗商品行业投融资情况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2024-2029年大宗商品行业投资机会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2024-2029年大宗商品行业投资风险及防范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第八章 研究结论及投资建议</w:t>
      </w:r>
    </w:p>
    <w:p>
      <w:pPr>
        <w:spacing w:after="150"/>
      </w:pPr>
      <w:r>
        <w:rPr/>
        <w:t xml:space="preserve">第一节 大宗商品行业研究结论</w:t>
      </w:r>
    </w:p>
    <w:p>
      <w:pPr>
        <w:spacing w:after="150"/>
      </w:pPr>
      <w:r>
        <w:rPr/>
        <w:t xml:space="preserve">第二节 大宗商品行业投资价值评估</w:t>
      </w:r>
    </w:p>
    <w:p>
      <w:pPr>
        <w:spacing w:after="150"/>
      </w:pPr>
      <w:r>
        <w:rPr/>
        <w:t xml:space="preserve">第三节 中道泰和大宗商品行业投资建议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图表：大宗商品行业生命周期</w:t>
      </w:r>
    </w:p>
    <w:p>
      <w:pPr>
        <w:spacing w:after="150"/>
      </w:pPr>
      <w:r>
        <w:rPr/>
        <w:t xml:space="preserve">图表：大宗商品行业产业链结构</w:t>
      </w:r>
    </w:p>
    <w:p>
      <w:pPr>
        <w:spacing w:after="150"/>
      </w:pPr>
      <w:r>
        <w:rPr/>
        <w:t xml:space="preserve">图表：2019-2023年全球大宗商品行业市场规模</w:t>
      </w:r>
    </w:p>
    <w:p>
      <w:pPr>
        <w:spacing w:after="150"/>
      </w:pPr>
      <w:r>
        <w:rPr/>
        <w:t xml:space="preserve">图表：2019-2023年中国大宗商品行业市场规模</w:t>
      </w:r>
    </w:p>
    <w:p>
      <w:pPr>
        <w:spacing w:after="150"/>
      </w:pPr>
      <w:r>
        <w:rPr/>
        <w:t xml:space="preserve">图表：2019-2023年中国大宗商品市场占全球份额比较</w:t>
      </w:r>
    </w:p>
    <w:p>
      <w:pPr>
        <w:spacing w:after="150"/>
      </w:pPr>
      <w:r>
        <w:rPr/>
        <w:t xml:space="preserve">图表：2019-2023年大宗商品行业集中度</w:t>
      </w:r>
    </w:p>
    <w:p>
      <w:pPr>
        <w:spacing w:after="150"/>
      </w:pPr>
      <w:r>
        <w:rPr/>
        <w:t xml:space="preserve">图表：2019-2023年大宗商品市场价格走势</w:t>
      </w:r>
    </w:p>
    <w:p>
      <w:pPr>
        <w:spacing w:after="150"/>
      </w:pPr>
      <w:r>
        <w:rPr/>
        <w:t xml:space="preserve">图表：2019-2023年大宗商品行业重要数据指标比较</w:t>
      </w:r>
    </w:p>
    <w:p>
      <w:pPr>
        <w:spacing w:after="150"/>
      </w:pPr>
      <w:r>
        <w:rPr/>
        <w:t xml:space="preserve">图表：2024-2029年大宗商品行业市场规模预测</w:t>
      </w:r>
    </w:p>
    <w:p>
      <w:pPr>
        <w:spacing w:after="150"/>
      </w:pPr>
      <w:r>
        <w:rPr/>
        <w:t xml:space="preserve">图表：2024-2029年大宗商品行业竞争格局预测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中国大宗商品行业市场深度调研及发展趋势与投资前景研究报告(2024-2029版)</dc:title>
  <dc:description>中国大宗商品行业市场深度调研及发展趋势与投资前景研究报告(2024-2029版)</dc:description>
  <dc:subject>中国大宗商品行业市场深度调研及发展趋势与投资前景研究报告(2024-2029版)</dc:subject>
  <cp:keywords>研究报告</cp:keywords>
  <cp:category>研究报告</cp:category>
  <cp:lastModifiedBy>北京中道泰和信息咨询有限公司</cp:lastModifiedBy>
  <dcterms:created xsi:type="dcterms:W3CDTF">2024-01-29T03:15:11+08:00</dcterms:created>
  <dcterms:modified xsi:type="dcterms:W3CDTF">2024-01-29T03:15:11+08:00</dcterms:modified>
</cp:coreProperties>
</file>

<file path=docProps/custom.xml><?xml version="1.0" encoding="utf-8"?>
<Properties xmlns="http://schemas.openxmlformats.org/officeDocument/2006/custom-properties" xmlns:vt="http://schemas.openxmlformats.org/officeDocument/2006/docPropsVTypes"/>
</file>