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中国北斗导航天线行业市场深度调研及发展趋势与投资前景研究报告(2024-2029版)</w:t>
      </w:r>
    </w:p>
    <w:p>
      <w:pPr>
        <w:spacing w:after="150"/>
      </w:pPr>
      <w:r>
        <w:rPr>
          <w:b w:val="1"/>
          <w:bCs w:val="1"/>
        </w:rPr>
        <w:t xml:space="preserve">报告简介</w:t>
      </w:r>
    </w:p>
    <w:p>
      <w:pPr>
        <w:spacing w:after="150"/>
      </w:pPr>
      <w:r>
        <w:rPr/>
        <w:t xml:space="preserve">2020年6月23日上午，我国在西昌卫星发射中心用长征三号乙运载火箭，成功发射北斗系统第五十五颗导航卫星，暨北斗三号最后一颗全球组网卫星，至此北斗三号全球卫星导航系统星座部署比原计划提前半年全面完成。</w:t>
      </w:r>
    </w:p>
    <w:p>
      <w:pPr>
        <w:spacing w:after="150"/>
      </w:pPr>
      <w:r>
        <w:rPr/>
        <w:t xml:space="preserve">借由此次发射，中国的卫星导航和位置服务顺利在全球垄断市场中凿开了一个口子，实现了中国的又一个全面技术自主。</w:t>
      </w:r>
    </w:p>
    <w:p>
      <w:pPr>
        <w:spacing w:after="150"/>
      </w:pPr>
      <w:r>
        <w:rPr/>
        <w:t xml:space="preserve">军事领域的精确制导、自动驾驶技术、精密农业、民航飞机高精度起飞降落自主导航、超大工程定位……卫星导航和位置服务系统作为信息时代的“基础设施”，随着北斗系统的逐渐完善，一个千亿级市场正待爆发。</w:t>
      </w:r>
    </w:p>
    <w:p>
      <w:pPr>
        <w:spacing w:after="150"/>
      </w:pPr>
      <w:r>
        <w:rPr/>
        <w:t xml:space="preserve">导航天线的常用形式有交叉偶极子天线、微带贴片天线、四臂螺旋天线、缝隙天线等，各个类型的天线都有其独特的优点也有相应的局限性，根据其不同的结构特点和电特性，其应用范围也相应改变;微带贴片天线由于其结构简单，重量轻便，剖面较低等特点，在通信、遥感、雷达系统中都得到很广泛的运用，自从微带天线被提出以来，一直是学术界研究的热点。</w:t>
      </w:r>
    </w:p>
    <w:p>
      <w:pPr>
        <w:spacing w:after="150"/>
      </w:pPr>
      <w:r>
        <w:rPr/>
        <w:t xml:space="preserve">目前中国已形成由基础产品，终端和运营服务构成的完整产业链，全部拥有自主知识产权和相关国产厂商。天线方面基本实现了国产替代，替代份额达90%。高精度天线国内市场中国产替代份额达90%;销量上看，北斗天线主要市场参与者包括海积信息、深圳华信(北斗星通)、金乙昌、嘉兴佳利(北斗星通)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北斗导航天线市场的发展状况、供需状况、竞争格局、赢利水平、发展趋势等进行了分析。报告重点分析了北斗导航天线前十大企业的研发、产销、战略、经营状况等。报告还对北斗导航天线市场风险进行了预测，为北斗导航天线生产厂家、流通企业以及零售商提供了新的投资机会和可借鉴的操作模式，对欲在北斗导航天线行业从事资本运作的经济实体等单位准确了解目前中国北斗导航天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北斗导航天线行业相关概述</w:t>
      </w:r>
    </w:p>
    <w:p>
      <w:pPr>
        <w:spacing w:after="150"/>
      </w:pPr>
      <w:r>
        <w:rPr/>
        <w:t xml:space="preserve">第一节 北斗导航天线行业定义及特点</w:t>
      </w:r>
    </w:p>
    <w:p>
      <w:pPr>
        <w:spacing w:after="150"/>
      </w:pPr>
      <w:r>
        <w:rPr/>
        <w:t xml:space="preserve">一、北斗导航天线行业的定义</w:t>
      </w:r>
    </w:p>
    <w:p>
      <w:pPr>
        <w:spacing w:after="150"/>
      </w:pPr>
      <w:r>
        <w:rPr/>
        <w:t xml:space="preserve">二、北斗导航天线行业产品特点</w:t>
      </w:r>
    </w:p>
    <w:p>
      <w:pPr>
        <w:spacing w:after="150"/>
      </w:pPr>
      <w:r>
        <w:rPr/>
        <w:t xml:space="preserve">第二节 北斗导航天线行业经济指标分析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北斗导航天线行业发展成熟度分析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北斗导航天线行业产业链分析</w:t>
      </w:r>
    </w:p>
    <w:p>
      <w:pPr>
        <w:spacing w:after="150"/>
      </w:pPr>
      <w:r>
        <w:rPr/>
        <w:t xml:space="preserve">第一节 北斗导航天线产业链结构分析</w:t>
      </w:r>
    </w:p>
    <w:p>
      <w:pPr>
        <w:spacing w:after="150"/>
      </w:pPr>
      <w:r>
        <w:rPr/>
        <w:t xml:space="preserve">第二节 北斗导航天线行业上游行业分析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北斗导航天线行业下游行业分析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北斗导航天线行业市场环境及影响分析</w:t>
      </w:r>
    </w:p>
    <w:p>
      <w:pPr>
        <w:spacing w:after="150"/>
      </w:pPr>
      <w:r>
        <w:rPr/>
        <w:t xml:space="preserve">第一节 北斗导航天线行业政治法律环境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一、北斗导航天线技术分析</w:t>
      </w:r>
    </w:p>
    <w:p>
      <w:pPr>
        <w:spacing w:after="150"/>
      </w:pPr>
      <w:r>
        <w:rPr/>
        <w:t xml:space="preserve">二、北斗导航天线技术发展水平</w:t>
      </w:r>
    </w:p>
    <w:p>
      <w:pPr>
        <w:spacing w:after="150"/>
      </w:pPr>
      <w:r>
        <w:rPr/>
        <w:t xml:space="preserve">三、行业技术发展趋势</w:t>
      </w:r>
    </w:p>
    <w:p>
      <w:pPr>
        <w:spacing w:after="150"/>
      </w:pPr>
      <w:r>
        <w:rPr>
          <w:b w:val="1"/>
          <w:bCs w:val="1"/>
        </w:rPr>
        <w:t xml:space="preserve">第四章 中国北斗导航天线运行现状分析</w:t>
      </w:r>
    </w:p>
    <w:p>
      <w:pPr>
        <w:spacing w:after="150"/>
      </w:pPr>
      <w:r>
        <w:rPr/>
        <w:t xml:space="preserve">第一节 中国北斗导航天线行业发展状况分析</w:t>
      </w:r>
    </w:p>
    <w:p>
      <w:pPr>
        <w:spacing w:after="150"/>
      </w:pPr>
      <w:r>
        <w:rPr/>
        <w:t xml:space="preserve">一、中国北斗导航天线行业发展阶段</w:t>
      </w:r>
    </w:p>
    <w:p>
      <w:pPr>
        <w:spacing w:after="150"/>
      </w:pPr>
      <w:r>
        <w:rPr/>
        <w:t xml:space="preserve">二、中国北斗导航天线行业发展总体概况</w:t>
      </w:r>
    </w:p>
    <w:p>
      <w:pPr>
        <w:spacing w:after="150"/>
      </w:pPr>
      <w:r>
        <w:rPr/>
        <w:t xml:space="preserve">三、中国北斗导航天线行业发展特点分析</w:t>
      </w:r>
    </w:p>
    <w:p>
      <w:pPr>
        <w:spacing w:after="150"/>
      </w:pPr>
      <w:r>
        <w:rPr/>
        <w:t xml:space="preserve">四、中国北斗导航天线行业商业模式分析</w:t>
      </w:r>
    </w:p>
    <w:p>
      <w:pPr>
        <w:spacing w:after="150"/>
      </w:pPr>
      <w:r>
        <w:rPr/>
        <w:t xml:space="preserve">第二节 2019-2023年北斗导航天线行业发展现状</w:t>
      </w:r>
    </w:p>
    <w:p>
      <w:pPr>
        <w:spacing w:after="150"/>
      </w:pPr>
      <w:r>
        <w:rPr/>
        <w:t xml:space="preserve">一、2019-2023年中国北斗导航天线行业企业数量分析</w:t>
      </w:r>
    </w:p>
    <w:p>
      <w:pPr>
        <w:spacing w:after="150"/>
      </w:pPr>
      <w:r>
        <w:rPr/>
        <w:t xml:space="preserve">二、2019-2023年中国北斗导航天线行业企业发展分析</w:t>
      </w:r>
    </w:p>
    <w:p>
      <w:pPr>
        <w:spacing w:after="150"/>
      </w:pPr>
      <w:r>
        <w:rPr/>
        <w:t xml:space="preserve">第三节 2019-2023年北斗导航天线市场规模情况分析</w:t>
      </w:r>
    </w:p>
    <w:p>
      <w:pPr>
        <w:spacing w:after="150"/>
      </w:pPr>
      <w:r>
        <w:rPr/>
        <w:t xml:space="preserve">第四节 中国北斗导航天线市场供需分析</w:t>
      </w:r>
    </w:p>
    <w:p>
      <w:pPr>
        <w:spacing w:after="150"/>
      </w:pPr>
      <w:r>
        <w:rPr/>
        <w:t xml:space="preserve">一、2019-2023年中国北斗导航天线行业供给情况</w:t>
      </w:r>
    </w:p>
    <w:p>
      <w:pPr>
        <w:spacing w:after="150"/>
      </w:pPr>
      <w:r>
        <w:rPr/>
        <w:t xml:space="preserve">二、2019-2023年中国北斗导航天线行业需求情况</w:t>
      </w:r>
    </w:p>
    <w:p>
      <w:pPr>
        <w:spacing w:after="150"/>
      </w:pPr>
      <w:r>
        <w:rPr/>
        <w:t xml:space="preserve">三、2019-2023年中国北斗导航天线行业供需平衡分析</w:t>
      </w:r>
    </w:p>
    <w:p>
      <w:pPr>
        <w:spacing w:after="150"/>
      </w:pPr>
      <w:r>
        <w:rPr>
          <w:b w:val="1"/>
          <w:bCs w:val="1"/>
        </w:rPr>
        <w:t xml:space="preserve">第五章 北斗导航天线行业竞争力优势分析</w:t>
      </w:r>
    </w:p>
    <w:p>
      <w:pPr>
        <w:spacing w:after="150"/>
      </w:pPr>
      <w:r>
        <w:rPr/>
        <w:t xml:space="preserve">第一节 北斗导航天线行业竞争力优势分析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中国北斗导航天线行业竞争力分析</w:t>
      </w:r>
    </w:p>
    <w:p>
      <w:pPr>
        <w:spacing w:after="150"/>
      </w:pPr>
      <w:r>
        <w:rPr/>
        <w:t xml:space="preserve">一、中国北斗导航天线行业竞争力剖析</w:t>
      </w:r>
    </w:p>
    <w:p>
      <w:pPr>
        <w:spacing w:after="150"/>
      </w:pPr>
      <w:r>
        <w:rPr/>
        <w:t xml:space="preserve">二、中国北斗导航天线企业市场竞争的优势</w:t>
      </w:r>
    </w:p>
    <w:p>
      <w:pPr>
        <w:spacing w:after="150"/>
      </w:pPr>
      <w:r>
        <w:rPr/>
        <w:t xml:space="preserve">三、国内北斗导航天线企业竞争能力提升途径</w:t>
      </w:r>
    </w:p>
    <w:p>
      <w:pPr>
        <w:spacing w:after="150"/>
      </w:pPr>
      <w:r>
        <w:rPr/>
        <w:t xml:space="preserve">第三节 北斗导航天线行业swot分析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2024-2029年北斗导航天线行业市场竞争策略分析</w:t>
      </w:r>
    </w:p>
    <w:p>
      <w:pPr>
        <w:spacing w:after="150"/>
      </w:pPr>
      <w:r>
        <w:rPr/>
        <w:t xml:space="preserve">第一节 行业总体市场竞争状况分析</w:t>
      </w:r>
    </w:p>
    <w:p>
      <w:pPr>
        <w:spacing w:after="150"/>
      </w:pPr>
      <w:r>
        <w:rPr/>
        <w:t xml:space="preserve">一、北斗导航天线行业竞争结构分析</w:t>
      </w:r>
    </w:p>
    <w:p>
      <w:pPr>
        <w:spacing w:after="150"/>
      </w:pPr>
      <w:r>
        <w:rPr/>
        <w:t xml:space="preserve">二、北斗导航天线行业企业间竞争格局分析</w:t>
      </w:r>
    </w:p>
    <w:p>
      <w:pPr>
        <w:spacing w:after="150"/>
      </w:pPr>
      <w:r>
        <w:rPr/>
        <w:t xml:space="preserve">三、北斗导航天线行业集中度分析</w:t>
      </w:r>
    </w:p>
    <w:p>
      <w:pPr>
        <w:spacing w:after="150"/>
      </w:pPr>
      <w:r>
        <w:rPr/>
        <w:t xml:space="preserve">第二节 中国北斗导航天线行业竞争格局综述</w:t>
      </w:r>
    </w:p>
    <w:p>
      <w:pPr>
        <w:spacing w:after="150"/>
      </w:pPr>
      <w:r>
        <w:rPr/>
        <w:t xml:space="preserve">一、中国北斗导航天线行业品牌竞争格局</w:t>
      </w:r>
    </w:p>
    <w:p>
      <w:pPr>
        <w:spacing w:after="150"/>
      </w:pPr>
      <w:r>
        <w:rPr/>
        <w:t xml:space="preserve">二、北斗导航天线业未来竞争格局和特点</w:t>
      </w:r>
    </w:p>
    <w:p>
      <w:pPr>
        <w:spacing w:after="150"/>
      </w:pPr>
      <w:r>
        <w:rPr/>
        <w:t xml:space="preserve">三、北斗导航天线市场进入及竞争对手分析</w:t>
      </w:r>
    </w:p>
    <w:p>
      <w:pPr>
        <w:spacing w:after="150"/>
      </w:pPr>
      <w:r>
        <w:rPr/>
        <w:t xml:space="preserve">第三节 北斗导航天线企业竞争策略分析</w:t>
      </w:r>
    </w:p>
    <w:p>
      <w:pPr>
        <w:spacing w:after="150"/>
      </w:pPr>
      <w:r>
        <w:rPr/>
        <w:t xml:space="preserve">一、提高北斗导航天线企业核心竞争力的对策</w:t>
      </w:r>
    </w:p>
    <w:p>
      <w:pPr>
        <w:spacing w:after="150"/>
      </w:pPr>
      <w:r>
        <w:rPr/>
        <w:t xml:space="preserve">二、影响北斗导航天线企业核心竞争力的因素及提升途径</w:t>
      </w:r>
    </w:p>
    <w:p>
      <w:pPr>
        <w:spacing w:after="150"/>
      </w:pPr>
      <w:r>
        <w:rPr/>
        <w:t xml:space="preserve">三、提高北斗导航天线企业竞争力的策略</w:t>
      </w:r>
    </w:p>
    <w:p>
      <w:pPr>
        <w:spacing w:after="150"/>
      </w:pPr>
      <w:r>
        <w:rPr>
          <w:b w:val="1"/>
          <w:bCs w:val="1"/>
        </w:rPr>
        <w:t xml:space="preserve">第七章 北斗导航天线行业重点企业发展分析</w:t>
      </w:r>
    </w:p>
    <w:p>
      <w:pPr>
        <w:spacing w:after="150"/>
      </w:pPr>
      <w:r>
        <w:rPr/>
        <w:t xml:space="preserve">第一节 成都振芯科技股份有限公司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北京合众思壮科技股份有限公司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广州海格通信集团股份有限公司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深圳市华信天线技术有限公司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北斗天汇(北京)科技有限公司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广州中海达卫星导航技术股份有限公司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西安北斗星导航技术有限公司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北京北斗联星科技有限公司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北京华力创通科技股份有限公司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福建福大北斗通信科技有限公司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2024-2029年北斗导航天线行业投资前景展望</w:t>
      </w:r>
    </w:p>
    <w:p>
      <w:pPr>
        <w:spacing w:after="150"/>
      </w:pPr>
      <w:r>
        <w:rPr/>
        <w:t xml:space="preserve">第一节 北斗导航天线行业投资特性分析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2024-2029年北斗导航天线行业投资机会分析</w:t>
      </w:r>
    </w:p>
    <w:p>
      <w:pPr>
        <w:spacing w:after="150"/>
      </w:pPr>
      <w:r>
        <w:rPr/>
        <w:t xml:space="preserve">第三节 2024-2029年北斗导航天线行业发展预测分析</w:t>
      </w:r>
    </w:p>
    <w:p>
      <w:pPr>
        <w:spacing w:after="150"/>
      </w:pPr>
      <w:r>
        <w:rPr/>
        <w:t xml:space="preserve">一、2024-2029年北斗导航天线发展分析</w:t>
      </w:r>
    </w:p>
    <w:p>
      <w:pPr>
        <w:spacing w:after="150"/>
      </w:pPr>
      <w:r>
        <w:rPr/>
        <w:t xml:space="preserve">二、2024-2029年北斗导航天线行业技术开发方向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2024-2029年北斗导航天线行业发展趋势及投资风险分析</w:t>
      </w:r>
    </w:p>
    <w:p>
      <w:pPr>
        <w:spacing w:after="150"/>
      </w:pPr>
      <w:r>
        <w:rPr/>
        <w:t xml:space="preserve">第一节 2019-2023年北斗导航天线存在的问题</w:t>
      </w:r>
    </w:p>
    <w:p>
      <w:pPr>
        <w:spacing w:after="150"/>
      </w:pPr>
      <w:r>
        <w:rPr/>
        <w:t xml:space="preserve">第二节 2024-2029年发展预测分析</w:t>
      </w:r>
    </w:p>
    <w:p>
      <w:pPr>
        <w:spacing w:after="150"/>
      </w:pPr>
      <w:r>
        <w:rPr/>
        <w:t xml:space="preserve">一、2024-2029年北斗导航天线发展方向分析</w:t>
      </w:r>
    </w:p>
    <w:p>
      <w:pPr>
        <w:spacing w:after="150"/>
      </w:pPr>
      <w:r>
        <w:rPr/>
        <w:t xml:space="preserve">二、2024-2029年北斗导航天线行业发展规模预测</w:t>
      </w:r>
    </w:p>
    <w:p>
      <w:pPr>
        <w:spacing w:after="150"/>
      </w:pPr>
      <w:r>
        <w:rPr/>
        <w:t xml:space="preserve">三、2024-2029年北斗导航天线行业发展趋势预测</w:t>
      </w:r>
    </w:p>
    <w:p>
      <w:pPr>
        <w:spacing w:after="150"/>
      </w:pPr>
      <w:r>
        <w:rPr/>
        <w:t xml:space="preserve">四、2024-2029年中国北斗导航天线行业总产值预测</w:t>
      </w:r>
    </w:p>
    <w:p>
      <w:pPr>
        <w:spacing w:after="150"/>
      </w:pPr>
      <w:r>
        <w:rPr/>
        <w:t xml:space="preserve">五、2024-2029年中国北斗导航天线行业总资产预测</w:t>
      </w:r>
    </w:p>
    <w:p>
      <w:pPr>
        <w:spacing w:after="150"/>
      </w:pPr>
      <w:r>
        <w:rPr/>
        <w:t xml:space="preserve">第三节 2024-2029年北斗导航天线行业投资风险分析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2024-2029年北斗导航天线行业投资战略研究</w:t>
      </w:r>
    </w:p>
    <w:p>
      <w:pPr>
        <w:spacing w:after="150"/>
      </w:pPr>
      <w:r>
        <w:rPr/>
        <w:t xml:space="preserve">第一节 北斗导航天线行业发展战略研究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对中国北斗导航天线品牌的战略思考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四、中国北斗导航天线企业的品牌战略</w:t>
      </w:r>
    </w:p>
    <w:p>
      <w:pPr>
        <w:spacing w:after="150"/>
      </w:pPr>
      <w:r>
        <w:rPr/>
        <w:t xml:space="preserve">五、北斗导航天线品牌战略管理的策略</w:t>
      </w:r>
    </w:p>
    <w:p>
      <w:pPr>
        <w:spacing w:after="150"/>
      </w:pPr>
      <w:r>
        <w:rPr/>
        <w:t xml:space="preserve">第三节 北斗导航天线经营策略分析</w:t>
      </w:r>
    </w:p>
    <w:p>
      <w:pPr>
        <w:spacing w:after="150"/>
      </w:pPr>
      <w:r>
        <w:rPr/>
        <w:t xml:space="preserve">一、北斗导航天线市场细分策略</w:t>
      </w:r>
    </w:p>
    <w:p>
      <w:pPr>
        <w:spacing w:after="150"/>
      </w:pPr>
      <w:r>
        <w:rPr/>
        <w:t xml:space="preserve">二、北斗导航天线市场创新策略</w:t>
      </w:r>
    </w:p>
    <w:p>
      <w:pPr>
        <w:spacing w:after="150"/>
      </w:pPr>
      <w:r>
        <w:rPr/>
        <w:t xml:space="preserve">三、品牌定位与品类规划</w:t>
      </w:r>
    </w:p>
    <w:p>
      <w:pPr>
        <w:spacing w:after="150"/>
      </w:pPr>
      <w:r>
        <w:rPr/>
        <w:t xml:space="preserve">四、北斗导航天线新产品差异化战略</w:t>
      </w:r>
    </w:p>
    <w:p>
      <w:pPr>
        <w:spacing w:after="150"/>
      </w:pPr>
      <w:r>
        <w:rPr/>
        <w:t xml:space="preserve">第四节 北斗导航天线行业投资战略研究</w:t>
      </w:r>
    </w:p>
    <w:p>
      <w:pPr>
        <w:spacing w:after="150"/>
      </w:pPr>
      <w:r>
        <w:rPr/>
        <w:t xml:space="preserve">一、北斗导航天线行业投资战略</w:t>
      </w:r>
    </w:p>
    <w:p>
      <w:pPr>
        <w:spacing w:after="150"/>
      </w:pPr>
      <w:r>
        <w:rPr/>
        <w:t xml:space="preserve">二、2024-2029年北斗导航天线行业投资战略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北斗导航天线行业研究结论及建议</w:t>
      </w:r>
    </w:p>
    <w:p>
      <w:pPr>
        <w:spacing w:after="150"/>
      </w:pPr>
      <w:r>
        <w:rPr/>
        <w:t xml:space="preserve">第二节 北斗导航天线子行业研究结论及建议</w:t>
      </w:r>
    </w:p>
    <w:p>
      <w:pPr>
        <w:spacing w:after="150"/>
      </w:pPr>
      <w:r>
        <w:rPr/>
        <w:t xml:space="preserve">第三节 2024-2029年北斗导航天线行业投资建议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图表：行业生命周期趋势图</w:t>
      </w:r>
    </w:p>
    <w:p>
      <w:pPr>
        <w:spacing w:after="150"/>
      </w:pPr>
      <w:r>
        <w:rPr/>
        <w:t xml:space="preserve">图表：北斗卫星导航产业链分析</w:t>
      </w:r>
    </w:p>
    <w:p>
      <w:pPr>
        <w:spacing w:after="150"/>
      </w:pPr>
      <w:r>
        <w:rPr/>
        <w:t xml:space="preserve">图表：双频段线极化天线s11响应图</w:t>
      </w:r>
    </w:p>
    <w:p>
      <w:pPr>
        <w:spacing w:after="150"/>
      </w:pPr>
      <w:r>
        <w:rPr/>
        <w:t xml:space="preserve">图表：我国北斗卫星导航系统行业相关国家政策和文件</w:t>
      </w:r>
    </w:p>
    <w:p>
      <w:pPr>
        <w:spacing w:after="150"/>
      </w:pPr>
      <w:r>
        <w:rPr/>
        <w:t xml:space="preserve">图表：地方主要代表性政策</w:t>
      </w:r>
    </w:p>
    <w:p>
      <w:pPr>
        <w:spacing w:after="150"/>
      </w:pPr>
      <w:r>
        <w:rPr/>
        <w:t xml:space="preserve">图表：中国外部经济综合ceem-pmi情况</w:t>
      </w:r>
    </w:p>
    <w:p>
      <w:pPr>
        <w:spacing w:after="150"/>
      </w:pPr>
      <w:r>
        <w:rPr/>
        <w:t xml:space="preserve">图表：ceem大宗商品价格指数</w:t>
      </w:r>
    </w:p>
    <w:p>
      <w:pPr>
        <w:spacing w:after="150"/>
      </w:pPr>
      <w:r>
        <w:rPr/>
        <w:t xml:space="preserve">图表：2019-2023年4季度和全年gdp初步核算数据</w:t>
      </w:r>
    </w:p>
    <w:p>
      <w:pPr>
        <w:spacing w:after="150"/>
      </w:pPr>
      <w:r>
        <w:rPr/>
        <w:t xml:space="preserve">图表：2019-2023年固定资产投资(不含农户)同比增速情况</w:t>
      </w:r>
    </w:p>
    <w:p>
      <w:pPr>
        <w:spacing w:after="150"/>
      </w:pPr>
      <w:r>
        <w:rPr/>
        <w:t xml:space="preserve">图表：2011-2022年中国大陆出生人口数情况</w:t>
      </w:r>
    </w:p>
    <w:p>
      <w:pPr>
        <w:spacing w:after="150"/>
      </w:pPr>
      <w:r>
        <w:rPr/>
        <w:t xml:space="preserve">图表：人口年龄结构占总人口的比重</w:t>
      </w:r>
    </w:p>
    <w:p>
      <w:pPr>
        <w:spacing w:after="150"/>
      </w:pPr>
      <w:r>
        <w:rPr/>
        <w:t xml:space="preserve">图表：各年龄段人口数量占全国总人口比例</w:t>
      </w:r>
    </w:p>
    <w:p>
      <w:pPr>
        <w:spacing w:after="150"/>
      </w:pPr>
      <w:r>
        <w:rPr/>
        <w:t xml:space="preserve">图表：全国幼儿园在园幼儿数及学前教育毛入学率</w:t>
      </w:r>
    </w:p>
    <w:p>
      <w:pPr>
        <w:spacing w:after="150"/>
      </w:pPr>
      <w:r>
        <w:rPr/>
        <w:t xml:space="preserve">图表：全国普惠性幼儿园在园幼儿数及覆盖率</w:t>
      </w:r>
    </w:p>
    <w:p>
      <w:pPr>
        <w:spacing w:after="150"/>
      </w:pPr>
      <w:r>
        <w:rPr/>
        <w:t xml:space="preserve">图表：全国义务教育规模及九年义务教育巩固率</w:t>
      </w:r>
    </w:p>
    <w:p>
      <w:pPr>
        <w:spacing w:after="150"/>
      </w:pPr>
      <w:r>
        <w:rPr/>
        <w:t xml:space="preserve">图表：全国小学在校生规模及净入学率</w:t>
      </w:r>
    </w:p>
    <w:p>
      <w:pPr>
        <w:spacing w:after="150"/>
      </w:pPr>
      <w:r>
        <w:rPr/>
        <w:t xml:space="preserve">图表：全国初中在校生规模及毛入学率</w:t>
      </w:r>
    </w:p>
    <w:p>
      <w:pPr>
        <w:spacing w:after="150"/>
      </w:pPr>
      <w:r>
        <w:rPr/>
        <w:t xml:space="preserve">图表：全国初中在校生规模及毛入学率</w:t>
      </w:r>
    </w:p>
    <w:p>
      <w:pPr>
        <w:spacing w:after="150"/>
      </w:pPr>
      <w:r>
        <w:rPr/>
        <w:t xml:space="preserve">图表：全国高中阶段在校生规模及毛入学率</w:t>
      </w:r>
    </w:p>
    <w:p>
      <w:pPr>
        <w:spacing w:after="150"/>
      </w:pPr>
      <w:r>
        <w:rPr/>
        <w:t xml:space="preserve">图表：全国高等教育在学总规模及毛入学率</w:t>
      </w:r>
    </w:p>
    <w:p>
      <w:pPr>
        <w:spacing w:after="150"/>
      </w:pPr>
      <w:r>
        <w:rPr/>
        <w:t xml:space="preserve">图表：2019-2023年中国北斗导航天线行业企业数量情况</w:t>
      </w:r>
    </w:p>
    <w:p>
      <w:pPr>
        <w:spacing w:after="150"/>
      </w:pPr>
      <w:r>
        <w:rPr/>
        <w:t xml:space="preserve">图表：2019-2023年北斗卫星导航天线市场规模情况</w:t>
      </w:r>
    </w:p>
    <w:p>
      <w:pPr>
        <w:spacing w:after="150"/>
      </w:pPr>
      <w:r>
        <w:rPr/>
        <w:t xml:space="preserve">图表：2019-2023年北斗卫星导航天线产能情况</w:t>
      </w:r>
    </w:p>
    <w:p>
      <w:pPr>
        <w:spacing w:after="150"/>
      </w:pPr>
      <w:r>
        <w:rPr/>
        <w:t xml:space="preserve">图表：2019-2023年北斗卫星导航天线需求情况</w:t>
      </w:r>
    </w:p>
    <w:p>
      <w:pPr>
        <w:spacing w:after="150"/>
      </w:pPr>
      <w:r>
        <w:rPr/>
        <w:t xml:space="preserve">图表：2019-2023年北斗卫星导航天线供求比情况</w:t>
      </w:r>
    </w:p>
    <w:p>
      <w:pPr>
        <w:spacing w:after="150"/>
      </w:pPr>
      <w:r>
        <w:rPr/>
        <w:t xml:space="preserve">图表：北斗卫星导航天线国产进口占比情况</w:t>
      </w:r>
    </w:p>
    <w:p>
      <w:pPr>
        <w:spacing w:after="150"/>
      </w:pPr>
      <w:r>
        <w:rPr/>
        <w:t xml:space="preserve">图表：北斗产业链公司多进行纵向布局</w:t>
      </w:r>
    </w:p>
    <w:p>
      <w:pPr>
        <w:spacing w:after="150"/>
      </w:pPr>
      <w:r>
        <w:rPr/>
        <w:t xml:space="preserve">图表：全球四大卫星导航系统比较情况</w:t>
      </w:r>
    </w:p>
    <w:p>
      <w:pPr>
        <w:spacing w:after="150"/>
      </w:pPr>
      <w:r>
        <w:rPr/>
        <w:t xml:space="preserve">图表：各类北斗天线展示</w:t>
      </w:r>
    </w:p>
    <w:p>
      <w:pPr>
        <w:spacing w:after="150"/>
      </w:pPr>
      <w:r>
        <w:rPr/>
        <w:t xml:space="preserve">图表：北斗导航系统用户段产业链</w:t>
      </w:r>
    </w:p>
    <w:p>
      <w:pPr>
        <w:spacing w:after="150"/>
      </w:pPr>
      <w:r>
        <w:rPr/>
        <w:t xml:space="preserve">图表：不同地域企业竞争格局情况</w:t>
      </w:r>
    </w:p>
    <w:p>
      <w:pPr>
        <w:spacing w:after="150"/>
      </w:pPr>
      <w:r>
        <w:rPr/>
        <w:t xml:space="preserve">图表：不同规模企业竞争格局情况</w:t>
      </w:r>
    </w:p>
    <w:p>
      <w:pPr>
        <w:spacing w:after="150"/>
      </w:pPr>
      <w:r>
        <w:rPr/>
        <w:t xml:space="preserve">图表：不同所有制企业竞争格局情况</w:t>
      </w:r>
    </w:p>
    <w:p>
      <w:pPr>
        <w:spacing w:after="150"/>
      </w:pPr>
      <w:r>
        <w:rPr/>
        <w:t xml:space="preserve">图表：北斗卫星导航天线集中度情况</w:t>
      </w:r>
    </w:p>
    <w:p>
      <w:pPr>
        <w:spacing w:after="150"/>
      </w:pPr>
      <w:r>
        <w:rPr/>
        <w:t xml:space="preserve">图表：国内企业持续在北斗天线领域投入情况</w:t>
      </w:r>
    </w:p>
    <w:p>
      <w:pPr>
        <w:spacing w:after="150"/>
      </w:pPr>
      <w:r>
        <w:rPr/>
        <w:t xml:space="preserve">图表：2019-2023年振芯科技企业主营构成情况</w:t>
      </w:r>
    </w:p>
    <w:p>
      <w:pPr>
        <w:spacing w:after="150"/>
      </w:pPr>
      <w:r>
        <w:rPr/>
        <w:t xml:space="preserve">图表：2019-2023年振芯科技企业经营情况</w:t>
      </w:r>
    </w:p>
    <w:p>
      <w:pPr>
        <w:spacing w:after="150"/>
      </w:pPr>
      <w:r>
        <w:rPr/>
        <w:t xml:space="preserve">图表：2019-2023年合众思壮企业主营构成情况</w:t>
      </w:r>
    </w:p>
    <w:p>
      <w:pPr>
        <w:spacing w:after="150"/>
      </w:pPr>
      <w:r>
        <w:rPr/>
        <w:t xml:space="preserve">图表：2019-2023年合众思壮企业经营情况</w:t>
      </w:r>
    </w:p>
    <w:p>
      <w:pPr>
        <w:spacing w:after="150"/>
      </w:pPr>
      <w:r>
        <w:rPr/>
        <w:t xml:space="preserve">图表：2019-2023年海格通信企业主营构成情况</w:t>
      </w:r>
    </w:p>
    <w:p>
      <w:pPr>
        <w:spacing w:after="150"/>
      </w:pPr>
      <w:r>
        <w:rPr/>
        <w:t xml:space="preserve">图表：2019-2023年海格通信企业经营情况</w:t>
      </w:r>
    </w:p>
    <w:p>
      <w:pPr>
        <w:spacing w:after="150"/>
      </w:pPr>
      <w:r>
        <w:rPr/>
        <w:t xml:space="preserve">图表：深圳市华信天线技术有限公司合作伙伴情况</w:t>
      </w:r>
    </w:p>
    <w:p>
      <w:pPr>
        <w:spacing w:after="150"/>
      </w:pPr>
      <w:r>
        <w:rPr/>
        <w:t xml:space="preserve">图表：北斗天汇(北京)科技有限公司组织结构</w:t>
      </w:r>
    </w:p>
    <w:p>
      <w:pPr>
        <w:spacing w:after="150"/>
      </w:pPr>
      <w:r>
        <w:rPr/>
        <w:t xml:space="preserve">图表：2019-2023年中海达企业主营构成情况</w:t>
      </w:r>
    </w:p>
    <w:p>
      <w:pPr>
        <w:spacing w:after="150"/>
      </w:pPr>
      <w:r>
        <w:rPr/>
        <w:t xml:space="preserve">图表：2019-2023年中海达企业经营情况</w:t>
      </w:r>
    </w:p>
    <w:p>
      <w:pPr>
        <w:spacing w:after="150"/>
      </w:pPr>
      <w:r>
        <w:rPr/>
        <w:t xml:space="preserve">图表：2019-2023年华力创通企业主营构成情况</w:t>
      </w:r>
    </w:p>
    <w:p>
      <w:pPr>
        <w:spacing w:after="150"/>
      </w:pPr>
      <w:r>
        <w:rPr/>
        <w:t xml:space="preserve">图表：2019-2023年华力创通企业经营情况</w:t>
      </w:r>
    </w:p>
    <w:p>
      <w:pPr>
        <w:spacing w:after="150"/>
      </w:pPr>
      <w:r>
        <w:rPr/>
        <w:t xml:space="preserve">图表：抗干扰天线总体结构</w:t>
      </w:r>
    </w:p>
    <w:p>
      <w:pPr>
        <w:spacing w:after="150"/>
      </w:pPr>
      <w:r>
        <w:rPr/>
        <w:t xml:space="preserve">图表：利用卫星信号的定向原理</w:t>
      </w:r>
    </w:p>
    <w:p>
      <w:pPr>
        <w:spacing w:after="150"/>
      </w:pPr>
      <w:r>
        <w:rPr/>
        <w:t xml:space="preserve">图表：相位中心</w:t>
      </w:r>
    </w:p>
    <w:p>
      <w:pPr>
        <w:spacing w:after="150"/>
      </w:pPr>
      <w:r>
        <w:rPr/>
        <w:t xml:space="preserve">图表：水平面上出现的“零深”</w:t>
      </w:r>
    </w:p>
    <w:p>
      <w:pPr>
        <w:spacing w:after="150"/>
      </w:pPr>
      <w:r>
        <w:rPr/>
        <w:t xml:space="preserve">图表：后向辐射降低了天线前向辐射效率</w:t>
      </w:r>
    </w:p>
    <w:p>
      <w:pPr>
        <w:spacing w:after="150"/>
      </w:pPr>
      <w:r>
        <w:rPr/>
        <w:t xml:space="preserve">图表：四频天线叠放方向图测量结果</w:t>
      </w:r>
    </w:p>
    <w:p>
      <w:pPr>
        <w:spacing w:after="150"/>
      </w:pPr>
      <w:r>
        <w:rPr/>
        <w:t xml:space="preserve">图表：2024-2029年北斗卫星导航天线市场规模预测情况</w:t>
      </w:r>
    </w:p>
    <w:p>
      <w:pPr>
        <w:spacing w:after="150"/>
      </w:pPr>
      <w:r>
        <w:rPr/>
        <w:t xml:space="preserve">图表：全向型四臂螺旋天线技术参数</w:t>
      </w:r>
    </w:p>
    <w:p>
      <w:pPr>
        <w:spacing w:after="150"/>
      </w:pPr>
      <w:r>
        <w:rPr/>
        <w:t xml:space="preserve">图表：新型北斗遥测终端</w:t>
      </w:r>
    </w:p>
    <w:p>
      <w:pPr>
        <w:spacing w:after="150"/>
      </w:pPr>
      <w:r>
        <w:rPr/>
        <w:t xml:space="preserve">图表：2024-2029年北斗卫星导航天线产值预测情况</w:t>
      </w:r>
    </w:p>
    <w:p>
      <w:pPr>
        <w:spacing w:after="150"/>
      </w:pPr>
      <w:r>
        <w:rPr/>
        <w:t xml:space="preserve">图表：2024-2029年北斗卫星导航天线总资产预测情况</w:t>
      </w:r>
    </w:p>
    <w:p>
      <w:pPr>
        <w:spacing w:after="150"/>
      </w:pPr>
      <w:r>
        <w:rPr/>
        <w:t xml:space="preserve">图表：四种基本的品牌战略</w:t>
      </w:r>
    </w:p>
    <w:p>
      <w:pPr>
        <w:spacing w:after="150"/>
      </w:pPr>
      <w:r>
        <w:rPr/>
        <w:t xml:space="preserve">图表：ф为190mm的腔体及无支架天线</w:t>
      </w:r>
    </w:p>
    <w:p>
      <w:pPr>
        <w:spacing w:after="150"/>
      </w:pPr>
      <w:r>
        <w:rPr/>
        <w:t xml:space="preserve">图表：ф为120mm的腔体及有锥形支架天线</w:t>
      </w:r>
    </w:p>
    <w:p>
      <w:pPr>
        <w:spacing w:after="150"/>
      </w:pPr>
      <w:r>
        <w:rPr/>
        <w:t xml:space="preserve">图表：ф为120mm的腔体及有l型支架天线</w:t>
      </w:r>
    </w:p>
    <w:p>
      <w:pPr>
        <w:spacing w:after="150"/>
      </w:pPr>
      <w:r>
        <w:rPr/>
        <w:t xml:space="preserve">图表：s频段与l频段增益对比</w:t>
      </w:r>
    </w:p>
    <w:p>
      <w:pPr>
        <w:spacing w:after="150"/>
      </w:pPr>
      <w:r>
        <w:rPr/>
        <w:t xml:space="preserve">图表：北斗用户机原理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中国北斗导航天线行业市场深度调研及发展趋势与投资前景研究报告(2024-2029版)</dc:title>
  <dc:description>中国北斗导航天线行业市场深度调研及发展趋势与投资前景研究报告(2024-2029版)</dc:description>
  <dc:subject>中国北斗导航天线行业市场深度调研及发展趋势与投资前景研究报告(2024-2029版)</dc:subject>
  <cp:keywords>研究报告</cp:keywords>
  <cp:category>研究报告</cp:category>
  <cp:lastModifiedBy>北京中道泰和信息咨询有限公司</cp:lastModifiedBy>
  <dcterms:created xsi:type="dcterms:W3CDTF">2024-01-29T03:14:53+08:00</dcterms:created>
  <dcterms:modified xsi:type="dcterms:W3CDTF">2024-01-29T03:14:53+08:00</dcterms:modified>
</cp:coreProperties>
</file>

<file path=docProps/custom.xml><?xml version="1.0" encoding="utf-8"?>
<Properties xmlns="http://schemas.openxmlformats.org/officeDocument/2006/custom-properties" xmlns:vt="http://schemas.openxmlformats.org/officeDocument/2006/docPropsVTypes"/>
</file>