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厨房电器产品入市调查研究报告(2026-2031版)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厨房电器产品的功能及消费者关注的因素</w:t>
      </w:r>
    </w:p>
    <w:p>
      <w:pPr>
        <w:spacing w:before="75" w:after="0"/>
      </w:pPr>
      <w:r>
        <w:rPr/>
        <w:t xml:space="preserve">一、厨房电器产品功能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图表：厨房电器消费结构分析</w:t>
      </w:r>
    </w:p>
    <w:p>
      <w:pPr>
        <w:spacing w:before="75" w:after="0"/>
      </w:pPr>
      <w:r>
        <w:rPr/>
        <w:t xml:space="preserve">图表：厨房电器消费的市场变化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图表：厨房电器行业品牌忠诚度调查</w:t>
      </w:r>
    </w:p>
    <w:p>
      <w:pPr>
        <w:spacing w:before="75" w:after="0"/>
      </w:pPr>
      <w:r>
        <w:rPr/>
        <w:t xml:space="preserve">图表：厨房电器行业品牌市场占有率调查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厨房电器产品入市调查研究报告(2026-2031版)</dc:title>
  <dc:description>厨房电器产品入市调查研究报告(2026-2031版)</dc:description>
  <dc:subject>厨房电器产品入市调查研究报告(2026-2031版)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2026-04-02T23:13:54+08:00</dcterms:created>
  <dcterms:modified xsi:type="dcterms:W3CDTF">2026-04-02T23:13:54+08:00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