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中国物业管理行业市场深度调研及发展战略与投资前景研究报告(2024-2029版)</w:t>
      </w:r>
    </w:p>
    <w:p>
      <w:pPr>
        <w:spacing w:after="150"/>
      </w:pPr>
      <w:r>
        <w:rPr>
          <w:b w:val="1"/>
          <w:bCs w:val="1"/>
        </w:rPr>
        <w:t xml:space="preserve">报告简介</w:t>
      </w:r>
    </w:p>
    <w:p>
      <w:pPr>
        <w:spacing w:after="150"/>
      </w:pPr>
      <w:r>
        <w:rPr/>
        <w:t xml:space="preserve">行业概况</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发展规模</w:t>
      </w:r>
    </w:p>
    <w:p>
      <w:pPr>
        <w:spacing w:after="150"/>
      </w:pPr>
      <w:r>
        <w:rPr/>
        <w:t xml:space="preserve">根据国家统计局数据显示，物业管理行业在2008年、2013年及2018年的营业收入规模分别为2077亿元、4092亿元、9066亿元，行业2008-2018年的年复合增长率高达15.88%。物业管理行业的收入在2019末已超万亿规模。报告显示，近年来，以500强为代表的物业管理行业发展态势良好，2019年全国物业管理行业总面积约310亿平方米，相较2018年同比增长11%。营收方面，2019年物业管理行业经营收入突破万亿，达10512.1亿元，较2018年同比增长15.95%;从业人员数量方面，2019年全国物业管理从业人员约686.6万人，较2018年同比增长7.80%。2019年500强企业营业收入3407.48亿元，均值6.81亿元，较2018年同比增长20.33%，业绩维持持续增长态势。同时，500强企业营业收入占行业总营收的比例由31.23%增长1.18个百分点至32.41%，头部企业创收能力强劲，500强企业营业收入市场份额进一步巩固和扩大。中指研究院发布的《2021中国物业服务百强企业研究报告》显示，2020年，百强企业管理项目数量均值为244个，同比增长15.09%;管理面积均值达4878.72万平方米，同比增速达14.02%;百强企业市场份额上升至49.71%，较2019年增加6.10个百分点。TOP10企业管理面积均值2.64亿平方米，同比增长27.57%，强者恒强态势显著。</w:t>
      </w:r>
    </w:p>
    <w:p>
      <w:pPr>
        <w:spacing w:after="150"/>
      </w:pPr>
      <w:r>
        <w:rPr/>
        <w:t xml:space="preserve">2020年物管行业营收规模为12688.1亿元，同比增长20.7%。其中，TOP100企业收入均值为27.53亿元，同比涨27.9%。TOP10企业收入均值为90.09亿元，同比涨31.7%，是百强企业均值的3.27倍。从2020年营收的构成来看，基础物业服务占比为20.51%、增值服务占比7.02%。增值业务在百强物业收入、利润结构占比逐渐扩大，企业收入利润增强前景空间大。据统计，2021年初至9月初，已有10家物业服务企业成功上市，行业整体市值突破万亿港元。2021年，随着上市物业服务企业的增多，行业竞争也将进一步加剧。</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目前，整个物管行业仍处于高速发展的阶段。在政策利好、技术迭代、人们普遍追求美好生活的时代大背景下，物业管理行业迎来新的发展机遇期。未来十年物管行业规模提升，预计2030年行业规模有望突破3.2万亿。</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 pest ）</w:t>
      </w:r>
    </w:p>
    <w:p>
      <w:pPr>
        <w:spacing w:after="150"/>
      </w:pPr>
      <w:r>
        <w:rPr/>
        <w:t xml:space="preserve">第一节 物业管理行业政策环境分析(p)</w:t>
      </w:r>
    </w:p>
    <w:p>
      <w:pPr>
        <w:spacing w:after="150"/>
      </w:pPr>
      <w:r>
        <w:rPr/>
        <w:t xml:space="preserve">一、物业管理相关发展规划</w:t>
      </w:r>
    </w:p>
    <w:p>
      <w:pPr>
        <w:spacing w:after="150"/>
      </w:pPr>
      <w:r>
        <w:rPr/>
        <w:t xml:space="preserve">二、物业企业经营性政策解读</w:t>
      </w:r>
    </w:p>
    <w:p>
      <w:pPr>
        <w:spacing w:after="150"/>
      </w:pPr>
      <w:r>
        <w:rPr/>
        <w:t xml:space="preserve">三、地方物业管理政策条例</w:t>
      </w:r>
    </w:p>
    <w:p>
      <w:pPr>
        <w:spacing w:after="150"/>
      </w:pPr>
      <w:r>
        <w:rPr/>
        <w:t xml:space="preserve">四、物业管理行业政策动向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w:t>
      </w:r>
    </w:p>
    <w:p>
      <w:pPr>
        <w:spacing w:after="150"/>
      </w:pPr>
      <w:r>
        <w:rPr/>
        <w:t xml:space="preserve">二、美国</w:t>
      </w:r>
    </w:p>
    <w:p>
      <w:pPr>
        <w:spacing w:after="150"/>
      </w:pPr>
      <w:r>
        <w:rPr/>
        <w:t xml:space="preserve">1、美国物业管理行业发展概况</w:t>
      </w:r>
    </w:p>
    <w:p>
      <w:pPr>
        <w:spacing w:after="150"/>
      </w:pPr>
      <w:r>
        <w:rPr/>
        <w:t xml:space="preserve">2、美国现代物业管理制度及其特点</w:t>
      </w:r>
    </w:p>
    <w:p>
      <w:pPr>
        <w:spacing w:after="150"/>
      </w:pPr>
      <w:r>
        <w:rPr/>
        <w:t xml:space="preserve">3、美国物业管理行业发展前景</w:t>
      </w:r>
    </w:p>
    <w:p>
      <w:pPr>
        <w:spacing w:after="150"/>
      </w:pPr>
      <w:r>
        <w:rPr/>
        <w:t xml:space="preserve">4、美国物业管理代表企业发展分析</w:t>
      </w:r>
    </w:p>
    <w:p>
      <w:pPr>
        <w:spacing w:after="150"/>
      </w:pPr>
      <w:r>
        <w:rPr/>
        <w:t xml:space="preserve">三、日本</w:t>
      </w:r>
    </w:p>
    <w:p>
      <w:pPr>
        <w:spacing w:after="150"/>
      </w:pPr>
      <w:r>
        <w:rPr/>
        <w:t xml:space="preserve">1、日本物业管理发展概况</w:t>
      </w:r>
    </w:p>
    <w:p>
      <w:pPr>
        <w:spacing w:after="150"/>
      </w:pPr>
      <w:r>
        <w:rPr/>
        <w:t xml:space="preserve">2、日本住宅物业管理政策法规</w:t>
      </w:r>
    </w:p>
    <w:p>
      <w:pPr>
        <w:spacing w:after="150"/>
      </w:pPr>
      <w:r>
        <w:rPr/>
        <w:t xml:space="preserve">3、日本物业管理模式及运行</w:t>
      </w:r>
    </w:p>
    <w:p>
      <w:pPr>
        <w:spacing w:after="150"/>
      </w:pPr>
      <w:r>
        <w:rPr/>
        <w:t xml:space="preserve">4、日本物业管理行业发展前景</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w:t>
      </w:r>
    </w:p>
    <w:p>
      <w:pPr>
        <w:spacing w:after="150"/>
      </w:pPr>
      <w:r>
        <w:rPr/>
        <w:t xml:space="preserve">五、其他国家</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二、中国物业管理行业发展现状</w:t>
      </w:r>
    </w:p>
    <w:p>
      <w:pPr>
        <w:spacing w:after="150"/>
      </w:pPr>
      <w:r>
        <w:rPr/>
        <w:t xml:space="preserve">三、中国物业管理行业发展特点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四、绿色物业管理实施工作中的启示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二、中国百强物业管理企业发展情况</w:t>
      </w:r>
    </w:p>
    <w:p>
      <w:pPr>
        <w:spacing w:after="150"/>
      </w:pPr>
      <w:r>
        <w:rPr/>
        <w:t xml:space="preserve">1、管理规模</w:t>
      </w:r>
    </w:p>
    <w:p>
      <w:pPr>
        <w:spacing w:after="150"/>
      </w:pPr>
      <w:r>
        <w:rPr/>
        <w:t xml:space="preserve">2、城市分布</w:t>
      </w:r>
    </w:p>
    <w:p>
      <w:pPr>
        <w:spacing w:after="150"/>
      </w:pPr>
      <w:r>
        <w:rPr/>
        <w:t xml:space="preserve">3、成本构成</w:t>
      </w:r>
    </w:p>
    <w:p>
      <w:pPr>
        <w:spacing w:after="150"/>
      </w:pPr>
      <w:r>
        <w:rPr/>
        <w:t xml:space="preserve">4、经营效益</w:t>
      </w:r>
    </w:p>
    <w:p>
      <w:pPr>
        <w:spacing w:after="150"/>
      </w:pPr>
      <w:r>
        <w:rPr/>
        <w:t xml:space="preserve">三、中国物业管理设施(设备)市场分析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三、城市居住区物业管理与社区管理的融合创新</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三、互联网思维与物业管理整合的措施</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四、高校物业管理市场分析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4、高校物业管理信息化建设思考</w:t>
      </w:r>
    </w:p>
    <w:p>
      <w:pPr>
        <w:spacing w:after="150"/>
      </w:pPr>
      <w:r>
        <w:rPr/>
        <w:t xml:space="preserve">5、高校后勤物业管理的趋势</w:t>
      </w:r>
    </w:p>
    <w:p>
      <w:pPr>
        <w:spacing w:after="150"/>
      </w:pPr>
      <w:r>
        <w:rPr/>
        <w:t xml:space="preserve">6、高校物业管理存在的问题及对策分析</w:t>
      </w:r>
    </w:p>
    <w:p>
      <w:pPr>
        <w:spacing w:after="150"/>
      </w:pPr>
      <w:r>
        <w:rPr/>
        <w:t xml:space="preserve">五、医院物业管理市场分析</w:t>
      </w:r>
    </w:p>
    <w:p>
      <w:pPr>
        <w:spacing w:after="150"/>
      </w:pPr>
      <w:r>
        <w:rPr/>
        <w:t xml:space="preserve">1、医院物业发展分析</w:t>
      </w:r>
    </w:p>
    <w:p>
      <w:pPr>
        <w:spacing w:after="150"/>
      </w:pPr>
      <w:r>
        <w:rPr/>
        <w:t xml:space="preserve">2、医院物业管理规模分析</w:t>
      </w:r>
    </w:p>
    <w:p>
      <w:pPr>
        <w:spacing w:after="150"/>
      </w:pPr>
      <w:r>
        <w:rPr/>
        <w:t xml:space="preserve">3、医院物业管理集中度分析</w:t>
      </w:r>
    </w:p>
    <w:p>
      <w:pPr>
        <w:spacing w:after="150"/>
      </w:pPr>
      <w:r>
        <w:rPr/>
        <w:t xml:space="preserve">4、医院物业管理竞争格局</w:t>
      </w:r>
    </w:p>
    <w:p>
      <w:pPr>
        <w:spacing w:after="150"/>
      </w:pPr>
      <w:r>
        <w:rPr/>
        <w:t xml:space="preserve">5、医院物业管理经营效益</w:t>
      </w:r>
    </w:p>
    <w:p>
      <w:pPr>
        <w:spacing w:after="150"/>
      </w:pPr>
      <w:r>
        <w:rPr/>
        <w:t xml:space="preserve">6、医院物业管理市场趋势预测</w:t>
      </w:r>
    </w:p>
    <w:p>
      <w:pPr>
        <w:spacing w:after="150"/>
      </w:pPr>
      <w:r>
        <w:rPr/>
        <w:t xml:space="preserve">六、产业园区物业管理市场分析</w:t>
      </w:r>
    </w:p>
    <w:p>
      <w:pPr>
        <w:spacing w:after="150"/>
      </w:pPr>
      <w:r>
        <w:rPr/>
        <w:t xml:space="preserve">1、产业园区物业发展分析</w:t>
      </w:r>
    </w:p>
    <w:p>
      <w:pPr>
        <w:spacing w:after="150"/>
      </w:pPr>
      <w:r>
        <w:rPr/>
        <w:t xml:space="preserve">2、产业园区物业管理规模分析</w:t>
      </w:r>
    </w:p>
    <w:p>
      <w:pPr>
        <w:spacing w:after="150"/>
      </w:pPr>
      <w:r>
        <w:rPr/>
        <w:t xml:space="preserve">3、产业园区物业管理集中度分析</w:t>
      </w:r>
    </w:p>
    <w:p>
      <w:pPr>
        <w:spacing w:after="150"/>
      </w:pPr>
      <w:r>
        <w:rPr/>
        <w:t xml:space="preserve">4、产业园区物业管理竞争格局</w:t>
      </w:r>
    </w:p>
    <w:p>
      <w:pPr>
        <w:spacing w:after="150"/>
      </w:pPr>
      <w:r>
        <w:rPr/>
        <w:t xml:space="preserve">5、产业园区物业管理经营效益</w:t>
      </w:r>
    </w:p>
    <w:p>
      <w:pPr>
        <w:spacing w:after="150"/>
      </w:pPr>
      <w:r>
        <w:rPr/>
        <w:t xml:space="preserve">6、产业园区物业管理市场趋势预测</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四、优化物业管理企业成本控制的对策</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二、提高营改增后物业管理企业税收筹划管理水平的措施</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四、营改增后物业公司的应对决策</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深圳市物业管理行业市场分析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第三节 上海市物业管理行业市场分析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第四节 北京市物业管理行业市场分析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第五节 天津市物业管理行业市场分析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b w:val="1"/>
          <w:bCs w:val="1"/>
        </w:rPr>
        <w:t xml:space="preserve">第十三章 2024-2029 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三、物业管理行业竞争力有效提升途径</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万物云空间科技服务股份有限公司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绿城物业服务集团有限公司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长城物业集团股份有限公司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碧桂园服务控股有限公司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金碧物业有限公司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雅生活智慧城市服务股份有限公司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第七节 深圳市金地物业管理有限公司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第八节 金科智慧服务集团股份有限公司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第九节 龙湖物业服务集团有限公司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第十节 招商局积余产业运营服务股份有限公司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第十一节 金融街物业股份有限公司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第十二节 华润万象生活有限公司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第十三节 彩生活服务集团有限公司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第十四节 浙江开元物业管理股份有限公司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第十五节 润楹物业科技服务有限公司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第十六节 融创物业服务集团有限公司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第十七节 中航物业管理有限公司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第十八节 广州市时代物业管理有限公司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第十九节 中海物业集团有限公司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第二十节 南都物业服务集团股份有限公司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第二十一节 四川嘉宝生活服务集团股份有限公司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第二十二节 山东明德物业管理集团有限公司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第二十三节 新大正物业集团股份有限公司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第二十四节 山东省诚信行物业管理有限公司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第二十五节 佳兆业物业管理(深圳)有限公司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第二十六节 新城悦服务集团有限公司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第二十七节 港联不动产服务(中国)股份有限公司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第二十八节 世茂天成物业服务集团有限公司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第二十九节 北京首开鸿城实业有限公司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第三十节 河南建业物业管理有限公司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2024-2029 年物业管理行业前景趋势预测</w:t>
      </w:r>
    </w:p>
    <w:p>
      <w:pPr>
        <w:spacing w:after="150"/>
      </w:pPr>
      <w:r>
        <w:rPr/>
        <w:t xml:space="preserve">第一节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二、“互联网+”物业管理发展的必要性</w:t>
      </w:r>
    </w:p>
    <w:p>
      <w:pPr>
        <w:spacing w:after="150"/>
      </w:pPr>
      <w:r>
        <w:rPr/>
        <w:t xml:space="preserve">三、“互联网+物业管理”优化思路</w:t>
      </w:r>
    </w:p>
    <w:p>
      <w:pPr>
        <w:spacing w:after="150"/>
      </w:pPr>
      <w:r>
        <w:rPr>
          <w:b w:val="1"/>
          <w:bCs w:val="1"/>
        </w:rPr>
        <w:t xml:space="preserve">第十六章 2024-2029 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一、行业投资现状分析</w:t>
      </w:r>
    </w:p>
    <w:p>
      <w:pPr>
        <w:spacing w:after="150"/>
      </w:pPr>
      <w:r>
        <w:rPr/>
        <w:t xml:space="preserve">二、行业投资案例分析</w:t>
      </w:r>
    </w:p>
    <w:p>
      <w:pPr>
        <w:spacing w:after="150"/>
      </w:pPr>
      <w:r>
        <w:rPr/>
        <w:t xml:space="preserve">三、兼并重组情况分析</w:t>
      </w:r>
    </w:p>
    <w:p>
      <w:pPr>
        <w:spacing w:after="150"/>
      </w:pPr>
      <w:r>
        <w:rPr/>
        <w:t xml:space="preserve">四、后疫情时代物业管理行业投资趋向</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2024-2029年物业管理行业投资风险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【物业管理领域战略投资与合作不断发生，物业管理行业存在哪些问题?新形势下物管行业转型方向在哪?】</w:t>
      </w:r>
    </w:p>
    <w:p>
      <w:pPr>
        <w:spacing w:after="150"/>
      </w:pPr>
      <w:r>
        <w:rPr>
          <w:b w:val="1"/>
          <w:bCs w:val="1"/>
        </w:rPr>
        <w:t xml:space="preserve">第十七章 2024-2029 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一、物业管理企业在实施全面预算过程中存在的问题</w:t>
      </w:r>
    </w:p>
    <w:p>
      <w:pPr>
        <w:spacing w:after="150"/>
      </w:pPr>
      <w:r>
        <w:rPr/>
        <w:t xml:space="preserve">二、完善物业企业全面预算管理的建议</w:t>
      </w:r>
    </w:p>
    <w:p>
      <w:pPr>
        <w:spacing w:after="150"/>
      </w:pPr>
      <w:r>
        <w:rPr/>
        <w:t xml:space="preserve">第三节 物业管理转型升级背景下的发展研究</w:t>
      </w:r>
    </w:p>
    <w:p>
      <w:pPr>
        <w:spacing w:after="150"/>
      </w:pPr>
      <w:r>
        <w:rPr/>
        <w:t xml:space="preserve">一、新形势下物业管理行业转型面临的挑战</w:t>
      </w:r>
    </w:p>
    <w:p>
      <w:pPr>
        <w:spacing w:after="150"/>
      </w:pPr>
      <w:r>
        <w:rPr/>
        <w:t xml:space="preserve">二、新形势下物业管理企业转型策略</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图表：2019-2023年中国房地产开发投资规模</w:t>
      </w:r>
    </w:p>
    <w:p>
      <w:pPr>
        <w:spacing w:after="150"/>
      </w:pPr>
      <w:r>
        <w:rPr/>
        <w:t xml:space="preserve">图表：2019-2023年中国商品房销售面积</w:t>
      </w:r>
    </w:p>
    <w:p>
      <w:pPr>
        <w:spacing w:after="150"/>
      </w:pPr>
      <w:r>
        <w:rPr/>
        <w:t xml:space="preserve">图表：中国物业管理百强企业成本构成情况</w:t>
      </w:r>
    </w:p>
    <w:p>
      <w:pPr>
        <w:spacing w:after="150"/>
      </w:pPr>
      <w:r>
        <w:rPr/>
        <w:t xml:space="preserve">图表：中国星级酒店分布情况统计</w:t>
      </w:r>
    </w:p>
    <w:p>
      <w:pPr>
        <w:spacing w:after="150"/>
      </w:pPr>
      <w:r>
        <w:rPr/>
        <w:t xml:space="preserve">图表：全国各地星级饭店数量排名</w:t>
      </w:r>
    </w:p>
    <w:p>
      <w:pPr>
        <w:spacing w:after="150"/>
      </w:pPr>
      <w:r>
        <w:rPr/>
        <w:t xml:space="preserve">图表：2019-2023年中国住宿业的设施总数</w:t>
      </w:r>
    </w:p>
    <w:p>
      <w:pPr>
        <w:spacing w:after="150"/>
      </w:pPr>
      <w:r>
        <w:rPr/>
        <w:t xml:space="preserve">图表：中国酒店类住宿业规模十大城市排名</w:t>
      </w:r>
    </w:p>
    <w:p>
      <w:pPr>
        <w:spacing w:after="150"/>
      </w:pPr>
      <w:r>
        <w:rPr/>
        <w:t xml:space="preserve">图表：全球物业管理行业市场结构</w:t>
      </w:r>
    </w:p>
    <w:p>
      <w:pPr>
        <w:spacing w:after="150"/>
      </w:pPr>
      <w:r>
        <w:rPr/>
        <w:t xml:space="preserve">图表：英国物业管理模式</w:t>
      </w:r>
    </w:p>
    <w:p>
      <w:pPr>
        <w:spacing w:after="150"/>
      </w:pPr>
      <w:r>
        <w:rPr/>
        <w:t xml:space="preserve">图表：美国物业管理模式</w:t>
      </w:r>
    </w:p>
    <w:p>
      <w:pPr>
        <w:spacing w:after="150"/>
      </w:pPr>
      <w:r>
        <w:rPr/>
        <w:t xml:space="preserve">图表：日本物业管理模式</w:t>
      </w:r>
    </w:p>
    <w:p>
      <w:pPr>
        <w:spacing w:after="150"/>
      </w:pPr>
      <w:r>
        <w:rPr/>
        <w:t xml:space="preserve">图表：新加坡物业管理模式</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图表：2019-2023年新加坡物业管理行业市场规模</w:t>
      </w:r>
    </w:p>
    <w:p>
      <w:pPr>
        <w:spacing w:after="150"/>
      </w:pPr>
      <w:r>
        <w:rPr/>
        <w:t xml:space="preserve">图表：2019-2023年中国物业管理企业数量结构</w:t>
      </w:r>
    </w:p>
    <w:p>
      <w:pPr>
        <w:spacing w:after="150"/>
      </w:pPr>
      <w:r>
        <w:rPr/>
        <w:t xml:space="preserve">图表：2019-2023年中国物业管理人员规模状况</w:t>
      </w:r>
    </w:p>
    <w:p>
      <w:pPr>
        <w:spacing w:after="150"/>
      </w:pPr>
      <w:r>
        <w:rPr/>
        <w:t xml:space="preserve">图表：2019-2023年中国物业管理行业资产规模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图表：物业管理10强企业竞争优劣对比</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图表：2019-2023年中国物业管理行业固定资产总额</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图表：2019-2023年中国物业管理营业性物业租金</w:t>
      </w:r>
    </w:p>
    <w:p>
      <w:pPr>
        <w:spacing w:after="150"/>
      </w:pPr>
      <w:r>
        <w:rPr/>
        <w:t xml:space="preserve">图表：2019-2023年中国物业管理停车管理收费</w:t>
      </w:r>
    </w:p>
    <w:p>
      <w:pPr>
        <w:spacing w:after="150"/>
      </w:pPr>
      <w:r>
        <w:rPr/>
        <w:t xml:space="preserve">图表：2019-2023年中国物业管理物业广告收费</w:t>
      </w:r>
    </w:p>
    <w:p>
      <w:pPr>
        <w:spacing w:after="150"/>
      </w:pPr>
      <w:r>
        <w:rPr/>
        <w:t xml:space="preserve">图表：2019-2023年中国物业管理其他服务收费</w:t>
      </w:r>
    </w:p>
    <w:p>
      <w:pPr>
        <w:spacing w:after="150"/>
      </w:pPr>
      <w:r>
        <w:rPr/>
        <w:t xml:space="preserve">图表：2019-2023年中国物业管理物业管理费用支出</w:t>
      </w:r>
    </w:p>
    <w:p>
      <w:pPr>
        <w:spacing w:after="150"/>
      </w:pPr>
      <w:r>
        <w:rPr/>
        <w:t xml:space="preserve">图表：2019-2023年中国物业管理物业税统计</w:t>
      </w:r>
    </w:p>
    <w:p>
      <w:pPr>
        <w:spacing w:after="150"/>
      </w:pPr>
      <w:r>
        <w:rPr/>
        <w:t xml:space="preserve">图表：2019-2023年中国物业管理营业税统计</w:t>
      </w:r>
    </w:p>
    <w:p>
      <w:pPr>
        <w:spacing w:after="150"/>
      </w:pPr>
      <w:r>
        <w:rPr/>
        <w:t xml:space="preserve">图表：2019-2023年中国物业管理其他附加税统计</w:t>
      </w:r>
    </w:p>
    <w:p>
      <w:pPr>
        <w:spacing w:after="150"/>
      </w:pPr>
      <w:r>
        <w:rPr/>
        <w:t xml:space="preserve">图表：2019-2023年中国物业管理利润统计</w:t>
      </w:r>
    </w:p>
    <w:p>
      <w:pPr>
        <w:spacing w:after="150"/>
      </w:pPr>
      <w:r>
        <w:rPr/>
        <w:t xml:space="preserve">图表：2019-2023年中国住宅地产开发规模</w:t>
      </w:r>
    </w:p>
    <w:p>
      <w:pPr>
        <w:spacing w:after="150"/>
      </w:pPr>
      <w:r>
        <w:rPr/>
        <w:t xml:space="preserve">图表：2019-2023年中国商业地产开发规模</w:t>
      </w:r>
    </w:p>
    <w:p>
      <w:pPr>
        <w:spacing w:after="150"/>
      </w:pPr>
      <w:r>
        <w:rPr/>
        <w:t xml:space="preserve">图表：2019-2023年管理重点企业建筑面积管理份额</w:t>
      </w:r>
    </w:p>
    <w:p>
      <w:pPr>
        <w:spacing w:after="150"/>
      </w:pPr>
      <w:r>
        <w:rPr/>
        <w:t xml:space="preserve">图表：2019-2023年中国物业管理行业需求市场</w:t>
      </w:r>
    </w:p>
    <w:p>
      <w:pPr>
        <w:spacing w:after="150"/>
      </w:pPr>
      <w:r>
        <w:rPr/>
        <w:t xml:space="preserve">图表：2024-2029年中国物业管理行业盈利水平预测</w:t>
      </w:r>
    </w:p>
    <w:p>
      <w:pPr>
        <w:spacing w:after="150"/>
      </w:pPr>
      <w:r>
        <w:rPr/>
        <w:t xml:space="preserve">图表：2024-2029年中国房地产开发景气指数预测</w:t>
      </w:r>
    </w:p>
    <w:p>
      <w:pPr>
        <w:spacing w:after="150"/>
      </w:pPr>
      <w:r>
        <w:rPr/>
        <w:t xml:space="preserve">图表：2024-2029年房地产行业利润总额增长趋势预测</w:t>
      </w:r>
    </w:p>
    <w:p>
      <w:pPr>
        <w:spacing w:after="150"/>
      </w:pPr>
      <w:r>
        <w:rPr/>
        <w:t xml:space="preserve">图表：2024-2029年中国物业管理行业利润总额预测</w:t>
      </w:r>
    </w:p>
    <w:p>
      <w:pPr>
        <w:spacing w:after="150"/>
      </w:pPr>
      <w:r>
        <w:rPr/>
        <w:t xml:space="preserve">图表：2024-2029年中国物业管理行业营业收入预测</w:t>
      </w:r>
    </w:p>
    <w:p>
      <w:pPr>
        <w:spacing w:after="150"/>
      </w:pPr>
      <w:r>
        <w:rPr/>
        <w:t xml:space="preserve">图表：2024-2029年物业企业合同储备项目规模预测</w:t>
      </w:r>
    </w:p>
    <w:p>
      <w:pPr>
        <w:spacing w:after="150"/>
      </w:pPr>
      <w:r>
        <w:rPr/>
        <w:t xml:space="preserve">图表：2024-2029年中国物业企业项目签约数占比预测</w:t>
      </w:r>
    </w:p>
    <w:p>
      <w:pPr>
        <w:spacing w:after="150"/>
      </w:pPr>
      <w:r>
        <w:rPr/>
        <w:t xml:space="preserve">图表：2024-2029年中国物业企业服务规模变化预测</w:t>
      </w:r>
    </w:p>
    <w:p>
      <w:pPr>
        <w:spacing w:after="150"/>
      </w:pPr>
      <w:r>
        <w:rPr/>
        <w:t xml:space="preserve">图表：2024-2029年中国物业管理行业市场规模预测</w:t>
      </w:r>
    </w:p>
    <w:p>
      <w:pPr>
        <w:spacing w:after="150"/>
      </w:pPr>
      <w:r>
        <w:rPr/>
        <w:t xml:space="preserve">图表：2024-2029年中国物业管理行业供需平衡预测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中国物业管理行业市场深度调研及发展战略与投资前景研究报告(2024-2029版)</dc:title>
  <dc:description>中国物业管理行业市场深度调研及发展战略与投资前景研究报告(2024-2029版)</dc:description>
  <dc:subject>中国物业管理行业市场深度调研及发展战略与投资前景研究报告(2024-2029版)</dc:subject>
  <cp:keywords>研究报告</cp:keywords>
  <cp:category>研究报告</cp:category>
  <cp:lastModifiedBy>北京中道泰和信息咨询有限公司</cp:lastModifiedBy>
  <dcterms:created xsi:type="dcterms:W3CDTF">2024-01-29T02:38:02+08:00</dcterms:created>
  <dcterms:modified xsi:type="dcterms:W3CDTF">2024-01-29T02:38:02+08:00</dcterms:modified>
</cp:coreProperties>
</file>

<file path=docProps/custom.xml><?xml version="1.0" encoding="utf-8"?>
<Properties xmlns="http://schemas.openxmlformats.org/officeDocument/2006/custom-properties" xmlns:vt="http://schemas.openxmlformats.org/officeDocument/2006/docPropsVTypes"/>
</file>