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中国中央厨房行业市场深度调研及投资发展前景与趋势预测研究报告(2024-2029版)</w:t>
      </w:r>
    </w:p>
    <w:p>
      <w:pPr>
        <w:spacing w:after="150"/>
      </w:pPr>
      <w:r>
        <w:rPr>
          <w:b w:val="1"/>
          <w:bCs w:val="1"/>
        </w:rPr>
        <w:t xml:space="preserve">报告简介</w:t>
      </w:r>
    </w:p>
    <w:p>
      <w:pPr>
        <w:spacing w:after="150"/>
      </w:pPr>
      <w:r>
        <w:rPr/>
        <w:t xml:space="preserve">中央厨房的概念来源于餐饮行业，是指由餐饮连锁企业建立的，具有独立场所及设施设备，集中完成食品成品或半成品加工制作，并直接配送给餐饮服务的单位。</w:t>
      </w:r>
    </w:p>
    <w:p>
      <w:pPr>
        <w:spacing w:after="150"/>
      </w:pPr>
      <w:r>
        <w:rPr/>
        <w:t xml:space="preserve">中央厨房的优点包括：集中采购、统一加工、易于质检、统一标准、综合信息处理，因此具备质量、成本和扩张迭代上的优势。</w:t>
      </w:r>
    </w:p>
    <w:p>
      <w:pPr>
        <w:spacing w:after="150"/>
      </w:pPr>
      <w:r>
        <w:rPr/>
        <w:t xml:space="preserve">中央厨房以其大投资和高就业解决率颇得地方政府的青睐。很多地方政府认为，在辖区引进中央厨房，是供应链与数字化技术相结合的具体实践，对于提升地区现代服务业智能化、集约化、标准化生产水平，做大食品产业，培育发展新的业态产业模式，推进产业结构转型升级和经济高质量发展，都具有重要的意义。</w:t>
      </w:r>
    </w:p>
    <w:p>
      <w:pPr>
        <w:spacing w:after="150"/>
      </w:pPr>
      <w:r>
        <w:rPr/>
        <w:t xml:space="preserve">除了对餐饮企业和地方政府的意义，中央厨房或许还是推广按需定制化生产，实现农业生产精简化、标准化、规模化，形成农业新业态的新方式。通过整合中央厨房和下游供应数据，就可以与乡村产地建立紧密联系，整合乡村农业，推动农业的数字化发展。</w:t>
      </w:r>
    </w:p>
    <w:p>
      <w:pPr>
        <w:spacing w:after="150"/>
      </w:pPr>
      <w:r>
        <w:rPr/>
        <w:t xml:space="preserve">当然，硬币的另一面，中央厨房并非没有风险。建设中央厨房是重大决策，属于重资产建设，有的餐饮企业在发展之初过早建设中央厨房，巨大的投资金额反而让企业受到拖累。中央厨房的建设还是要与企业整体规划、发展阶段相匹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中央厨房市场进行了分析研究。报告在总结中国中央厨房行业发展历程的基础上，结合新时期的各方面因素，对中国中央厨房行业的发展趋势给予了细致和审慎的预测论证。报告资料详实，图表丰富，既有深入的分析，又有直观的比较，为中央厨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中央厨房行业界定和分类</w:t>
      </w:r>
    </w:p>
    <w:p>
      <w:pPr>
        <w:spacing w:after="150"/>
      </w:pPr>
      <w:r>
        <w:rPr/>
        <w:t xml:space="preserve">第一节 中央厨房基本概念</w:t>
      </w:r>
    </w:p>
    <w:p>
      <w:pPr>
        <w:spacing w:after="150"/>
      </w:pPr>
      <w:r>
        <w:rPr/>
        <w:t xml:space="preserve">一、中央厨房的定义</w:t>
      </w:r>
    </w:p>
    <w:p>
      <w:pPr>
        <w:spacing w:after="150"/>
      </w:pPr>
      <w:r>
        <w:rPr/>
        <w:t xml:space="preserve">二、中央厨房的优势</w:t>
      </w:r>
    </w:p>
    <w:p>
      <w:pPr>
        <w:spacing w:after="150"/>
      </w:pPr>
      <w:r>
        <w:rPr/>
        <w:t xml:space="preserve">三、发展中央厨房的必要性</w:t>
      </w:r>
    </w:p>
    <w:p>
      <w:pPr>
        <w:spacing w:after="150"/>
      </w:pPr>
      <w:r>
        <w:rPr/>
        <w:t xml:space="preserve">第二节 行业经营模式分类</w:t>
      </w:r>
    </w:p>
    <w:p>
      <w:pPr>
        <w:spacing w:after="150"/>
      </w:pPr>
      <w:r>
        <w:rPr/>
        <w:t xml:space="preserve">一、中央厨房+连锁门店模式</w:t>
      </w:r>
    </w:p>
    <w:p>
      <w:pPr>
        <w:spacing w:after="150"/>
      </w:pPr>
      <w:r>
        <w:rPr/>
        <w:t xml:space="preserve">二、团膳企业+终端客户模式</w:t>
      </w:r>
    </w:p>
    <w:p>
      <w:pPr>
        <w:spacing w:after="150"/>
      </w:pPr>
      <w:r>
        <w:rPr/>
        <w:t xml:space="preserve">三、第三方模式</w:t>
      </w:r>
    </w:p>
    <w:p>
      <w:pPr>
        <w:spacing w:after="150"/>
      </w:pPr>
      <w:r>
        <w:rPr>
          <w:b w:val="1"/>
          <w:bCs w:val="1"/>
        </w:rPr>
        <w:t xml:space="preserve">第二章 2019-2023年中央厨房行业国内外发展概述</w:t>
      </w:r>
    </w:p>
    <w:p>
      <w:pPr>
        <w:spacing w:after="150"/>
      </w:pPr>
      <w:r>
        <w:rPr/>
        <w:t xml:space="preserve">第一节 全球中央厨房行业发展概况</w:t>
      </w:r>
    </w:p>
    <w:p>
      <w:pPr>
        <w:spacing w:after="150"/>
      </w:pPr>
      <w:r>
        <w:rPr/>
        <w:t xml:space="preserve">一、全球中央厨房行业发展现状及趋势分析</w:t>
      </w:r>
    </w:p>
    <w:p>
      <w:pPr>
        <w:spacing w:after="150"/>
      </w:pPr>
      <w:r>
        <w:rPr/>
        <w:t xml:space="preserve">二、2019-2023年全球中央厨房行业市场规模分析</w:t>
      </w:r>
    </w:p>
    <w:p>
      <w:pPr>
        <w:spacing w:after="150"/>
      </w:pPr>
      <w:r>
        <w:rPr/>
        <w:t xml:space="preserve">三、主要发达国家和地区发展状况</w:t>
      </w:r>
    </w:p>
    <w:p>
      <w:pPr>
        <w:spacing w:after="150"/>
      </w:pPr>
      <w:r>
        <w:rPr/>
        <w:t xml:space="preserve">第二节 中国中央厨房行业发展概况</w:t>
      </w:r>
    </w:p>
    <w:p>
      <w:pPr>
        <w:spacing w:after="150"/>
      </w:pPr>
      <w:r>
        <w:rPr/>
        <w:t xml:space="preserve">一、中国中央厨房行业发展历程与现状</w:t>
      </w:r>
    </w:p>
    <w:p>
      <w:pPr>
        <w:spacing w:after="150"/>
      </w:pPr>
      <w:r>
        <w:rPr/>
        <w:t xml:space="preserve">二、2019-2023年国内中央厨房市场规模分析</w:t>
      </w:r>
    </w:p>
    <w:p>
      <w:pPr>
        <w:spacing w:after="150"/>
      </w:pPr>
      <w:r>
        <w:rPr/>
        <w:t xml:space="preserve">三、中国中央厨房行业发展中存在的问题</w:t>
      </w:r>
    </w:p>
    <w:p>
      <w:pPr>
        <w:spacing w:after="150"/>
      </w:pPr>
      <w:r>
        <w:rPr>
          <w:b w:val="1"/>
          <w:bCs w:val="1"/>
        </w:rPr>
        <w:t xml:space="preserve">第三章 2019-2023年中国中央厨房行业发展环境分析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中央厨房行业政策环境</w:t>
      </w:r>
    </w:p>
    <w:p>
      <w:pPr>
        <w:spacing w:after="150"/>
      </w:pPr>
      <w:r>
        <w:rPr/>
        <w:t xml:space="preserve">第四节 中央厨房行业技术环境</w:t>
      </w:r>
    </w:p>
    <w:p>
      <w:pPr>
        <w:spacing w:after="150"/>
      </w:pPr>
      <w:r>
        <w:rPr>
          <w:b w:val="1"/>
          <w:bCs w:val="1"/>
        </w:rPr>
        <w:t xml:space="preserve">第四章 2019-2023年中国中央厨房行业市场分析</w:t>
      </w:r>
    </w:p>
    <w:p>
      <w:pPr>
        <w:spacing w:after="150"/>
      </w:pPr>
      <w:r>
        <w:rPr/>
        <w:t xml:space="preserve">第一节 市场规模</w:t>
      </w:r>
    </w:p>
    <w:p>
      <w:pPr>
        <w:spacing w:after="150"/>
      </w:pPr>
      <w:r>
        <w:rPr/>
        <w:t xml:space="preserve">一、2019-2023年中央厨房行业市场规模及增速</w:t>
      </w:r>
    </w:p>
    <w:p>
      <w:pPr>
        <w:spacing w:after="150"/>
      </w:pPr>
      <w:r>
        <w:rPr/>
        <w:t xml:space="preserve">二、2019-2023年中央厨房行业市场饱和度</w:t>
      </w:r>
    </w:p>
    <w:p>
      <w:pPr>
        <w:spacing w:after="150"/>
      </w:pPr>
      <w:r>
        <w:rPr/>
        <w:t xml:space="preserve">三、影响中央厨房行业市场规模的因素</w:t>
      </w:r>
    </w:p>
    <w:p>
      <w:pPr>
        <w:spacing w:after="150"/>
      </w:pPr>
      <w:r>
        <w:rPr/>
        <w:t xml:space="preserve">四、2024-2029年中央厨房行业市场规模及增速预测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一、中央厨房行业所处生命周期</w:t>
      </w:r>
    </w:p>
    <w:p>
      <w:pPr>
        <w:spacing w:after="150"/>
      </w:pPr>
      <w:r>
        <w:rPr/>
        <w:t xml:space="preserve">二、技术变革与行业革新对中央厨房行业的影响</w:t>
      </w:r>
    </w:p>
    <w:p>
      <w:pPr>
        <w:spacing w:after="150"/>
      </w:pPr>
      <w:r>
        <w:rPr/>
        <w:t xml:space="preserve">三、差异化分析</w:t>
      </w:r>
    </w:p>
    <w:p>
      <w:pPr>
        <w:spacing w:after="150"/>
      </w:pPr>
      <w:r>
        <w:rPr>
          <w:b w:val="1"/>
          <w:bCs w:val="1"/>
        </w:rPr>
        <w:t xml:space="preserve">第五章 2019-2023年中国中央厨房行业参与者分析</w:t>
      </w:r>
    </w:p>
    <w:p>
      <w:pPr>
        <w:spacing w:after="150"/>
      </w:pPr>
      <w:r>
        <w:rPr/>
        <w:t xml:space="preserve">第一节 2019-2023年中央厨房行业产能过剩问题分析</w:t>
      </w:r>
    </w:p>
    <w:p>
      <w:pPr>
        <w:spacing w:after="150"/>
      </w:pPr>
      <w:r>
        <w:rPr/>
        <w:t xml:space="preserve">第二节 中国中央厨房行业主要参与者分类</w:t>
      </w:r>
    </w:p>
    <w:p>
      <w:pPr>
        <w:spacing w:after="150"/>
      </w:pPr>
      <w:r>
        <w:rPr/>
        <w:t xml:space="preserve">一、餐饮连锁企业</w:t>
      </w:r>
    </w:p>
    <w:p>
      <w:pPr>
        <w:spacing w:after="150"/>
      </w:pPr>
      <w:r>
        <w:rPr/>
        <w:t xml:space="preserve">1、餐饮连锁企业业务范围</w:t>
      </w:r>
    </w:p>
    <w:p>
      <w:pPr>
        <w:spacing w:after="150"/>
      </w:pPr>
      <w:r>
        <w:rPr/>
        <w:t xml:space="preserve">2、餐饮连锁企业经营优势分析</w:t>
      </w:r>
    </w:p>
    <w:p>
      <w:pPr>
        <w:spacing w:after="150"/>
      </w:pPr>
      <w:r>
        <w:rPr/>
        <w:t xml:space="preserve">二、团餐企业</w:t>
      </w:r>
    </w:p>
    <w:p>
      <w:pPr>
        <w:spacing w:after="150"/>
      </w:pPr>
      <w:r>
        <w:rPr/>
        <w:t xml:space="preserve">1、团餐企业业务范围</w:t>
      </w:r>
    </w:p>
    <w:p>
      <w:pPr>
        <w:spacing w:after="150"/>
      </w:pPr>
      <w:r>
        <w:rPr/>
        <w:t xml:space="preserve">2、团餐企业经营优势分析</w:t>
      </w:r>
    </w:p>
    <w:p>
      <w:pPr>
        <w:spacing w:after="150"/>
      </w:pPr>
      <w:r>
        <w:rPr/>
        <w:t xml:space="preserve">三、零售企业</w:t>
      </w:r>
    </w:p>
    <w:p>
      <w:pPr>
        <w:spacing w:after="150"/>
      </w:pPr>
      <w:r>
        <w:rPr/>
        <w:t xml:space="preserve">1、零售企业业务范围</w:t>
      </w:r>
    </w:p>
    <w:p>
      <w:pPr>
        <w:spacing w:after="150"/>
      </w:pPr>
      <w:r>
        <w:rPr/>
        <w:t xml:space="preserve">2、零售企业经营优势分析</w:t>
      </w:r>
    </w:p>
    <w:p>
      <w:pPr>
        <w:spacing w:after="150"/>
      </w:pPr>
      <w:r>
        <w:rPr/>
        <w:t xml:space="preserve">四、新零售企业</w:t>
      </w:r>
    </w:p>
    <w:p>
      <w:pPr>
        <w:spacing w:after="150"/>
      </w:pPr>
      <w:r>
        <w:rPr/>
        <w:t xml:space="preserve">1、新零售企业务范围</w:t>
      </w:r>
    </w:p>
    <w:p>
      <w:pPr>
        <w:spacing w:after="150"/>
      </w:pPr>
      <w:r>
        <w:rPr/>
        <w:t xml:space="preserve">2、新零售企经营优势分析</w:t>
      </w:r>
    </w:p>
    <w:p>
      <w:pPr>
        <w:spacing w:after="150"/>
      </w:pPr>
      <w:r>
        <w:rPr/>
        <w:t xml:space="preserve">第三节 2019-2023年第三方中央厨房发展分析</w:t>
      </w:r>
    </w:p>
    <w:p>
      <w:pPr>
        <w:spacing w:after="150"/>
      </w:pPr>
      <w:r>
        <w:rPr/>
        <w:t xml:space="preserve">一、2019-2023年第三方中央厨房市场壁垒分析</w:t>
      </w:r>
    </w:p>
    <w:p>
      <w:pPr>
        <w:spacing w:after="150"/>
      </w:pPr>
      <w:r>
        <w:rPr/>
        <w:t xml:space="preserve">二、2019-2023年第三方中央厨房发展优势分析</w:t>
      </w:r>
    </w:p>
    <w:p>
      <w:pPr>
        <w:spacing w:after="150"/>
      </w:pPr>
      <w:r>
        <w:rPr/>
        <w:t xml:space="preserve">三、2024-2029年第三方中央厨房发展前景分析</w:t>
      </w:r>
    </w:p>
    <w:p>
      <w:pPr>
        <w:spacing w:after="150"/>
      </w:pPr>
      <w:r>
        <w:rPr>
          <w:b w:val="1"/>
          <w:bCs w:val="1"/>
        </w:rPr>
        <w:t xml:space="preserve">第六章 2019-2023年中国中央厨房行业产业链分析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第七章 2019-2023年中国中央厨房行业主导驱动因素分析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2019-2023年中国智慧餐饮市场分析</w:t>
      </w:r>
    </w:p>
    <w:p>
      <w:pPr>
        <w:spacing w:after="150"/>
      </w:pPr>
      <w:r>
        <w:rPr/>
        <w:t xml:space="preserve">第一节 智慧餐饮概念界定</w:t>
      </w:r>
    </w:p>
    <w:p>
      <w:pPr>
        <w:spacing w:after="150"/>
      </w:pPr>
      <w:r>
        <w:rPr/>
        <w:t xml:space="preserve">一、智慧餐饮的定义</w:t>
      </w:r>
    </w:p>
    <w:p>
      <w:pPr>
        <w:spacing w:after="150"/>
      </w:pPr>
      <w:r>
        <w:rPr/>
        <w:t xml:space="preserve">二、智慧餐饮管理软件分析</w:t>
      </w:r>
    </w:p>
    <w:p>
      <w:pPr>
        <w:spacing w:after="150"/>
      </w:pPr>
      <w:r>
        <w:rPr/>
        <w:t xml:space="preserve">三、智慧餐饮智能硬件分析</w:t>
      </w:r>
    </w:p>
    <w:p>
      <w:pPr>
        <w:spacing w:after="150"/>
      </w:pPr>
      <w:r>
        <w:rPr/>
        <w:t xml:space="preserve">第二节 智慧餐饮核心价值分析</w:t>
      </w:r>
    </w:p>
    <w:p>
      <w:pPr>
        <w:spacing w:after="150"/>
      </w:pPr>
      <w:r>
        <w:rPr/>
        <w:t xml:space="preserve">一、消费者层面</w:t>
      </w:r>
    </w:p>
    <w:p>
      <w:pPr>
        <w:spacing w:after="150"/>
      </w:pPr>
      <w:r>
        <w:rPr/>
        <w:t xml:space="preserve">二、商户层面</w:t>
      </w:r>
    </w:p>
    <w:p>
      <w:pPr>
        <w:spacing w:after="150"/>
      </w:pPr>
      <w:r>
        <w:rPr/>
        <w:t xml:space="preserve">第三节 智慧餐饮市场参与者分析</w:t>
      </w:r>
    </w:p>
    <w:p>
      <w:pPr>
        <w:spacing w:after="150"/>
      </w:pPr>
      <w:r>
        <w:rPr/>
        <w:t xml:space="preserve">一、互联网平台</w:t>
      </w:r>
    </w:p>
    <w:p>
      <w:pPr>
        <w:spacing w:after="150"/>
      </w:pPr>
      <w:r>
        <w:rPr/>
        <w:t xml:space="preserve">1、互联网平台优劣势分析</w:t>
      </w:r>
    </w:p>
    <w:p>
      <w:pPr>
        <w:spacing w:after="150"/>
      </w:pPr>
      <w:r>
        <w:rPr/>
        <w:t xml:space="preserve">2、互联网平台案例分析——美团点评</w:t>
      </w:r>
    </w:p>
    <w:p>
      <w:pPr>
        <w:spacing w:after="150"/>
      </w:pPr>
      <w:r>
        <w:rPr/>
        <w:t xml:space="preserve">二、saas服务商</w:t>
      </w:r>
    </w:p>
    <w:p>
      <w:pPr>
        <w:spacing w:after="150"/>
      </w:pPr>
      <w:r>
        <w:rPr/>
        <w:t xml:space="preserve">1、saas服务商优劣势分析</w:t>
      </w:r>
    </w:p>
    <w:p>
      <w:pPr>
        <w:spacing w:after="150"/>
      </w:pPr>
      <w:r>
        <w:rPr/>
        <w:t xml:space="preserve">2、saas服务商案例分析——客如云</w:t>
      </w:r>
    </w:p>
    <w:p>
      <w:pPr>
        <w:spacing w:after="150"/>
      </w:pPr>
      <w:r>
        <w:rPr/>
        <w:t xml:space="preserve">三、传统软件公司</w:t>
      </w:r>
    </w:p>
    <w:p>
      <w:pPr>
        <w:spacing w:after="150"/>
      </w:pPr>
      <w:r>
        <w:rPr/>
        <w:t xml:space="preserve">1、传统软件公司优劣势分析</w:t>
      </w:r>
    </w:p>
    <w:p>
      <w:pPr>
        <w:spacing w:after="150"/>
      </w:pPr>
      <w:r>
        <w:rPr/>
        <w:t xml:space="preserve">2、传统软件公司案例分析——天财商龙</w:t>
      </w:r>
    </w:p>
    <w:p>
      <w:pPr>
        <w:spacing w:after="150"/>
      </w:pPr>
      <w:r>
        <w:rPr/>
        <w:t xml:space="preserve">第四节 餐饮智能化发展存在的问题及发展对策</w:t>
      </w:r>
    </w:p>
    <w:p>
      <w:pPr>
        <w:spacing w:after="150"/>
      </w:pPr>
      <w:r>
        <w:rPr/>
        <w:t xml:space="preserve">一、餐饮智能化存在的问题</w:t>
      </w:r>
    </w:p>
    <w:p>
      <w:pPr>
        <w:spacing w:after="150"/>
      </w:pPr>
      <w:r>
        <w:rPr/>
        <w:t xml:space="preserve">二、餐饮智能化发展建议</w:t>
      </w:r>
    </w:p>
    <w:p>
      <w:pPr>
        <w:spacing w:after="150"/>
      </w:pPr>
      <w:r>
        <w:rPr>
          <w:b w:val="1"/>
          <w:bCs w:val="1"/>
        </w:rPr>
        <w:t xml:space="preserve">第九章 2019-2023年中国中央厨房行业重点企业分析</w:t>
      </w:r>
    </w:p>
    <w:p>
      <w:pPr>
        <w:spacing w:after="150"/>
      </w:pPr>
      <w:r>
        <w:rPr/>
        <w:t xml:space="preserve">第一节 蜀海供应链管理有限公司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第二节 颐海国际控股有限公司</w:t>
      </w:r>
    </w:p>
    <w:p>
      <w:pPr>
        <w:spacing w:after="150"/>
      </w:pPr>
      <w:r>
        <w:rPr/>
        <w:t xml:space="preserve">一、企业概述</w:t>
      </w:r>
    </w:p>
    <w:p>
      <w:pPr>
        <w:spacing w:after="150"/>
      </w:pPr>
      <w:r>
        <w:rPr/>
        <w:t xml:space="preserve">二、企业经营情况分析</w:t>
      </w:r>
    </w:p>
    <w:p>
      <w:pPr>
        <w:spacing w:after="150"/>
      </w:pPr>
      <w:r>
        <w:rPr/>
        <w:t xml:space="preserve">三、企业主要客户分析</w:t>
      </w:r>
    </w:p>
    <w:p>
      <w:pPr>
        <w:spacing w:after="150"/>
      </w:pPr>
      <w:r>
        <w:rPr/>
        <w:t xml:space="preserve">四、企业中央厨房经营模式分析</w:t>
      </w:r>
    </w:p>
    <w:p>
      <w:pPr>
        <w:spacing w:after="150"/>
      </w:pPr>
      <w:r>
        <w:rPr/>
        <w:t xml:space="preserve">五、企业发展战略分析</w:t>
      </w:r>
    </w:p>
    <w:p>
      <w:pPr>
        <w:spacing w:after="150"/>
      </w:pPr>
      <w:r>
        <w:rPr/>
        <w:t xml:space="preserve">第三节 麦当劳</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第四节 肯德基</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第五节 真功夫</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第六节 基斯顿食品集团</w:t>
      </w:r>
    </w:p>
    <w:p>
      <w:pPr>
        <w:spacing w:after="150"/>
      </w:pPr>
      <w:r>
        <w:rPr/>
        <w:t xml:space="preserve">一、企业概述</w:t>
      </w:r>
    </w:p>
    <w:p>
      <w:pPr>
        <w:spacing w:after="150"/>
      </w:pPr>
      <w:r>
        <w:rPr/>
        <w:t xml:space="preserve">二、企业经营情况</w:t>
      </w:r>
    </w:p>
    <w:p>
      <w:pPr>
        <w:spacing w:after="150"/>
      </w:pPr>
      <w:r>
        <w:rPr/>
        <w:t xml:space="preserve">三、企业供应链分析</w:t>
      </w:r>
    </w:p>
    <w:p>
      <w:pPr>
        <w:spacing w:after="150"/>
      </w:pPr>
      <w:r>
        <w:rPr/>
        <w:t xml:space="preserve">四、企业发展战略分析</w:t>
      </w:r>
    </w:p>
    <w:p>
      <w:pPr>
        <w:spacing w:after="150"/>
      </w:pPr>
      <w:r>
        <w:rPr/>
        <w:t xml:space="preserve">第七节 浙江五芳斋实业股份有限公司</w:t>
      </w:r>
    </w:p>
    <w:p>
      <w:pPr>
        <w:spacing w:after="150"/>
      </w:pPr>
      <w:r>
        <w:rPr/>
        <w:t xml:space="preserve">一、企业概述</w:t>
      </w:r>
    </w:p>
    <w:p>
      <w:pPr>
        <w:spacing w:after="150"/>
      </w:pPr>
      <w:r>
        <w:rPr/>
        <w:t xml:space="preserve">二、企业经营情况</w:t>
      </w:r>
    </w:p>
    <w:p>
      <w:pPr>
        <w:spacing w:after="150"/>
      </w:pPr>
      <w:r>
        <w:rPr/>
        <w:t xml:space="preserve">三、企业营销体系情况</w:t>
      </w:r>
    </w:p>
    <w:p>
      <w:pPr>
        <w:spacing w:after="150"/>
      </w:pPr>
      <w:r>
        <w:rPr/>
        <w:t xml:space="preserve">四、企业中央厨房分析</w:t>
      </w:r>
    </w:p>
    <w:p>
      <w:pPr>
        <w:spacing w:after="150"/>
      </w:pPr>
      <w:r>
        <w:rPr/>
        <w:t xml:space="preserve">五、企业发展战略分析</w:t>
      </w:r>
    </w:p>
    <w:p>
      <w:pPr>
        <w:spacing w:after="150"/>
      </w:pPr>
      <w:r>
        <w:rPr/>
        <w:t xml:space="preserve">第八节 上海元祖</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五、企业发展战略分析</w:t>
      </w:r>
    </w:p>
    <w:p>
      <w:pPr>
        <w:spacing w:after="150"/>
      </w:pPr>
      <w:r>
        <w:rPr/>
        <w:t xml:space="preserve">第九节 必胜客</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第十节 西斯科sysco</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t xml:space="preserve">第十一节 泰森食品tysonfoods</w:t>
      </w:r>
    </w:p>
    <w:p>
      <w:pPr>
        <w:spacing w:after="150"/>
      </w:pPr>
      <w:r>
        <w:rPr/>
        <w:t xml:space="preserve">一、企业概述</w:t>
      </w:r>
    </w:p>
    <w:p>
      <w:pPr>
        <w:spacing w:after="150"/>
      </w:pPr>
      <w:r>
        <w:rPr/>
        <w:t xml:space="preserve">二、企业经营情况</w:t>
      </w:r>
    </w:p>
    <w:p>
      <w:pPr>
        <w:spacing w:after="150"/>
      </w:pPr>
      <w:r>
        <w:rPr/>
        <w:t xml:space="preserve">三、企业门店数量情况</w:t>
      </w:r>
    </w:p>
    <w:p>
      <w:pPr>
        <w:spacing w:after="150"/>
      </w:pPr>
      <w:r>
        <w:rPr/>
        <w:t xml:space="preserve">四、企业供应链分析</w:t>
      </w:r>
    </w:p>
    <w:p>
      <w:pPr>
        <w:spacing w:after="150"/>
      </w:pPr>
      <w:r>
        <w:rPr/>
        <w:t xml:space="preserve">五、企业发展优势分析</w:t>
      </w:r>
    </w:p>
    <w:p>
      <w:pPr>
        <w:spacing w:after="150"/>
      </w:pPr>
      <w:r>
        <w:rPr>
          <w:b w:val="1"/>
          <w:bCs w:val="1"/>
        </w:rPr>
        <w:t xml:space="preserve">第十章 2024-2029年中国中央厨房行业发展与投资风险分析</w:t>
      </w:r>
    </w:p>
    <w:p>
      <w:pPr>
        <w:spacing w:after="150"/>
      </w:pPr>
      <w:r>
        <w:rPr/>
        <w:t xml:space="preserve">第一节 中央厨房行业环境风险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中央厨房行业政策风险</w:t>
      </w:r>
    </w:p>
    <w:p>
      <w:pPr>
        <w:spacing w:after="150"/>
      </w:pPr>
      <w:r>
        <w:rPr/>
        <w:t xml:space="preserve">第四节 中央厨房行业市场风险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2024-2029年中国中央厨房行业发展前景及投资机会分析</w:t>
      </w:r>
    </w:p>
    <w:p>
      <w:pPr>
        <w:spacing w:after="150"/>
      </w:pPr>
      <w:r>
        <w:rPr/>
        <w:t xml:space="preserve">第一节 我国中央厨房行业发展问题及对策分析</w:t>
      </w:r>
    </w:p>
    <w:p>
      <w:pPr>
        <w:spacing w:after="150"/>
      </w:pPr>
      <w:r>
        <w:rPr/>
        <w:t xml:space="preserve">一、我国中央厨房行业存在的问题</w:t>
      </w:r>
    </w:p>
    <w:p>
      <w:pPr>
        <w:spacing w:after="150"/>
      </w:pPr>
      <w:r>
        <w:rPr/>
        <w:t xml:space="preserve">二、我国中央厨房行业发展对策分析</w:t>
      </w:r>
    </w:p>
    <w:p>
      <w:pPr>
        <w:spacing w:after="150"/>
      </w:pPr>
      <w:r>
        <w:rPr/>
        <w:t xml:space="preserve">第二节 我国中央厨房行业发展趋势分析</w:t>
      </w:r>
    </w:p>
    <w:p>
      <w:pPr>
        <w:spacing w:after="150"/>
      </w:pPr>
      <w:r>
        <w:rPr/>
        <w:t xml:space="preserve">一、中央厨房将成为餐饮行业的新型业态</w:t>
      </w:r>
    </w:p>
    <w:p>
      <w:pPr>
        <w:spacing w:after="150"/>
      </w:pPr>
      <w:r>
        <w:rPr/>
        <w:t xml:space="preserve">二、中央厨房将成为产业链中的有效对接点及重要环节</w:t>
      </w:r>
    </w:p>
    <w:p>
      <w:pPr>
        <w:spacing w:after="150"/>
      </w:pPr>
      <w:r>
        <w:rPr/>
        <w:t xml:space="preserve">三、技术创新成为行业发展趋势</w:t>
      </w:r>
    </w:p>
    <w:p>
      <w:pPr>
        <w:spacing w:after="150"/>
      </w:pPr>
      <w:r>
        <w:rPr/>
        <w:t xml:space="preserve">1、冷链技术</w:t>
      </w:r>
    </w:p>
    <w:p>
      <w:pPr>
        <w:spacing w:after="150"/>
      </w:pPr>
      <w:r>
        <w:rPr/>
        <w:t xml:space="preserve">2、包装杀菌</w:t>
      </w:r>
    </w:p>
    <w:p>
      <w:pPr>
        <w:spacing w:after="150"/>
      </w:pPr>
      <w:r>
        <w:rPr/>
        <w:t xml:space="preserve">3、设备智能化</w:t>
      </w:r>
    </w:p>
    <w:p>
      <w:pPr>
        <w:spacing w:after="150"/>
      </w:pPr>
      <w:r>
        <w:rPr>
          <w:b w:val="1"/>
          <w:bCs w:val="1"/>
        </w:rPr>
        <w:t xml:space="preserve">图表目录</w:t>
      </w:r>
    </w:p>
    <w:p>
      <w:pPr>
        <w:spacing w:after="150"/>
      </w:pPr>
      <w:r>
        <w:rPr/>
        <w:t xml:space="preserve">图表：嘉和一品中央厨房全景图</w:t>
      </w:r>
    </w:p>
    <w:p>
      <w:pPr>
        <w:spacing w:after="150"/>
      </w:pPr>
      <w:r>
        <w:rPr/>
        <w:t xml:space="preserve">图表：蒸烩煮公司冷链物流示意图</w:t>
      </w:r>
    </w:p>
    <w:p>
      <w:pPr>
        <w:spacing w:after="150"/>
      </w:pPr>
      <w:r>
        <w:rPr/>
        <w:t xml:space="preserve">图表：2019-2023年全球中央厨房行业市场规模</w:t>
      </w:r>
    </w:p>
    <w:p>
      <w:pPr>
        <w:spacing w:after="150"/>
      </w:pPr>
      <w:r>
        <w:rPr/>
        <w:t xml:space="preserve">图表：中国中央厨房行业发展历程</w:t>
      </w:r>
    </w:p>
    <w:p>
      <w:pPr>
        <w:spacing w:after="150"/>
      </w:pPr>
      <w:r>
        <w:rPr/>
        <w:t xml:space="preserve">图表：2019-2023年国内中央厨房市场规模</w:t>
      </w:r>
    </w:p>
    <w:p>
      <w:pPr>
        <w:spacing w:after="150"/>
      </w:pPr>
      <w:r>
        <w:rPr/>
        <w:t xml:space="preserve">图表：2019-2023年中国中央厨房市场规模(单位：亿元)</w:t>
      </w:r>
    </w:p>
    <w:p>
      <w:pPr>
        <w:spacing w:after="150"/>
      </w:pPr>
      <w:r>
        <w:rPr/>
        <w:t xml:space="preserve">图表：2019-2023年我国规模以上连锁餐饮中央厨房渗透率</w:t>
      </w:r>
    </w:p>
    <w:p>
      <w:pPr>
        <w:spacing w:after="150"/>
      </w:pPr>
      <w:r>
        <w:rPr/>
        <w:t xml:space="preserve">图表：中央厨房行业市场结构分布</w:t>
      </w:r>
    </w:p>
    <w:p>
      <w:pPr>
        <w:spacing w:after="150"/>
      </w:pPr>
      <w:r>
        <w:rPr/>
        <w:t xml:space="preserve">图表：行业生命周期的判断</w:t>
      </w:r>
    </w:p>
    <w:p>
      <w:pPr>
        <w:spacing w:after="150"/>
      </w:pPr>
      <w:r>
        <w:rPr/>
        <w:t xml:space="preserve">图表：我国中央厨房参与者行业分类</w:t>
      </w:r>
    </w:p>
    <w:p>
      <w:pPr>
        <w:spacing w:after="150"/>
      </w:pPr>
      <w:r>
        <w:rPr/>
        <w:t xml:space="preserve">图表：部分连锁餐饮企业中央厨房建设情况</w:t>
      </w:r>
    </w:p>
    <w:p>
      <w:pPr>
        <w:spacing w:after="150"/>
      </w:pPr>
      <w:r>
        <w:rPr/>
        <w:t xml:space="preserve">图表：团餐企业自建中央厨房情况</w:t>
      </w:r>
    </w:p>
    <w:p>
      <w:pPr>
        <w:spacing w:after="150"/>
      </w:pPr>
      <w:r>
        <w:rPr/>
        <w:t xml:space="preserve">图表：中央厨房行业产业链结构</w:t>
      </w:r>
    </w:p>
    <w:p>
      <w:pPr>
        <w:spacing w:after="150"/>
      </w:pPr>
      <w:r>
        <w:rPr/>
        <w:t xml:space="preserve">图表：2019-2023年中国蔬菜供需平衡</w:t>
      </w:r>
    </w:p>
    <w:p>
      <w:pPr>
        <w:spacing w:after="150"/>
      </w:pPr>
      <w:r>
        <w:rPr/>
        <w:t xml:space="preserve">图表：2019-2023年中国餐饮业销售收入(单位：亿元)</w:t>
      </w:r>
    </w:p>
    <w:p>
      <w:pPr>
        <w:spacing w:after="150"/>
      </w:pPr>
      <w:r>
        <w:rPr/>
        <w:t xml:space="preserve">图表：中国餐饮数字化发展历程</w:t>
      </w:r>
    </w:p>
    <w:p>
      <w:pPr>
        <w:spacing w:after="150"/>
      </w:pPr>
      <w:r>
        <w:rPr/>
        <w:t xml:space="preserve">图表：智慧餐饮管理软件核心功能</w:t>
      </w:r>
    </w:p>
    <w:p>
      <w:pPr>
        <w:spacing w:after="150"/>
      </w:pPr>
      <w:r>
        <w:rPr/>
        <w:t xml:space="preserve">图表：智能支付硬件产品形式</w:t>
      </w:r>
    </w:p>
    <w:p>
      <w:pPr>
        <w:spacing w:after="150"/>
      </w:pPr>
      <w:r>
        <w:rPr/>
        <w:t xml:space="preserve">图表：美团点评六大赋能服务</w:t>
      </w:r>
    </w:p>
    <w:p>
      <w:pPr>
        <w:spacing w:after="150"/>
      </w:pPr>
      <w:r>
        <w:rPr/>
        <w:t xml:space="preserve">图表：客如云产品生态链</w:t>
      </w:r>
    </w:p>
    <w:p>
      <w:pPr>
        <w:spacing w:after="150"/>
      </w:pPr>
      <w:r>
        <w:rPr/>
        <w:t xml:space="preserve">图表：天财商龙产品体系</w:t>
      </w:r>
    </w:p>
    <w:p>
      <w:pPr>
        <w:spacing w:after="150"/>
      </w:pPr>
      <w:r>
        <w:rPr/>
        <w:t xml:space="preserve">图表：蜀海供应链主要客户情况</w:t>
      </w:r>
    </w:p>
    <w:p>
      <w:pPr>
        <w:spacing w:after="150"/>
      </w:pPr>
      <w:r>
        <w:rPr/>
        <w:t xml:space="preserve">图表：蜀海供应链中央厨房经营模式</w:t>
      </w:r>
    </w:p>
    <w:p>
      <w:pPr>
        <w:spacing w:after="150"/>
      </w:pPr>
      <w:r>
        <w:rPr/>
        <w:t xml:space="preserve">图表：2019-2023年上半年颐海国际经营情况分析</w:t>
      </w:r>
    </w:p>
    <w:p>
      <w:pPr>
        <w:spacing w:after="150"/>
      </w:pPr>
      <w:r>
        <w:rPr/>
        <w:t xml:space="preserve">图表：颐海国际控股中央厨房经营模式</w:t>
      </w:r>
    </w:p>
    <w:p>
      <w:pPr>
        <w:spacing w:after="150"/>
      </w:pPr>
      <w:r>
        <w:rPr/>
        <w:t xml:space="preserve">图表：2019-2023年麦当劳经营情况</w:t>
      </w:r>
    </w:p>
    <w:p>
      <w:pPr>
        <w:spacing w:after="150"/>
      </w:pPr>
      <w:r>
        <w:rPr/>
        <w:t xml:space="preserve">图表：麦当劳中央厨房经营模式情况</w:t>
      </w:r>
    </w:p>
    <w:p>
      <w:pPr>
        <w:spacing w:after="150"/>
      </w:pPr>
      <w:r>
        <w:rPr/>
        <w:t xml:space="preserve">图表：2019-2023年百胜中国经营状况</w:t>
      </w:r>
    </w:p>
    <w:p>
      <w:pPr>
        <w:spacing w:after="150"/>
      </w:pPr>
      <w:r>
        <w:rPr/>
        <w:t xml:space="preserve">图表：肯德基中央厨房运作模式</w:t>
      </w:r>
    </w:p>
    <w:p>
      <w:pPr>
        <w:spacing w:after="150"/>
      </w:pPr>
      <w:r>
        <w:rPr/>
        <w:t xml:space="preserve">图表：真功夫供应链系统示意图</w:t>
      </w:r>
    </w:p>
    <w:p>
      <w:pPr>
        <w:spacing w:after="150"/>
      </w:pPr>
      <w:r>
        <w:rPr/>
        <w:t xml:space="preserve">图表：五芳斋实业公司中央厨房运作模式</w:t>
      </w:r>
    </w:p>
    <w:p>
      <w:pPr>
        <w:spacing w:after="150"/>
      </w:pPr>
      <w:r>
        <w:rPr/>
        <w:t xml:space="preserve">图表：2019-2023年元祖股份公司经营指标情况</w:t>
      </w:r>
    </w:p>
    <w:p>
      <w:pPr>
        <w:spacing w:after="150"/>
      </w:pPr>
      <w:r>
        <w:rPr/>
        <w:t xml:space="preserve">图表：上海元祖股份中央厨房经营模式</w:t>
      </w:r>
    </w:p>
    <w:p>
      <w:pPr>
        <w:spacing w:after="150"/>
      </w:pPr>
      <w:r>
        <w:rPr/>
        <w:t xml:space="preserve">图表：2019-2023年西斯科经营状况</w:t>
      </w:r>
    </w:p>
    <w:p>
      <w:pPr>
        <w:spacing w:after="150"/>
      </w:pPr>
      <w:r>
        <w:rPr/>
        <w:t xml:space="preserve">图表：2019-2023年泰森食品经营状况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中国中央厨房行业市场深度调研及投资发展前景与趋势预测研究报告(2024-2029版)</dc:title>
  <dc:description>中国中央厨房行业市场深度调研及投资发展前景与趋势预测研究报告(2024-2029版)</dc:description>
  <dc:subject>中国中央厨房行业市场深度调研及投资发展前景与趋势预测研究报告(2024-2029版)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2024-01-29T02:30:45+08:00</dcterms:created>
  <dcterms:modified xsi:type="dcterms:W3CDTF">2024-01-29T02:30:45+08:00</dcterms:modified>
</cp:coreProperties>
</file>

<file path=docProps/custom.xml><?xml version="1.0" encoding="utf-8"?>
<Properties xmlns="http://schemas.openxmlformats.org/officeDocument/2006/custom-properties" xmlns:vt="http://schemas.openxmlformats.org/officeDocument/2006/docPropsVTypes"/>
</file>